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325A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2E63572D" w14:textId="78D0DDBE" w:rsidR="004C34A6" w:rsidRPr="00430640" w:rsidRDefault="0019478A" w:rsidP="00ED740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sz w:val="36"/>
          <w:szCs w:val="36"/>
        </w:rPr>
        <w:t>Tarea</w:t>
      </w:r>
      <w:r w:rsidR="00067454">
        <w:rPr>
          <w:sz w:val="36"/>
          <w:szCs w:val="36"/>
        </w:rPr>
        <w:t xml:space="preserve"> </w:t>
      </w:r>
      <w:r>
        <w:rPr>
          <w:sz w:val="36"/>
          <w:szCs w:val="36"/>
        </w:rPr>
        <w:t>BL 29oct &gt;&gt; 04nov19</w:t>
      </w:r>
    </w:p>
    <w:p w14:paraId="341420D5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6822811E" w14:textId="43E2E633" w:rsidR="00115FD4" w:rsidRDefault="00115FD4" w:rsidP="00115FD4">
      <w:pPr>
        <w:pStyle w:val="NormalWeb"/>
        <w:spacing w:before="0" w:beforeAutospacing="0" w:after="0" w:afterAutospacing="0"/>
        <w:jc w:val="both"/>
      </w:pPr>
      <w:r>
        <w:t xml:space="preserve">En el reporte, por cada ejercicio, muestre como resultado el despliegue de la ventana Console (cmd.exe) y </w:t>
      </w:r>
      <w:bookmarkStart w:id="0" w:name="_GoBack"/>
      <w:bookmarkEnd w:id="0"/>
      <w:r>
        <w:t>explique su contenido. Entre su despliegue y lo que usted responda, deberá visualizarse la correcta justificación. Incluya en su respuesta todos los valores que se necesiten.</w:t>
      </w:r>
    </w:p>
    <w:p w14:paraId="0EC04C38" w14:textId="77777777" w:rsidR="00115FD4" w:rsidRDefault="00115FD4" w:rsidP="00115FD4">
      <w:pPr>
        <w:pStyle w:val="NormalWeb"/>
        <w:spacing w:before="0" w:beforeAutospacing="0" w:after="0" w:afterAutospacing="0"/>
        <w:jc w:val="both"/>
      </w:pPr>
      <w:r>
        <w:t>En cada ejercicio también despliegue la parte importante del programa en lenguaje ensamblador.</w:t>
      </w:r>
    </w:p>
    <w:p w14:paraId="0238BE8A" w14:textId="77777777" w:rsidR="00115FD4" w:rsidRDefault="00115FD4" w:rsidP="00115FD4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14:paraId="6B7C627B" w14:textId="0B836136" w:rsidR="00821B46" w:rsidRDefault="00115FD4" w:rsidP="00821B46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14:paraId="1DDB08BD" w14:textId="77777777" w:rsidR="000E6881" w:rsidRDefault="000E6881" w:rsidP="00821B46">
      <w:pPr>
        <w:pStyle w:val="NormalWeb"/>
        <w:spacing w:before="0" w:beforeAutospacing="0" w:after="0" w:afterAutospacing="0"/>
        <w:jc w:val="both"/>
      </w:pPr>
      <w:r>
        <w:t>Lea siempre, todo el ejercicio completo antes de empezar a resolverlo.</w:t>
      </w:r>
    </w:p>
    <w:p w14:paraId="76EAFE78" w14:textId="77777777" w:rsidR="00221D6F" w:rsidRDefault="00221D6F" w:rsidP="009E7628">
      <w:pPr>
        <w:pStyle w:val="NormalWeb"/>
        <w:spacing w:before="0" w:beforeAutospacing="0" w:after="0" w:afterAutospacing="0"/>
        <w:ind w:left="720"/>
        <w:jc w:val="both"/>
      </w:pPr>
    </w:p>
    <w:p w14:paraId="30312A32" w14:textId="77777777" w:rsidR="00221D6F" w:rsidRDefault="00221D6F" w:rsidP="00221D6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Elabore el programa que calcule la suma de los </w:t>
      </w:r>
      <w:r w:rsidRPr="00182733">
        <w:rPr>
          <w:b/>
          <w:i/>
        </w:rPr>
        <w:t>n</w:t>
      </w:r>
      <w:r>
        <w:t xml:space="preserve"> salarios.</w:t>
      </w:r>
    </w:p>
    <w:p w14:paraId="692C8984" w14:textId="4A350279" w:rsidR="00221D6F" w:rsidRDefault="00221D6F" w:rsidP="00221D6F">
      <w:pPr>
        <w:pStyle w:val="NormalWeb"/>
        <w:spacing w:before="0" w:beforeAutospacing="0" w:after="0" w:afterAutospacing="0"/>
        <w:ind w:left="720"/>
        <w:jc w:val="both"/>
      </w:pPr>
      <w:r>
        <w:t xml:space="preserve">Tecle el dato </w:t>
      </w:r>
      <w:r w:rsidRPr="00182733">
        <w:rPr>
          <w:b/>
          <w:i/>
        </w:rPr>
        <w:t>n</w:t>
      </w:r>
      <w:r>
        <w:t xml:space="preserve"> así como los </w:t>
      </w:r>
      <w:r w:rsidRPr="00182733">
        <w:rPr>
          <w:b/>
          <w:i/>
        </w:rPr>
        <w:t>n</w:t>
      </w:r>
      <w:r>
        <w:t xml:space="preserve"> salarios a continuación. Recuerde que todos los datos deber ir precedido</w:t>
      </w:r>
      <w:r w:rsidR="00050B7E">
        <w:t>,</w:t>
      </w:r>
      <w:r>
        <w:t xml:space="preserve"> por un texto</w:t>
      </w:r>
      <w:r w:rsidR="00EB3A03">
        <w:t xml:space="preserve"> pidiendo dicho dato. Un dato por</w:t>
      </w:r>
      <w:r>
        <w:t xml:space="preserve"> renglón.</w:t>
      </w:r>
      <w:r w:rsidR="00EB3A03">
        <w:t xml:space="preserve"> </w:t>
      </w:r>
    </w:p>
    <w:p w14:paraId="6CA4867C" w14:textId="77777777" w:rsidR="00221D6F" w:rsidRDefault="00221D6F" w:rsidP="00221D6F">
      <w:pPr>
        <w:pStyle w:val="NormalWeb"/>
        <w:spacing w:before="0" w:beforeAutospacing="0" w:after="0" w:afterAutospacing="0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9"/>
      </w:tblGrid>
      <w:tr w:rsidR="00221D6F" w:rsidRPr="00FA40CE" w14:paraId="5F7E28E6" w14:textId="77777777" w:rsidTr="000533D4">
        <w:trPr>
          <w:trHeight w:val="958"/>
          <w:jc w:val="center"/>
        </w:trPr>
        <w:tc>
          <w:tcPr>
            <w:tcW w:w="5829" w:type="dxa"/>
            <w:shd w:val="clear" w:color="auto" w:fill="auto"/>
          </w:tcPr>
          <w:p w14:paraId="7EC834B6" w14:textId="77777777" w:rsidR="00CC1CFF" w:rsidRDefault="00CC1CFF" w:rsidP="000533D4">
            <w:pPr>
              <w:pStyle w:val="NormalWeb"/>
              <w:spacing w:before="0" w:beforeAutospacing="0" w:after="0" w:afterAutospacing="0"/>
              <w:jc w:val="both"/>
            </w:pPr>
          </w:p>
          <w:p w14:paraId="619B1916" w14:textId="77777777" w:rsidR="00CC1CF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>. . .</w:t>
            </w:r>
          </w:p>
          <w:p w14:paraId="161E3B49" w14:textId="77777777" w:rsidR="00CC1CFF" w:rsidRDefault="00CC1CFF" w:rsidP="000533D4">
            <w:pPr>
              <w:pStyle w:val="NormalWeb"/>
              <w:spacing w:before="0" w:beforeAutospacing="0" w:after="0" w:afterAutospacing="0"/>
              <w:jc w:val="both"/>
            </w:pPr>
          </w:p>
          <w:p w14:paraId="20D50E47" w14:textId="77777777" w:rsidR="00221D6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221D6F">
              <w:t xml:space="preserve">Teclee el dato </w:t>
            </w:r>
            <w:r w:rsidR="00221D6F" w:rsidRPr="00182733">
              <w:rPr>
                <w:b/>
                <w:i/>
              </w:rPr>
              <w:t>n</w:t>
            </w:r>
            <w:r w:rsidR="00221D6F">
              <w:t>:</w:t>
            </w:r>
            <w:r w:rsidR="00C81CBB">
              <w:t xml:space="preserve"> _____</w:t>
            </w:r>
          </w:p>
          <w:p w14:paraId="28917A75" w14:textId="77777777" w:rsidR="00221D6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221D6F">
              <w:t>Tecle el +1 salario:</w:t>
            </w:r>
            <w:r w:rsidR="00C81CBB">
              <w:t xml:space="preserve"> ____</w:t>
            </w:r>
          </w:p>
          <w:p w14:paraId="7013AAF9" w14:textId="77777777" w:rsidR="00221D6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221D6F">
              <w:t>Tecle el +2 salario:</w:t>
            </w:r>
            <w:r w:rsidR="00C81CBB">
              <w:t xml:space="preserve"> _____</w:t>
            </w:r>
          </w:p>
          <w:p w14:paraId="3D9315CF" w14:textId="77777777" w:rsidR="00221D6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221D6F">
              <w:t>. . .</w:t>
            </w:r>
          </w:p>
          <w:p w14:paraId="4EB869B6" w14:textId="77777777" w:rsidR="00822B05" w:rsidRDefault="00CC1CFF" w:rsidP="00822B0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822B05">
              <w:t>Tecle el +i salario: _____</w:t>
            </w:r>
          </w:p>
          <w:p w14:paraId="13BC37D9" w14:textId="77777777" w:rsidR="00822B05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</w:p>
          <w:p w14:paraId="36B7334F" w14:textId="77777777" w:rsidR="00221D6F" w:rsidRDefault="00CC1CF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    </w:t>
            </w:r>
            <w:r w:rsidR="00221D6F">
              <w:t>Resultado:</w:t>
            </w:r>
            <w:r w:rsidR="00C81CBB">
              <w:t xml:space="preserve"> ______</w:t>
            </w:r>
          </w:p>
          <w:p w14:paraId="2D382F5F" w14:textId="77777777" w:rsidR="00221D6F" w:rsidRPr="00FA40CE" w:rsidRDefault="00CC1CFF" w:rsidP="000533D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t xml:space="preserve">              </w:t>
            </w:r>
            <w:r w:rsidR="00221D6F">
              <w:t>Adios</w:t>
            </w:r>
          </w:p>
        </w:tc>
      </w:tr>
    </w:tbl>
    <w:p w14:paraId="05F3F426" w14:textId="77777777" w:rsidR="00221D6F" w:rsidRPr="00FA40CE" w:rsidRDefault="00221D6F" w:rsidP="00221D6F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7AE9FB31" w14:textId="77777777" w:rsidR="009E7628" w:rsidRPr="00C81CBB" w:rsidRDefault="00C81CBB" w:rsidP="009E7628">
      <w:pPr>
        <w:pStyle w:val="NormalWeb"/>
        <w:spacing w:before="0" w:beforeAutospacing="0" w:after="0" w:afterAutospacing="0"/>
        <w:ind w:left="720"/>
        <w:jc w:val="both"/>
      </w:pPr>
      <w:r w:rsidRPr="00C81CBB">
        <w:t xml:space="preserve">Dentro de la ventana </w:t>
      </w:r>
      <w:r w:rsidR="001237BD">
        <w:t>Win32</w:t>
      </w:r>
      <w:r w:rsidRPr="00C81CBB">
        <w:t xml:space="preserve">, la letra </w:t>
      </w:r>
      <w:r w:rsidR="001D1294">
        <w:t>“</w:t>
      </w:r>
      <w:r w:rsidRPr="00C81CBB">
        <w:t>T</w:t>
      </w:r>
      <w:r w:rsidR="001D1294">
        <w:t>”</w:t>
      </w:r>
      <w:r w:rsidRPr="00C81CBB">
        <w:t xml:space="preserve"> de </w:t>
      </w:r>
      <w:r>
        <w:t xml:space="preserve">“Teclee el dato </w:t>
      </w:r>
      <w:r w:rsidRPr="00182733">
        <w:rPr>
          <w:b/>
          <w:i/>
        </w:rPr>
        <w:t>n</w:t>
      </w:r>
      <w:r>
        <w:t>:” deberá aparecer a partir de la fila 8 y columna 14. Los demás renglones deberán iniciar en los siguientes renglones pero en la misma columna.</w:t>
      </w:r>
    </w:p>
    <w:p w14:paraId="7D567923" w14:textId="1EAC0B86" w:rsidR="00650FE3" w:rsidRDefault="00C81CBB" w:rsidP="006D5F63">
      <w:pPr>
        <w:pStyle w:val="NormalWeb"/>
        <w:spacing w:before="0" w:beforeAutospacing="0" w:after="0" w:afterAutospacing="0"/>
        <w:ind w:left="720"/>
        <w:jc w:val="both"/>
      </w:pPr>
      <w:r>
        <w:t>Usaremos los procedimientos “Clrscr” y “Gotoxy” (del libro</w:t>
      </w:r>
      <w:r w:rsidR="00115FD4">
        <w:t xml:space="preserve"> de Irvine</w:t>
      </w:r>
      <w:r>
        <w:t xml:space="preserve">). “Clrscr” se empleará para limpiar la ventana </w:t>
      </w:r>
      <w:r w:rsidR="005278A3">
        <w:t>Win32</w:t>
      </w:r>
      <w:r>
        <w:t>.</w:t>
      </w:r>
      <w:r w:rsidR="00E27A61">
        <w:t xml:space="preserve"> “Gotoxy” se encargará de posicionar el cursor en el inicio de cada renglón.</w:t>
      </w:r>
    </w:p>
    <w:p w14:paraId="79723B1B" w14:textId="77777777" w:rsidR="00EB3A03" w:rsidRDefault="00EB3A03" w:rsidP="00822B05">
      <w:pPr>
        <w:pStyle w:val="NormalWeb"/>
        <w:spacing w:before="0" w:beforeAutospacing="0" w:after="0" w:afterAutospacing="0"/>
        <w:ind w:left="720"/>
        <w:jc w:val="both"/>
      </w:pPr>
      <w:r>
        <w:t>Tendrá que programar los procedimientos “Salarios” y “Possal”.</w:t>
      </w:r>
    </w:p>
    <w:p w14:paraId="2E5283B4" w14:textId="77777777" w:rsidR="00822B05" w:rsidRDefault="00EB3A03" w:rsidP="00822B05">
      <w:pPr>
        <w:pStyle w:val="NormalWeb"/>
        <w:spacing w:before="0" w:beforeAutospacing="0" w:after="0" w:afterAutospacing="0"/>
        <w:ind w:left="720"/>
        <w:jc w:val="both"/>
      </w:pPr>
      <w:r>
        <w:t xml:space="preserve">“Salarios” se encarga de pedir los </w:t>
      </w:r>
      <w:r w:rsidR="00216D6E" w:rsidRPr="00182733">
        <w:rPr>
          <w:b/>
          <w:i/>
        </w:rPr>
        <w:t>n</w:t>
      </w:r>
      <w:r>
        <w:t xml:space="preserve"> salarios y llevar a cabo la suma de los salarios; este procedimiento invoca a “Possal” para imprimir el pedido del salario. Tanto “main” como “Possal” invocan a “Gotoxy”.</w:t>
      </w:r>
    </w:p>
    <w:p w14:paraId="2E9364D6" w14:textId="413C229D" w:rsidR="00EB3A03" w:rsidRDefault="00EB3A03" w:rsidP="00822B05">
      <w:pPr>
        <w:pStyle w:val="NormalWeb"/>
        <w:spacing w:before="0" w:beforeAutospacing="0" w:after="0" w:afterAutospacing="0"/>
        <w:ind w:left="720"/>
        <w:jc w:val="both"/>
      </w:pPr>
    </w:p>
    <w:p w14:paraId="3B08B94D" w14:textId="2A52739B" w:rsidR="00115FD4" w:rsidRDefault="00115FD4" w:rsidP="00822B05">
      <w:pPr>
        <w:pStyle w:val="NormalWeb"/>
        <w:spacing w:before="0" w:beforeAutospacing="0" w:after="0" w:afterAutospacing="0"/>
        <w:ind w:left="720"/>
        <w:jc w:val="both"/>
      </w:pPr>
      <w:r>
        <w:t>Continua en la siguiente página.</w:t>
      </w:r>
    </w:p>
    <w:p w14:paraId="3829BC81" w14:textId="3431675F" w:rsidR="00115FD4" w:rsidRDefault="00115FD4" w:rsidP="00822B05">
      <w:pPr>
        <w:pStyle w:val="NormalWeb"/>
        <w:spacing w:before="0" w:beforeAutospacing="0" w:after="0" w:afterAutospacing="0"/>
        <w:ind w:left="720"/>
        <w:jc w:val="both"/>
      </w:pPr>
    </w:p>
    <w:p w14:paraId="66577E6D" w14:textId="459A1069" w:rsidR="00115FD4" w:rsidRDefault="00115FD4">
      <w:pPr>
        <w:rPr>
          <w:sz w:val="24"/>
          <w:szCs w:val="24"/>
          <w:lang w:val="es-MX" w:eastAsia="es-MX"/>
        </w:rPr>
      </w:pPr>
      <w:r w:rsidRPr="0019478A">
        <w:rPr>
          <w:lang w:val="es-MX"/>
        </w:rPr>
        <w:br w:type="page"/>
      </w:r>
    </w:p>
    <w:p w14:paraId="288F4FC9" w14:textId="77777777" w:rsidR="00115FD4" w:rsidRDefault="00115FD4" w:rsidP="00822B05">
      <w:pPr>
        <w:pStyle w:val="NormalWeb"/>
        <w:spacing w:before="0" w:beforeAutospacing="0" w:after="0" w:afterAutospacing="0"/>
        <w:ind w:left="720"/>
        <w:jc w:val="both"/>
      </w:pPr>
    </w:p>
    <w:p w14:paraId="6790346A" w14:textId="77777777" w:rsidR="00EB3A03" w:rsidRDefault="00EB3A03" w:rsidP="00822B05">
      <w:pPr>
        <w:pStyle w:val="NormalWeb"/>
        <w:spacing w:before="0" w:beforeAutospacing="0" w:after="0" w:afterAutospacing="0"/>
        <w:ind w:left="720"/>
        <w:jc w:val="both"/>
      </w:pPr>
      <w:r>
        <w:t xml:space="preserve">El siguiente cuadro muestra </w:t>
      </w:r>
      <w:r w:rsidR="009372DF">
        <w:t xml:space="preserve">un esqueleto de </w:t>
      </w:r>
      <w:r>
        <w:t>los tres procedimientos pedidos. Si lo requiere, puede programar algún procedimiento extra.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9"/>
      </w:tblGrid>
      <w:tr w:rsidR="00822B05" w:rsidRPr="00822B05" w14:paraId="3ABDFF03" w14:textId="77777777" w:rsidTr="000533D4">
        <w:trPr>
          <w:trHeight w:val="958"/>
          <w:jc w:val="center"/>
        </w:trPr>
        <w:tc>
          <w:tcPr>
            <w:tcW w:w="5829" w:type="dxa"/>
            <w:shd w:val="clear" w:color="auto" w:fill="auto"/>
          </w:tcPr>
          <w:p w14:paraId="2237BC13" w14:textId="77777777" w:rsidR="00EB3A03" w:rsidRPr="00EB3A03" w:rsidRDefault="00EB3A03" w:rsidP="000533D4">
            <w:pPr>
              <w:pStyle w:val="NormalWeb"/>
              <w:spacing w:before="0" w:beforeAutospacing="0" w:after="0" w:afterAutospacing="0"/>
              <w:jc w:val="both"/>
            </w:pPr>
          </w:p>
          <w:p w14:paraId="4F36D827" w14:textId="77777777" w:rsidR="00822B05" w:rsidRPr="00EB3A03" w:rsidRDefault="00822B05" w:rsidP="000533D4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EB3A03">
              <w:rPr>
                <w:b/>
              </w:rPr>
              <w:t xml:space="preserve">main PROC </w:t>
            </w:r>
          </w:p>
          <w:p w14:paraId="060F334D" w14:textId="77777777" w:rsidR="00822B05" w:rsidRPr="00EB3A03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EB3A03">
              <w:t>. . .</w:t>
            </w:r>
          </w:p>
          <w:p w14:paraId="102FD05E" w14:textId="77777777" w:rsidR="00822B05" w:rsidRPr="00822B05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 ;pide el dato </w:t>
            </w:r>
            <w:r w:rsidRPr="00182733">
              <w:rPr>
                <w:b/>
                <w:i/>
              </w:rPr>
              <w:t>n</w:t>
            </w:r>
            <w:r w:rsidRPr="00822B05">
              <w:t xml:space="preserve"> </w:t>
            </w:r>
          </w:p>
          <w:p w14:paraId="15594CE4" w14:textId="77777777" w:rsidR="00822B05" w:rsidRPr="00822B05" w:rsidRDefault="00822B05" w:rsidP="00822B05">
            <w:pPr>
              <w:pStyle w:val="NormalWeb"/>
              <w:spacing w:before="0" w:beforeAutospacing="0" w:after="0" w:afterAutospacing="0"/>
              <w:jc w:val="both"/>
            </w:pPr>
            <w:r w:rsidRPr="00822B05">
              <w:t>. . .</w:t>
            </w:r>
          </w:p>
          <w:p w14:paraId="1DE776C9" w14:textId="77777777" w:rsidR="00822B05" w:rsidRPr="00822B05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CALL Salarios</w:t>
            </w:r>
          </w:p>
          <w:p w14:paraId="53C4BA16" w14:textId="77777777" w:rsidR="00822B05" w:rsidRPr="00050B7E" w:rsidRDefault="00822B05" w:rsidP="00822B05">
            <w:pPr>
              <w:pStyle w:val="NormalWeb"/>
              <w:spacing w:before="0" w:beforeAutospacing="0" w:after="0" w:afterAutospacing="0"/>
              <w:jc w:val="both"/>
            </w:pPr>
            <w:r w:rsidRPr="00EB3A03">
              <w:t xml:space="preserve">. . </w:t>
            </w:r>
            <w:r w:rsidRPr="00050B7E">
              <w:t>.</w:t>
            </w:r>
          </w:p>
          <w:p w14:paraId="3D23B941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050B7E">
              <w:t xml:space="preserve">    ; imprime “Resultado:_______”</w:t>
            </w:r>
          </w:p>
          <w:p w14:paraId="1E86D599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050B7E">
              <w:t>. . .</w:t>
            </w:r>
          </w:p>
          <w:p w14:paraId="35BD0009" w14:textId="77777777" w:rsidR="00822B05" w:rsidRPr="00050B7E" w:rsidRDefault="00822B05" w:rsidP="00822B05">
            <w:pPr>
              <w:pStyle w:val="NormalWeb"/>
              <w:spacing w:before="0" w:beforeAutospacing="0" w:after="0" w:afterAutospacing="0"/>
              <w:jc w:val="both"/>
            </w:pPr>
            <w:r w:rsidRPr="00050B7E">
              <w:t xml:space="preserve">    ;imprime “Adios”</w:t>
            </w:r>
          </w:p>
          <w:p w14:paraId="2EB72E9D" w14:textId="77777777" w:rsidR="00822B05" w:rsidRPr="00050B7E" w:rsidRDefault="00822B05" w:rsidP="00822B05">
            <w:pPr>
              <w:pStyle w:val="NormalWeb"/>
              <w:spacing w:before="0" w:beforeAutospacing="0" w:after="0" w:afterAutospacing="0"/>
              <w:jc w:val="both"/>
            </w:pPr>
            <w:r w:rsidRPr="00050B7E">
              <w:t>. . .</w:t>
            </w:r>
          </w:p>
          <w:p w14:paraId="4484129A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050B7E">
              <w:rPr>
                <w:b/>
              </w:rPr>
              <w:t>main ENDP</w:t>
            </w:r>
          </w:p>
          <w:p w14:paraId="19CA886C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</w:pPr>
          </w:p>
          <w:p w14:paraId="09E04EFC" w14:textId="77777777" w:rsidR="00822B05" w:rsidRPr="00EB3A03" w:rsidRDefault="00822B05" w:rsidP="000533D4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EB3A03">
              <w:rPr>
                <w:b/>
              </w:rPr>
              <w:t>Salarios PROC</w:t>
            </w:r>
          </w:p>
          <w:p w14:paraId="7D42D26A" w14:textId="77777777" w:rsidR="00822B05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;pedido de los n salaries y suma</w:t>
            </w:r>
          </w:p>
          <w:p w14:paraId="078F278B" w14:textId="77777777" w:rsidR="00822B05" w:rsidRDefault="00FA5805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;llama (CALL) a “Possal</w:t>
            </w:r>
            <w:r w:rsidR="00822B05">
              <w:t>”</w:t>
            </w:r>
            <w:r w:rsidR="00EB3A03">
              <w:t>, cada vez,</w:t>
            </w:r>
          </w:p>
          <w:p w14:paraId="19ECBCDD" w14:textId="77777777" w:rsidR="009372DF" w:rsidRPr="00822B05" w:rsidRDefault="009372DF" w:rsidP="000533D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RET</w:t>
            </w:r>
          </w:p>
          <w:p w14:paraId="2A163B0F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050B7E">
              <w:rPr>
                <w:b/>
              </w:rPr>
              <w:t>Salarios ENDP</w:t>
            </w:r>
          </w:p>
          <w:p w14:paraId="31E480F2" w14:textId="77777777" w:rsidR="00822B05" w:rsidRPr="00050B7E" w:rsidRDefault="00822B05" w:rsidP="000533D4">
            <w:pPr>
              <w:pStyle w:val="NormalWeb"/>
              <w:spacing w:before="0" w:beforeAutospacing="0" w:after="0" w:afterAutospacing="0"/>
              <w:jc w:val="both"/>
            </w:pPr>
          </w:p>
          <w:p w14:paraId="26339D3B" w14:textId="77777777" w:rsidR="00822B05" w:rsidRPr="00050B7E" w:rsidRDefault="00EB3A03" w:rsidP="000533D4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050B7E">
              <w:rPr>
                <w:b/>
              </w:rPr>
              <w:t>Possal</w:t>
            </w:r>
            <w:r w:rsidR="00822B05" w:rsidRPr="00050B7E">
              <w:rPr>
                <w:b/>
              </w:rPr>
              <w:t xml:space="preserve"> PROC</w:t>
            </w:r>
          </w:p>
          <w:p w14:paraId="2523A7B1" w14:textId="77777777" w:rsidR="00822B05" w:rsidRDefault="00822B05" w:rsidP="000533D4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;solo imprime “</w:t>
            </w:r>
            <w:r>
              <w:t>Tecle el +i salario:</w:t>
            </w:r>
            <w:r w:rsidRPr="00822B05">
              <w:t>”</w:t>
            </w:r>
            <w:r>
              <w:t xml:space="preserve"> posicionándolo</w:t>
            </w:r>
          </w:p>
          <w:p w14:paraId="63E5012C" w14:textId="77777777" w:rsidR="009372DF" w:rsidRPr="003333FE" w:rsidRDefault="009372DF" w:rsidP="000533D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t xml:space="preserve">     </w:t>
            </w:r>
            <w:r w:rsidRPr="003333FE">
              <w:rPr>
                <w:lang w:val="en-US"/>
              </w:rPr>
              <w:t>RET</w:t>
            </w:r>
          </w:p>
          <w:p w14:paraId="636AE6F3" w14:textId="77777777" w:rsidR="00822B05" w:rsidRPr="003333FE" w:rsidRDefault="00EB3A03" w:rsidP="000533D4">
            <w:pPr>
              <w:pStyle w:val="NormalWeb"/>
              <w:spacing w:before="0" w:beforeAutospacing="0" w:after="0" w:afterAutospacing="0"/>
              <w:jc w:val="both"/>
              <w:rPr>
                <w:b/>
                <w:lang w:val="en-US"/>
              </w:rPr>
            </w:pPr>
            <w:r w:rsidRPr="003333FE">
              <w:rPr>
                <w:b/>
                <w:lang w:val="en-US"/>
              </w:rPr>
              <w:t>Possal</w:t>
            </w:r>
            <w:r w:rsidR="00822B05" w:rsidRPr="003333FE">
              <w:rPr>
                <w:b/>
                <w:lang w:val="en-US"/>
              </w:rPr>
              <w:t xml:space="preserve"> ENDP</w:t>
            </w:r>
          </w:p>
          <w:p w14:paraId="172ADCAF" w14:textId="77777777" w:rsidR="00822B05" w:rsidRPr="003333FE" w:rsidRDefault="00822B05" w:rsidP="000533D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14:paraId="6260E855" w14:textId="77777777" w:rsidR="009372DF" w:rsidRPr="003333FE" w:rsidRDefault="009372DF" w:rsidP="000533D4">
            <w:pPr>
              <w:pStyle w:val="NormalWeb"/>
              <w:spacing w:before="0" w:beforeAutospacing="0" w:after="0" w:afterAutospacing="0"/>
              <w:jc w:val="both"/>
              <w:rPr>
                <w:b/>
                <w:lang w:val="en-US"/>
              </w:rPr>
            </w:pPr>
            <w:r w:rsidRPr="003333FE">
              <w:rPr>
                <w:b/>
                <w:lang w:val="en-US"/>
              </w:rPr>
              <w:t>END main</w:t>
            </w:r>
          </w:p>
        </w:tc>
      </w:tr>
    </w:tbl>
    <w:p w14:paraId="25ECF2C7" w14:textId="77777777" w:rsidR="00822B05" w:rsidRPr="003333FE" w:rsidRDefault="00822B05" w:rsidP="00822B0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0E2A8A39" w14:textId="1CF49BFA" w:rsidR="00A12A8A" w:rsidRDefault="00A12A8A" w:rsidP="00A12A8A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6F108402" w14:textId="7CD8E931" w:rsidR="00115FD4" w:rsidRDefault="00115FD4" w:rsidP="00A12A8A">
      <w:pPr>
        <w:pStyle w:val="NormalWeb"/>
        <w:spacing w:before="0" w:beforeAutospacing="0" w:after="0" w:afterAutospacing="0"/>
        <w:jc w:val="both"/>
      </w:pPr>
      <w:r w:rsidRPr="00115FD4">
        <w:t>Continua en la siguiente p</w:t>
      </w:r>
      <w:r>
        <w:t>ágina.</w:t>
      </w:r>
    </w:p>
    <w:p w14:paraId="2876EA46" w14:textId="75064170" w:rsidR="00115FD4" w:rsidRDefault="00115FD4" w:rsidP="00A12A8A">
      <w:pPr>
        <w:pStyle w:val="NormalWeb"/>
        <w:spacing w:before="0" w:beforeAutospacing="0" w:after="0" w:afterAutospacing="0"/>
        <w:jc w:val="both"/>
      </w:pPr>
    </w:p>
    <w:p w14:paraId="0C0966DE" w14:textId="5FBC0BD1" w:rsidR="00115FD4" w:rsidRDefault="00115FD4">
      <w:pPr>
        <w:rPr>
          <w:sz w:val="24"/>
          <w:szCs w:val="24"/>
          <w:lang w:val="es-MX" w:eastAsia="es-MX"/>
        </w:rPr>
      </w:pPr>
      <w:r w:rsidRPr="0019478A">
        <w:rPr>
          <w:lang w:val="es-MX"/>
        </w:rPr>
        <w:br w:type="page"/>
      </w:r>
    </w:p>
    <w:p w14:paraId="4C1E4178" w14:textId="77777777" w:rsidR="00115FD4" w:rsidRPr="00115FD4" w:rsidRDefault="00115FD4" w:rsidP="00A12A8A">
      <w:pPr>
        <w:pStyle w:val="NormalWeb"/>
        <w:spacing w:before="0" w:beforeAutospacing="0" w:after="0" w:afterAutospacing="0"/>
        <w:jc w:val="both"/>
      </w:pPr>
    </w:p>
    <w:p w14:paraId="11055C97" w14:textId="6D66808B" w:rsidR="00A12A8A" w:rsidRDefault="00A12A8A" w:rsidP="00A12A8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Usted deberá leer un string, con sólo caracteres alfabéticos, no más de 30, conteniendo tanto mayúsculas como minúsculas.</w:t>
      </w:r>
    </w:p>
    <w:p w14:paraId="15BDC2F5" w14:textId="052A2026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>Después deberá imprimir, renglón por renglón, c</w:t>
      </w:r>
      <w:r w:rsidR="009372DF">
        <w:t>ada carácter con la leyenda minú</w:t>
      </w:r>
      <w:r>
        <w:t>scula o MAYUSCULA</w:t>
      </w:r>
      <w:r w:rsidR="00924DEF">
        <w:t>, o indicando que se trata de un carácter no alfabético “Char no alfa.”</w:t>
      </w:r>
    </w:p>
    <w:p w14:paraId="2BECEA07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>Después deberá imprimir como resultado la misma cadena con las mayúsculas convertidas en minúsculas y las minúsculas en mayúsculas (con la ayuda de las instrucciones Booleanas).</w:t>
      </w:r>
    </w:p>
    <w:p w14:paraId="3ADACAC9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>Al final imprimirá ADIOS.</w:t>
      </w:r>
    </w:p>
    <w:p w14:paraId="76A25C5B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>Por ejemplo</w:t>
      </w:r>
      <w:r w:rsidR="00F07204">
        <w:t xml:space="preserve">, si la cadena fuera </w:t>
      </w:r>
      <w:r w:rsidR="00F07204" w:rsidRPr="00F07204">
        <w:rPr>
          <w:i/>
        </w:rPr>
        <w:t>UnoDosTresCuatrO</w:t>
      </w:r>
      <w:r w:rsidR="00F07204">
        <w:t>, se desplegría lo siguiente:</w:t>
      </w:r>
    </w:p>
    <w:p w14:paraId="4DBDF902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79"/>
      </w:tblGrid>
      <w:tr w:rsidR="001F51B2" w14:paraId="613C65B2" w14:textId="77777777" w:rsidTr="00E1537B">
        <w:trPr>
          <w:jc w:val="center"/>
        </w:trPr>
        <w:tc>
          <w:tcPr>
            <w:tcW w:w="4379" w:type="dxa"/>
          </w:tcPr>
          <w:p w14:paraId="0C069593" w14:textId="0B3AE781" w:rsidR="001F51B2" w:rsidRDefault="001F51B2" w:rsidP="001F51B2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</w:t>
            </w:r>
            <w:r w:rsidR="00924DEF" w:rsidRPr="00924DEF">
              <w:rPr>
                <w:u w:val="single"/>
              </w:rPr>
              <w:t>String:</w:t>
            </w:r>
            <w:r>
              <w:t xml:space="preserve"> Un</w:t>
            </w:r>
            <w:r w:rsidR="00924DEF">
              <w:t>1</w:t>
            </w:r>
            <w:r>
              <w:t>DosTresCuatrO</w:t>
            </w:r>
          </w:p>
          <w:p w14:paraId="73A4E5B1" w14:textId="77777777" w:rsidR="001F51B2" w:rsidRPr="00924DEF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    </w:t>
            </w:r>
            <w:r w:rsidRPr="00924DEF">
              <w:rPr>
                <w:u w:val="single"/>
              </w:rPr>
              <w:t>Caracter 1o: U - MAYUSCULA</w:t>
            </w:r>
          </w:p>
          <w:p w14:paraId="180CA779" w14:textId="77777777" w:rsidR="001F51B2" w:rsidRPr="00924DEF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    </w:t>
            </w:r>
            <w:r w:rsidRPr="00924DEF">
              <w:rPr>
                <w:u w:val="single"/>
              </w:rPr>
              <w:t>Caracter 2o: n – minúscula</w:t>
            </w:r>
          </w:p>
          <w:p w14:paraId="38817D49" w14:textId="6A64E499" w:rsidR="001F51B2" w:rsidRPr="00924DEF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    </w:t>
            </w:r>
            <w:r w:rsidRPr="00924DEF">
              <w:rPr>
                <w:u w:val="single"/>
              </w:rPr>
              <w:t xml:space="preserve">Caracter 3o: </w:t>
            </w:r>
            <w:r w:rsidR="00924DEF">
              <w:rPr>
                <w:u w:val="single"/>
              </w:rPr>
              <w:t>1</w:t>
            </w:r>
            <w:r w:rsidRPr="00924DEF">
              <w:rPr>
                <w:u w:val="single"/>
              </w:rPr>
              <w:t xml:space="preserve"> </w:t>
            </w:r>
            <w:r w:rsidR="00924DEF">
              <w:rPr>
                <w:u w:val="single"/>
              </w:rPr>
              <w:t>–</w:t>
            </w:r>
            <w:r w:rsidRPr="00924DEF">
              <w:rPr>
                <w:u w:val="single"/>
              </w:rPr>
              <w:t xml:space="preserve"> </w:t>
            </w:r>
            <w:r w:rsidR="00924DEF">
              <w:rPr>
                <w:u w:val="single"/>
              </w:rPr>
              <w:t>Char no alfa.</w:t>
            </w:r>
          </w:p>
          <w:p w14:paraId="5AB0396D" w14:textId="77777777" w:rsidR="001F51B2" w:rsidRPr="00924DEF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    </w:t>
            </w:r>
            <w:r w:rsidRPr="00924DEF">
              <w:rPr>
                <w:u w:val="single"/>
              </w:rPr>
              <w:t>Caracter 4o: D - MAYUSCULA</w:t>
            </w:r>
          </w:p>
          <w:p w14:paraId="3597F79F" w14:textId="77777777" w:rsidR="001F51B2" w:rsidRPr="00350FED" w:rsidRDefault="001F51B2" w:rsidP="001F51B2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    . . .</w:t>
            </w:r>
          </w:p>
          <w:p w14:paraId="22034D41" w14:textId="1785D3AC" w:rsidR="001F51B2" w:rsidRPr="00350FED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</w:t>
            </w:r>
            <w:r>
              <w:rPr>
                <w:u w:val="single"/>
              </w:rPr>
              <w:t>Conversio</w:t>
            </w:r>
            <w:r w:rsidRPr="00350FED">
              <w:rPr>
                <w:u w:val="single"/>
              </w:rPr>
              <w:t>n: uNOdOStREScUATRo</w:t>
            </w:r>
          </w:p>
          <w:p w14:paraId="213B443E" w14:textId="77777777" w:rsidR="001F51B2" w:rsidRPr="00924DEF" w:rsidRDefault="001F51B2" w:rsidP="001F51B2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>
              <w:t xml:space="preserve">       </w:t>
            </w:r>
            <w:r w:rsidRPr="00924DEF">
              <w:rPr>
                <w:u w:val="single"/>
              </w:rPr>
              <w:t>ADIOS</w:t>
            </w:r>
          </w:p>
          <w:p w14:paraId="73B77CD1" w14:textId="6E933A94" w:rsidR="00924DEF" w:rsidRDefault="00924DEF" w:rsidP="001F51B2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65163C99" w14:textId="77777777" w:rsidR="009372DF" w:rsidRDefault="009372DF" w:rsidP="001F51B2">
      <w:pPr>
        <w:pStyle w:val="NormalWeb"/>
        <w:spacing w:before="0" w:beforeAutospacing="0" w:after="0" w:afterAutospacing="0"/>
        <w:ind w:left="720"/>
        <w:jc w:val="center"/>
      </w:pPr>
    </w:p>
    <w:p w14:paraId="211F98BE" w14:textId="77777777" w:rsidR="001F51B2" w:rsidRDefault="001F51B2" w:rsidP="00A12A8A">
      <w:pPr>
        <w:pStyle w:val="NormalWeb"/>
        <w:spacing w:before="0" w:beforeAutospacing="0" w:after="0" w:afterAutospacing="0"/>
        <w:ind w:left="720"/>
        <w:jc w:val="both"/>
      </w:pPr>
    </w:p>
    <w:p w14:paraId="54337EB9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 xml:space="preserve">Al final viene la tabla ASCII </w:t>
      </w:r>
      <w:r w:rsidR="009372DF">
        <w:t xml:space="preserve">(Apéndice A) </w:t>
      </w:r>
      <w:r>
        <w:t>para que analice la diferencia entre caracteres mayúsculas y minúsculas.</w:t>
      </w:r>
    </w:p>
    <w:p w14:paraId="569166E8" w14:textId="77777777" w:rsidR="00A12A8A" w:rsidRPr="00AF2538" w:rsidRDefault="00F07204" w:rsidP="00A12A8A">
      <w:pPr>
        <w:pStyle w:val="NormalWeb"/>
        <w:spacing w:before="0" w:beforeAutospacing="0" w:after="0" w:afterAutospacing="0"/>
        <w:ind w:left="720"/>
        <w:jc w:val="both"/>
      </w:pPr>
      <w:r>
        <w:rPr>
          <w:lang w:val="en-US"/>
        </w:rPr>
        <w:t xml:space="preserve">Hint: instrucciones </w:t>
      </w:r>
      <w:r w:rsidR="00A12A8A" w:rsidRPr="00AF2538">
        <w:rPr>
          <w:lang w:val="en-US"/>
        </w:rPr>
        <w:t xml:space="preserve">como </w:t>
      </w:r>
      <w:r>
        <w:rPr>
          <w:lang w:val="en-US"/>
        </w:rPr>
        <w:t>AND, OR, XOR, NOT,</w:t>
      </w:r>
      <w:r w:rsidR="00A12A8A" w:rsidRPr="00AF2538">
        <w:rPr>
          <w:lang w:val="en-US"/>
        </w:rPr>
        <w:t xml:space="preserve"> </w:t>
      </w:r>
      <w:r w:rsidR="00A12A8A">
        <w:rPr>
          <w:lang w:val="en-US"/>
        </w:rPr>
        <w:t>etc</w:t>
      </w:r>
      <w:r w:rsidR="00A12A8A" w:rsidRPr="00AF2538">
        <w:rPr>
          <w:lang w:val="en-US"/>
        </w:rPr>
        <w:t>.</w:t>
      </w:r>
      <w:r w:rsidR="00A12A8A">
        <w:rPr>
          <w:lang w:val="en-US"/>
        </w:rPr>
        <w:t xml:space="preserve"> </w:t>
      </w:r>
      <w:r w:rsidR="00A12A8A" w:rsidRPr="00AF2538">
        <w:t>WriteChar, ReadString, WriteString, etc.</w:t>
      </w:r>
    </w:p>
    <w:p w14:paraId="2325BB1C" w14:textId="77777777" w:rsidR="00A12A8A" w:rsidRPr="00AF2538" w:rsidRDefault="00A12A8A" w:rsidP="00A12A8A">
      <w:pPr>
        <w:pStyle w:val="NormalWeb"/>
        <w:spacing w:before="0" w:beforeAutospacing="0" w:after="0" w:afterAutospacing="0"/>
        <w:ind w:left="720"/>
        <w:jc w:val="both"/>
      </w:pPr>
    </w:p>
    <w:p w14:paraId="7987D911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  <w:r>
        <w:t xml:space="preserve">Usted deberá programar, además del procedimiento principal </w:t>
      </w:r>
      <w:r w:rsidRPr="00A12A8A">
        <w:rPr>
          <w:i/>
        </w:rPr>
        <w:t>main</w:t>
      </w:r>
      <w:r>
        <w:t>, los siguientes procedimientos:</w:t>
      </w:r>
    </w:p>
    <w:p w14:paraId="15EA2CC4" w14:textId="1554E20E" w:rsidR="00924DEF" w:rsidRDefault="00A12A8A" w:rsidP="00924DE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 xml:space="preserve">Uno para leer el string, </w:t>
      </w:r>
      <w:r w:rsidR="00F07204">
        <w:t>imprimiendo el texto de pedido.</w:t>
      </w:r>
    </w:p>
    <w:p w14:paraId="598D78D5" w14:textId="77777777" w:rsidR="00F07204" w:rsidRDefault="00A12A8A" w:rsidP="00F0720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Otro más para imprimir el análisis de</w:t>
      </w:r>
      <w:r w:rsidR="00F07204">
        <w:t xml:space="preserve"> cada carácter.</w:t>
      </w:r>
    </w:p>
    <w:p w14:paraId="23616EC1" w14:textId="4D4603F1" w:rsidR="00A12A8A" w:rsidRDefault="00A12A8A" w:rsidP="00F0720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Finalmente</w:t>
      </w:r>
      <w:r w:rsidR="00924DEF">
        <w:t>,</w:t>
      </w:r>
      <w:r>
        <w:t xml:space="preserve"> un último procedimiento para imprimir el texto convertido.</w:t>
      </w:r>
    </w:p>
    <w:p w14:paraId="6BE2A0C0" w14:textId="77777777" w:rsidR="00A12A8A" w:rsidRDefault="00A12A8A" w:rsidP="00A12A8A">
      <w:pPr>
        <w:pStyle w:val="NormalWeb"/>
        <w:spacing w:before="0" w:beforeAutospacing="0" w:after="0" w:afterAutospacing="0"/>
        <w:ind w:left="720"/>
        <w:jc w:val="both"/>
      </w:pPr>
    </w:p>
    <w:p w14:paraId="703DE041" w14:textId="77777777" w:rsidR="000F6CDD" w:rsidRDefault="000F6CDD" w:rsidP="000F6CDD">
      <w:pPr>
        <w:pStyle w:val="NormalWeb"/>
        <w:spacing w:before="0" w:beforeAutospacing="0" w:after="0" w:afterAutospacing="0"/>
        <w:jc w:val="both"/>
      </w:pPr>
    </w:p>
    <w:p w14:paraId="52582048" w14:textId="77777777" w:rsidR="00115FD4" w:rsidRPr="005B11D2" w:rsidRDefault="00115FD4" w:rsidP="00115FD4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14:paraId="19DB51DC" w14:textId="770E854D" w:rsidR="00115FD4" w:rsidRDefault="00115FD4" w:rsidP="00115FD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La respuesta a esta tarea deberá subirla a Comunidad, a la sección de TRABAJOS Y EXAMENES, a más tardar este domingo 28 de octubre, antes de las 23:30 hs.</w:t>
      </w:r>
    </w:p>
    <w:p w14:paraId="0DE02763" w14:textId="77777777" w:rsidR="00115FD4" w:rsidRDefault="00115FD4" w:rsidP="00115FD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La primera página de este reporte deberá contener la portada que hemos manejado.</w:t>
      </w:r>
    </w:p>
    <w:p w14:paraId="6B53B8DC" w14:textId="77777777" w:rsidR="00115FD4" w:rsidRDefault="00115FD4" w:rsidP="00115FD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El nombre del archivo zip donde usted pondrá el archivo respuesta, deberá llamarse con el nombre del grupo de trabajo seguido del nombre de este ejercicio, p.e. </w:t>
      </w:r>
      <w:r w:rsidRPr="005B4724">
        <w:rPr>
          <w:b/>
        </w:rPr>
        <w:t>“SparkEjerciciosB</w:t>
      </w:r>
      <w:r>
        <w:rPr>
          <w:b/>
        </w:rPr>
        <w:t>I</w:t>
      </w:r>
      <w:r w:rsidRPr="005B4724">
        <w:rPr>
          <w:b/>
        </w:rPr>
        <w:t>.zip”,</w:t>
      </w:r>
      <w:r>
        <w:t xml:space="preserve"> donde “Spark” sería el nombre de su grupo de trabajo.</w:t>
      </w:r>
    </w:p>
    <w:p w14:paraId="05E7BD19" w14:textId="031CD2F0" w:rsidR="00115FD4" w:rsidRDefault="00115FD4" w:rsidP="00115FD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También deberá incluir el programa fuente (archivo .asm).</w:t>
      </w:r>
    </w:p>
    <w:p w14:paraId="03D4ED53" w14:textId="1AA13C1C" w:rsidR="00115FD4" w:rsidRDefault="00115FD4" w:rsidP="00115FD4">
      <w:pPr>
        <w:pStyle w:val="NormalWeb"/>
        <w:spacing w:before="0" w:beforeAutospacing="0" w:after="0" w:afterAutospacing="0"/>
        <w:jc w:val="both"/>
      </w:pPr>
    </w:p>
    <w:p w14:paraId="368BB60F" w14:textId="28D43B60" w:rsidR="00115FD4" w:rsidRDefault="00115FD4">
      <w:pPr>
        <w:rPr>
          <w:sz w:val="24"/>
          <w:szCs w:val="24"/>
          <w:lang w:val="es-MX" w:eastAsia="es-MX"/>
        </w:rPr>
      </w:pPr>
      <w:r w:rsidRPr="0019478A">
        <w:rPr>
          <w:lang w:val="es-MX"/>
        </w:rPr>
        <w:br w:type="page"/>
      </w:r>
    </w:p>
    <w:p w14:paraId="70F68C77" w14:textId="77777777" w:rsidR="00115FD4" w:rsidRDefault="00115FD4" w:rsidP="00115FD4">
      <w:pPr>
        <w:pStyle w:val="NormalWeb"/>
        <w:spacing w:before="0" w:beforeAutospacing="0" w:after="0" w:afterAutospacing="0"/>
        <w:jc w:val="both"/>
      </w:pPr>
    </w:p>
    <w:p w14:paraId="383E59B6" w14:textId="77777777" w:rsidR="009372DF" w:rsidRDefault="009372DF" w:rsidP="008C7F68">
      <w:pPr>
        <w:pStyle w:val="NormalWeb"/>
        <w:spacing w:before="0" w:beforeAutospacing="0" w:after="0" w:afterAutospacing="0"/>
        <w:ind w:left="720"/>
        <w:jc w:val="center"/>
      </w:pPr>
    </w:p>
    <w:p w14:paraId="4B047C99" w14:textId="77777777" w:rsidR="009372DF" w:rsidRDefault="009372DF" w:rsidP="008C7F68">
      <w:pPr>
        <w:pStyle w:val="NormalWeb"/>
        <w:spacing w:before="0" w:beforeAutospacing="0" w:after="0" w:afterAutospacing="0"/>
        <w:ind w:left="720"/>
        <w:jc w:val="center"/>
      </w:pPr>
      <w:r>
        <w:t>APÉNDICE A. Tabla ASCII.</w:t>
      </w:r>
    </w:p>
    <w:p w14:paraId="062CDF7D" w14:textId="77777777" w:rsidR="009372DF" w:rsidRDefault="009372DF" w:rsidP="008C7F68">
      <w:pPr>
        <w:pStyle w:val="NormalWeb"/>
        <w:spacing w:before="0" w:beforeAutospacing="0" w:after="0" w:afterAutospacing="0"/>
        <w:ind w:left="720"/>
        <w:jc w:val="center"/>
      </w:pPr>
    </w:p>
    <w:p w14:paraId="02867317" w14:textId="77777777" w:rsidR="008C7F68" w:rsidRPr="00822B05" w:rsidRDefault="00541A6C" w:rsidP="008C7F68">
      <w:pPr>
        <w:pStyle w:val="NormalWeb"/>
        <w:spacing w:before="0" w:beforeAutospacing="0" w:after="0" w:afterAutospacing="0"/>
        <w:ind w:left="720"/>
        <w:jc w:val="center"/>
      </w:pPr>
      <w:r w:rsidRPr="006671B4">
        <w:rPr>
          <w:noProof/>
        </w:rPr>
        <w:drawing>
          <wp:inline distT="0" distB="0" distL="0" distR="0" wp14:anchorId="5F3C2D5B" wp14:editId="22A4E748">
            <wp:extent cx="5943600" cy="4057650"/>
            <wp:effectExtent l="0" t="0" r="0" b="0"/>
            <wp:docPr id="1" name="Picture 2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cii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E110" w14:textId="77777777" w:rsidR="00E24E36" w:rsidRPr="00822B05" w:rsidRDefault="00E24E36" w:rsidP="00E24E36">
      <w:pPr>
        <w:pStyle w:val="NormalWeb"/>
        <w:spacing w:before="0" w:beforeAutospacing="0" w:after="0" w:afterAutospacing="0"/>
        <w:jc w:val="both"/>
      </w:pPr>
    </w:p>
    <w:sectPr w:rsidR="00E24E36" w:rsidRPr="00822B05" w:rsidSect="00DD7037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09EF7" w14:textId="77777777" w:rsidR="00F6717B" w:rsidRDefault="00F6717B">
      <w:r>
        <w:separator/>
      </w:r>
    </w:p>
  </w:endnote>
  <w:endnote w:type="continuationSeparator" w:id="0">
    <w:p w14:paraId="525B596E" w14:textId="77777777" w:rsidR="00F6717B" w:rsidRDefault="00F6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89870" w14:textId="287AE7E6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3025F8">
      <w:rPr>
        <w:noProof/>
        <w:snapToGrid w:val="0"/>
        <w:lang w:val="fr-FR"/>
      </w:rPr>
      <w:t>TareaBL.docx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59449B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</w:t>
    </w:r>
    <w:r w:rsidR="00EF0AB0">
      <w:rPr>
        <w:snapToGrid w:val="0"/>
        <w:lang w:val="es-MX"/>
      </w:rPr>
      <w:fldChar w:fldCharType="begin"/>
    </w:r>
    <w:r w:rsidR="00EF0AB0">
      <w:rPr>
        <w:snapToGrid w:val="0"/>
        <w:lang w:val="es-MX"/>
      </w:rPr>
      <w:instrText xml:space="preserve"> NUMPAGES   \* MERGEFORMAT </w:instrText>
    </w:r>
    <w:r w:rsidR="00EF0AB0">
      <w:rPr>
        <w:snapToGrid w:val="0"/>
        <w:lang w:val="es-MX"/>
      </w:rPr>
      <w:fldChar w:fldCharType="separate"/>
    </w:r>
    <w:r w:rsidR="0059449B">
      <w:rPr>
        <w:noProof/>
        <w:snapToGrid w:val="0"/>
        <w:lang w:val="es-MX"/>
      </w:rPr>
      <w:t>4</w:t>
    </w:r>
    <w:r w:rsidR="00EF0AB0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59449B">
      <w:rPr>
        <w:noProof/>
        <w:snapToGrid w:val="0"/>
        <w:lang w:val="es-MX"/>
      </w:rPr>
      <w:t>28/10/2019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18EF3" w14:textId="77777777" w:rsidR="00F6717B" w:rsidRDefault="00F6717B">
      <w:r>
        <w:separator/>
      </w:r>
    </w:p>
  </w:footnote>
  <w:footnote w:type="continuationSeparator" w:id="0">
    <w:p w14:paraId="7BC58F18" w14:textId="77777777" w:rsidR="00F6717B" w:rsidRDefault="00F67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2072A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43B55"/>
    <w:multiLevelType w:val="hybridMultilevel"/>
    <w:tmpl w:val="E86040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6D1627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0268D"/>
    <w:multiLevelType w:val="hybridMultilevel"/>
    <w:tmpl w:val="3FDA14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EA13A6"/>
    <w:multiLevelType w:val="hybridMultilevel"/>
    <w:tmpl w:val="143A6C1E"/>
    <w:lvl w:ilvl="0" w:tplc="F7528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741D7"/>
    <w:multiLevelType w:val="hybridMultilevel"/>
    <w:tmpl w:val="2534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5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0423"/>
    <w:rsid w:val="0002710A"/>
    <w:rsid w:val="0002772E"/>
    <w:rsid w:val="00031E50"/>
    <w:rsid w:val="00042BE7"/>
    <w:rsid w:val="00050B7E"/>
    <w:rsid w:val="000533D4"/>
    <w:rsid w:val="0006072D"/>
    <w:rsid w:val="00063C31"/>
    <w:rsid w:val="00067454"/>
    <w:rsid w:val="00071143"/>
    <w:rsid w:val="00074A9E"/>
    <w:rsid w:val="0008622B"/>
    <w:rsid w:val="000A7178"/>
    <w:rsid w:val="000B2B8E"/>
    <w:rsid w:val="000C22A1"/>
    <w:rsid w:val="000D027C"/>
    <w:rsid w:val="000E134F"/>
    <w:rsid w:val="000E6881"/>
    <w:rsid w:val="000F6CDD"/>
    <w:rsid w:val="00115991"/>
    <w:rsid w:val="00115FD4"/>
    <w:rsid w:val="001237BD"/>
    <w:rsid w:val="00143E69"/>
    <w:rsid w:val="001578C5"/>
    <w:rsid w:val="00163F52"/>
    <w:rsid w:val="00166202"/>
    <w:rsid w:val="00177CA1"/>
    <w:rsid w:val="00182733"/>
    <w:rsid w:val="00184290"/>
    <w:rsid w:val="0018654E"/>
    <w:rsid w:val="001875EA"/>
    <w:rsid w:val="0019478A"/>
    <w:rsid w:val="001B1DE1"/>
    <w:rsid w:val="001B2E1B"/>
    <w:rsid w:val="001D1294"/>
    <w:rsid w:val="001F4024"/>
    <w:rsid w:val="001F51B2"/>
    <w:rsid w:val="00202419"/>
    <w:rsid w:val="00216D6E"/>
    <w:rsid w:val="00221D6F"/>
    <w:rsid w:val="00230165"/>
    <w:rsid w:val="00234718"/>
    <w:rsid w:val="00254467"/>
    <w:rsid w:val="00275904"/>
    <w:rsid w:val="002E177F"/>
    <w:rsid w:val="002E5850"/>
    <w:rsid w:val="002F1CA1"/>
    <w:rsid w:val="003025F8"/>
    <w:rsid w:val="00303ADE"/>
    <w:rsid w:val="003176A1"/>
    <w:rsid w:val="0032529C"/>
    <w:rsid w:val="00326D68"/>
    <w:rsid w:val="00330659"/>
    <w:rsid w:val="003333FE"/>
    <w:rsid w:val="003415E0"/>
    <w:rsid w:val="00347869"/>
    <w:rsid w:val="0035788E"/>
    <w:rsid w:val="0037615E"/>
    <w:rsid w:val="00380BD4"/>
    <w:rsid w:val="00387220"/>
    <w:rsid w:val="003934A3"/>
    <w:rsid w:val="003A021A"/>
    <w:rsid w:val="003A1AB7"/>
    <w:rsid w:val="003C3A9C"/>
    <w:rsid w:val="003E0328"/>
    <w:rsid w:val="003F559F"/>
    <w:rsid w:val="003F712B"/>
    <w:rsid w:val="00426401"/>
    <w:rsid w:val="00430640"/>
    <w:rsid w:val="00436287"/>
    <w:rsid w:val="004427CC"/>
    <w:rsid w:val="00443593"/>
    <w:rsid w:val="00470EC1"/>
    <w:rsid w:val="00480BAD"/>
    <w:rsid w:val="004935ED"/>
    <w:rsid w:val="004C1C42"/>
    <w:rsid w:val="004C34A6"/>
    <w:rsid w:val="004C5E5B"/>
    <w:rsid w:val="004C70C5"/>
    <w:rsid w:val="004D25B1"/>
    <w:rsid w:val="004D79E6"/>
    <w:rsid w:val="004E5151"/>
    <w:rsid w:val="004E5CC8"/>
    <w:rsid w:val="00506EAC"/>
    <w:rsid w:val="00520061"/>
    <w:rsid w:val="00520E51"/>
    <w:rsid w:val="005278A3"/>
    <w:rsid w:val="00541A6C"/>
    <w:rsid w:val="005501F6"/>
    <w:rsid w:val="00552118"/>
    <w:rsid w:val="005601C6"/>
    <w:rsid w:val="005603AC"/>
    <w:rsid w:val="00561F46"/>
    <w:rsid w:val="00562428"/>
    <w:rsid w:val="00563C3C"/>
    <w:rsid w:val="00571D2D"/>
    <w:rsid w:val="005770A1"/>
    <w:rsid w:val="0059449B"/>
    <w:rsid w:val="005A552B"/>
    <w:rsid w:val="005C0231"/>
    <w:rsid w:val="005D0446"/>
    <w:rsid w:val="005F5CC0"/>
    <w:rsid w:val="00606B78"/>
    <w:rsid w:val="0064277E"/>
    <w:rsid w:val="00650FE3"/>
    <w:rsid w:val="006557D2"/>
    <w:rsid w:val="006574C7"/>
    <w:rsid w:val="006931D5"/>
    <w:rsid w:val="00695E95"/>
    <w:rsid w:val="006A7060"/>
    <w:rsid w:val="006B7196"/>
    <w:rsid w:val="006C1EBD"/>
    <w:rsid w:val="006D5F63"/>
    <w:rsid w:val="006E3FF5"/>
    <w:rsid w:val="00700632"/>
    <w:rsid w:val="00717A63"/>
    <w:rsid w:val="00722A85"/>
    <w:rsid w:val="00723802"/>
    <w:rsid w:val="00727DA4"/>
    <w:rsid w:val="0074315F"/>
    <w:rsid w:val="00745419"/>
    <w:rsid w:val="00760536"/>
    <w:rsid w:val="00764502"/>
    <w:rsid w:val="00795C02"/>
    <w:rsid w:val="00796FD1"/>
    <w:rsid w:val="007C6C79"/>
    <w:rsid w:val="007C79CB"/>
    <w:rsid w:val="007C7FE2"/>
    <w:rsid w:val="007D6CF8"/>
    <w:rsid w:val="00814E8F"/>
    <w:rsid w:val="00821B46"/>
    <w:rsid w:val="00822B05"/>
    <w:rsid w:val="008478AA"/>
    <w:rsid w:val="0087366D"/>
    <w:rsid w:val="00880F77"/>
    <w:rsid w:val="008A6301"/>
    <w:rsid w:val="008C3847"/>
    <w:rsid w:val="008C7F68"/>
    <w:rsid w:val="008E1678"/>
    <w:rsid w:val="008E2E41"/>
    <w:rsid w:val="009047B4"/>
    <w:rsid w:val="00911FE1"/>
    <w:rsid w:val="0091223E"/>
    <w:rsid w:val="009173DF"/>
    <w:rsid w:val="00920D2E"/>
    <w:rsid w:val="00924DEF"/>
    <w:rsid w:val="0093487A"/>
    <w:rsid w:val="00934E97"/>
    <w:rsid w:val="009372DF"/>
    <w:rsid w:val="00940D33"/>
    <w:rsid w:val="009501B7"/>
    <w:rsid w:val="0098441F"/>
    <w:rsid w:val="009924ED"/>
    <w:rsid w:val="00996A71"/>
    <w:rsid w:val="009C099F"/>
    <w:rsid w:val="009E0720"/>
    <w:rsid w:val="009E2F82"/>
    <w:rsid w:val="009E5917"/>
    <w:rsid w:val="009E6855"/>
    <w:rsid w:val="009E7628"/>
    <w:rsid w:val="00A12A8A"/>
    <w:rsid w:val="00A160DB"/>
    <w:rsid w:val="00A170F3"/>
    <w:rsid w:val="00A26BC6"/>
    <w:rsid w:val="00A3028D"/>
    <w:rsid w:val="00A424E8"/>
    <w:rsid w:val="00A425CB"/>
    <w:rsid w:val="00A448AA"/>
    <w:rsid w:val="00A62E36"/>
    <w:rsid w:val="00AB02D2"/>
    <w:rsid w:val="00AC24CA"/>
    <w:rsid w:val="00AC5A92"/>
    <w:rsid w:val="00AE2C93"/>
    <w:rsid w:val="00AE3587"/>
    <w:rsid w:val="00AF1FDC"/>
    <w:rsid w:val="00B02058"/>
    <w:rsid w:val="00B303D5"/>
    <w:rsid w:val="00B67D2F"/>
    <w:rsid w:val="00B8230C"/>
    <w:rsid w:val="00BA15D5"/>
    <w:rsid w:val="00C10458"/>
    <w:rsid w:val="00C14DE5"/>
    <w:rsid w:val="00C31096"/>
    <w:rsid w:val="00C43842"/>
    <w:rsid w:val="00C53993"/>
    <w:rsid w:val="00C555EC"/>
    <w:rsid w:val="00C770D7"/>
    <w:rsid w:val="00C81CBB"/>
    <w:rsid w:val="00C84799"/>
    <w:rsid w:val="00CA7DF7"/>
    <w:rsid w:val="00CA7DFB"/>
    <w:rsid w:val="00CB5B7A"/>
    <w:rsid w:val="00CB6365"/>
    <w:rsid w:val="00CC1CFF"/>
    <w:rsid w:val="00CC53E8"/>
    <w:rsid w:val="00CD1552"/>
    <w:rsid w:val="00CD61B2"/>
    <w:rsid w:val="00CE7ECF"/>
    <w:rsid w:val="00D154FA"/>
    <w:rsid w:val="00D310AF"/>
    <w:rsid w:val="00D37D01"/>
    <w:rsid w:val="00D4305C"/>
    <w:rsid w:val="00D553E4"/>
    <w:rsid w:val="00D73304"/>
    <w:rsid w:val="00D91071"/>
    <w:rsid w:val="00DA644C"/>
    <w:rsid w:val="00DB6FD1"/>
    <w:rsid w:val="00DC17C2"/>
    <w:rsid w:val="00DC6CCB"/>
    <w:rsid w:val="00DD7037"/>
    <w:rsid w:val="00DF1F97"/>
    <w:rsid w:val="00DF73A6"/>
    <w:rsid w:val="00E05F88"/>
    <w:rsid w:val="00E1537B"/>
    <w:rsid w:val="00E24E36"/>
    <w:rsid w:val="00E27A61"/>
    <w:rsid w:val="00E32632"/>
    <w:rsid w:val="00E82C87"/>
    <w:rsid w:val="00E86D5F"/>
    <w:rsid w:val="00EA29F8"/>
    <w:rsid w:val="00EA539E"/>
    <w:rsid w:val="00EA7947"/>
    <w:rsid w:val="00EB2CA2"/>
    <w:rsid w:val="00EB3A03"/>
    <w:rsid w:val="00EB433F"/>
    <w:rsid w:val="00EB43B7"/>
    <w:rsid w:val="00ED7401"/>
    <w:rsid w:val="00EF0AB0"/>
    <w:rsid w:val="00F07204"/>
    <w:rsid w:val="00F20E56"/>
    <w:rsid w:val="00F358CC"/>
    <w:rsid w:val="00F61F60"/>
    <w:rsid w:val="00F63775"/>
    <w:rsid w:val="00F6717B"/>
    <w:rsid w:val="00F82490"/>
    <w:rsid w:val="00F82BD6"/>
    <w:rsid w:val="00F901D4"/>
    <w:rsid w:val="00F971D6"/>
    <w:rsid w:val="00FA40CE"/>
    <w:rsid w:val="00FA5805"/>
    <w:rsid w:val="00FC57B7"/>
    <w:rsid w:val="00FE0665"/>
    <w:rsid w:val="00FE6B0E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4E565"/>
  <w15:docId w15:val="{25530256-F6C7-4A48-9F93-3B66C91B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10">
    <w:name w:val="Título1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10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49BB3-4CD0-496B-8ECD-9C03E660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23</cp:revision>
  <cp:lastPrinted>2014-11-03T12:44:00Z</cp:lastPrinted>
  <dcterms:created xsi:type="dcterms:W3CDTF">2016-11-23T13:05:00Z</dcterms:created>
  <dcterms:modified xsi:type="dcterms:W3CDTF">2019-10-28T21:18:00Z</dcterms:modified>
</cp:coreProperties>
</file>