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0F2178" w14:textId="77777777" w:rsidR="009F1EB8" w:rsidRPr="00EA474B" w:rsidRDefault="009F1EB8"/>
    <w:p w14:paraId="6683D4D4" w14:textId="77777777" w:rsidR="009F1EB8" w:rsidRPr="00EA474B" w:rsidRDefault="009F1EB8">
      <w:r w:rsidRPr="00EA474B">
        <w:rPr>
          <w:noProof/>
        </w:rPr>
        <mc:AlternateContent>
          <mc:Choice Requires="wps">
            <w:drawing>
              <wp:anchor distT="0" distB="0" distL="114300" distR="114300" simplePos="0" relativeHeight="251659264" behindDoc="0" locked="0" layoutInCell="1" allowOverlap="1" wp14:anchorId="12A1CFBA" wp14:editId="44EB9EE9">
                <wp:simplePos x="0" y="0"/>
                <wp:positionH relativeFrom="column">
                  <wp:posOffset>3139440</wp:posOffset>
                </wp:positionH>
                <wp:positionV relativeFrom="paragraph">
                  <wp:posOffset>164465</wp:posOffset>
                </wp:positionV>
                <wp:extent cx="2971800" cy="923925"/>
                <wp:effectExtent l="0" t="0" r="0" b="9525"/>
                <wp:wrapSquare wrapText="bothSides"/>
                <wp:docPr id="2" name="Text Box 2"/>
                <wp:cNvGraphicFramePr/>
                <a:graphic xmlns:a="http://schemas.openxmlformats.org/drawingml/2006/main">
                  <a:graphicData uri="http://schemas.microsoft.com/office/word/2010/wordprocessingShape">
                    <wps:wsp>
                      <wps:cNvSpPr txBox="1"/>
                      <wps:spPr>
                        <a:xfrm>
                          <a:off x="0" y="0"/>
                          <a:ext cx="2971800" cy="923925"/>
                        </a:xfrm>
                        <a:prstGeom prst="rect">
                          <a:avLst/>
                        </a:prstGeom>
                        <a:noFill/>
                        <a:ln>
                          <a:noFill/>
                        </a:ln>
                        <a:effectLst/>
                        <a:extLst>
                          <a:ext uri="{C572A759-6A51-4108-AA02-DFA0A04FC94B}">
                            <ma14:wrappingTextBoxFlag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ADCEF0" w14:textId="52011974" w:rsidR="003471CE" w:rsidRPr="009F1EB8" w:rsidRDefault="008F518E" w:rsidP="009F1EB8">
                            <w:pPr>
                              <w:jc w:val="center"/>
                              <w:rPr>
                                <w:rFonts w:ascii="Baskerville" w:hAnsi="Baskerville"/>
                                <w:sz w:val="32"/>
                                <w:szCs w:val="32"/>
                              </w:rPr>
                            </w:pPr>
                            <w:r>
                              <w:rPr>
                                <w:rFonts w:ascii="Baskerville" w:hAnsi="Baskerville"/>
                                <w:sz w:val="32"/>
                                <w:szCs w:val="32"/>
                              </w:rPr>
                              <w:t xml:space="preserve">Math 156 - </w:t>
                            </w:r>
                            <w:r w:rsidR="003471CE" w:rsidRPr="009F1EB8">
                              <w:rPr>
                                <w:rFonts w:ascii="Baskerville" w:hAnsi="Baskerville"/>
                                <w:sz w:val="32"/>
                                <w:szCs w:val="32"/>
                              </w:rPr>
                              <w:t xml:space="preserve">Calculus </w:t>
                            </w:r>
                            <w:r>
                              <w:rPr>
                                <w:rFonts w:ascii="Baskerville" w:hAnsi="Baskerville"/>
                                <w:sz w:val="32"/>
                                <w:szCs w:val="32"/>
                              </w:rPr>
                              <w:t>2</w:t>
                            </w:r>
                          </w:p>
                          <w:p w14:paraId="29E8C706" w14:textId="0899C2C9" w:rsidR="003471CE" w:rsidRPr="009F1EB8" w:rsidRDefault="008F518E" w:rsidP="009F1EB8">
                            <w:pPr>
                              <w:jc w:val="center"/>
                              <w:rPr>
                                <w:rFonts w:ascii="Baskerville" w:hAnsi="Baskerville"/>
                                <w:sz w:val="32"/>
                                <w:szCs w:val="32"/>
                              </w:rPr>
                            </w:pPr>
                            <w:r>
                              <w:rPr>
                                <w:rFonts w:ascii="Baskerville" w:hAnsi="Baskerville"/>
                                <w:sz w:val="32"/>
                                <w:szCs w:val="32"/>
                              </w:rPr>
                              <w:t xml:space="preserve">Sections </w:t>
                            </w:r>
                            <w:r w:rsidR="00E97520">
                              <w:rPr>
                                <w:rFonts w:ascii="Baskerville" w:hAnsi="Baskerville"/>
                                <w:sz w:val="32"/>
                                <w:szCs w:val="32"/>
                              </w:rPr>
                              <w:t>6</w:t>
                            </w:r>
                            <w:r w:rsidR="00AA7DF6" w:rsidRPr="00E97520">
                              <w:rPr>
                                <w:rFonts w:ascii="Baskerville" w:hAnsi="Baskerville"/>
                                <w:sz w:val="32"/>
                                <w:szCs w:val="32"/>
                              </w:rPr>
                              <w:t xml:space="preserve">, </w:t>
                            </w:r>
                            <w:r w:rsidR="00E97520" w:rsidRPr="00E97520">
                              <w:rPr>
                                <w:rFonts w:ascii="Baskerville" w:hAnsi="Baskerville"/>
                                <w:sz w:val="32"/>
                                <w:szCs w:val="32"/>
                              </w:rPr>
                              <w:t>404</w:t>
                            </w:r>
                            <w:r w:rsidR="009D63B7" w:rsidRPr="00E97520">
                              <w:rPr>
                                <w:rFonts w:ascii="Baskerville" w:hAnsi="Baskerville"/>
                                <w:sz w:val="32"/>
                                <w:szCs w:val="32"/>
                              </w:rPr>
                              <w:t xml:space="preserve"> and</w:t>
                            </w:r>
                            <w:r w:rsidR="00E60F88" w:rsidRPr="00E97520">
                              <w:rPr>
                                <w:rFonts w:ascii="Baskerville" w:hAnsi="Baskerville"/>
                                <w:sz w:val="32"/>
                                <w:szCs w:val="32"/>
                              </w:rPr>
                              <w:t xml:space="preserve"> </w:t>
                            </w:r>
                            <w:r w:rsidR="00E97520">
                              <w:rPr>
                                <w:rFonts w:ascii="Baskerville" w:hAnsi="Baskerville"/>
                                <w:sz w:val="32"/>
                                <w:szCs w:val="32"/>
                              </w:rPr>
                              <w:t>405</w:t>
                            </w:r>
                            <w:r>
                              <w:rPr>
                                <w:rFonts w:ascii="Baskerville" w:hAnsi="Baskerville"/>
                                <w:sz w:val="32"/>
                                <w:szCs w:val="32"/>
                              </w:rPr>
                              <w:t xml:space="preserve"> </w:t>
                            </w:r>
                          </w:p>
                          <w:p w14:paraId="6227F1FE" w14:textId="0ACACE96" w:rsidR="003471CE" w:rsidRPr="009F1EB8" w:rsidRDefault="00EA474B" w:rsidP="009F1EB8">
                            <w:pPr>
                              <w:jc w:val="center"/>
                              <w:rPr>
                                <w:rFonts w:ascii="Baskerville" w:hAnsi="Baskerville"/>
                                <w:sz w:val="32"/>
                                <w:szCs w:val="32"/>
                              </w:rPr>
                            </w:pPr>
                            <w:r>
                              <w:rPr>
                                <w:rFonts w:ascii="Baskerville" w:hAnsi="Baskerville"/>
                                <w:sz w:val="32"/>
                                <w:szCs w:val="32"/>
                              </w:rPr>
                              <w:t>Fall</w:t>
                            </w:r>
                            <w:r w:rsidR="003471CE" w:rsidRPr="009F1EB8">
                              <w:rPr>
                                <w:rFonts w:ascii="Baskerville" w:hAnsi="Baskerville"/>
                                <w:sz w:val="32"/>
                                <w:szCs w:val="32"/>
                              </w:rPr>
                              <w:t xml:space="preserve"> 201</w:t>
                            </w:r>
                            <w:r w:rsidR="00AA7DF6">
                              <w:rPr>
                                <w:rFonts w:ascii="Baskerville" w:hAnsi="Baskerville"/>
                                <w:sz w:val="32"/>
                                <w:szCs w:val="32"/>
                              </w:rPr>
                              <w:t>8</w:t>
                            </w:r>
                          </w:p>
                          <w:p w14:paraId="317B7BAF" w14:textId="169D7759" w:rsidR="003471CE" w:rsidRPr="009F1EB8" w:rsidRDefault="003471CE" w:rsidP="008F518E">
                            <w:pPr>
                              <w:rPr>
                                <w:rFonts w:ascii="Baskerville" w:hAnsi="Baskerville"/>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47.2pt;margin-top:12.95pt;width:234pt;height:7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" filled="f" stroked="f">
                <v:textbox>
                  <w:txbxContent>
                    <w:p w14:paraId="5FADCEF0" w14:textId="52011974" w:rsidR="003471CE" w:rsidRPr="009F1EB8" w:rsidRDefault="008F518E" w:rsidP="009F1EB8">
                      <w:pPr>
                        <w:jc w:val="center"/>
                        <w:rPr>
                          <w:rFonts w:ascii="Baskerville" w:hAnsi="Baskerville"/>
                          <w:sz w:val="32"/>
                          <w:szCs w:val="32"/>
                        </w:rPr>
                      </w:pPr>
                      <w:r>
                        <w:rPr>
                          <w:rFonts w:ascii="Baskerville" w:hAnsi="Baskerville"/>
                          <w:sz w:val="32"/>
                          <w:szCs w:val="32"/>
                        </w:rPr>
                        <w:t xml:space="preserve">Math 156 - </w:t>
                      </w:r>
                      <w:r w:rsidR="003471CE" w:rsidRPr="009F1EB8">
                        <w:rPr>
                          <w:rFonts w:ascii="Baskerville" w:hAnsi="Baskerville"/>
                          <w:sz w:val="32"/>
                          <w:szCs w:val="32"/>
                        </w:rPr>
                        <w:t xml:space="preserve">Calculus </w:t>
                      </w:r>
                      <w:r>
                        <w:rPr>
                          <w:rFonts w:ascii="Baskerville" w:hAnsi="Baskerville"/>
                          <w:sz w:val="32"/>
                          <w:szCs w:val="32"/>
                        </w:rPr>
                        <w:t>2</w:t>
                      </w:r>
                    </w:p>
                    <w:p w14:paraId="29E8C706" w14:textId="0899C2C9" w:rsidR="003471CE" w:rsidRPr="009F1EB8" w:rsidRDefault="008F518E" w:rsidP="009F1EB8">
                      <w:pPr>
                        <w:jc w:val="center"/>
                        <w:rPr>
                          <w:rFonts w:ascii="Baskerville" w:hAnsi="Baskerville"/>
                          <w:sz w:val="32"/>
                          <w:szCs w:val="32"/>
                        </w:rPr>
                      </w:pPr>
                      <w:r>
                        <w:rPr>
                          <w:rFonts w:ascii="Baskerville" w:hAnsi="Baskerville"/>
                          <w:sz w:val="32"/>
                          <w:szCs w:val="32"/>
                        </w:rPr>
                        <w:t xml:space="preserve">Sections </w:t>
                      </w:r>
                      <w:r w:rsidR="00E97520">
                        <w:rPr>
                          <w:rFonts w:ascii="Baskerville" w:hAnsi="Baskerville"/>
                          <w:sz w:val="32"/>
                          <w:szCs w:val="32"/>
                        </w:rPr>
                        <w:t>6</w:t>
                      </w:r>
                      <w:r w:rsidR="00AA7DF6" w:rsidRPr="00E97520">
                        <w:rPr>
                          <w:rFonts w:ascii="Baskerville" w:hAnsi="Baskerville"/>
                          <w:sz w:val="32"/>
                          <w:szCs w:val="32"/>
                        </w:rPr>
                        <w:t xml:space="preserve">, </w:t>
                      </w:r>
                      <w:r w:rsidR="00E97520" w:rsidRPr="00E97520">
                        <w:rPr>
                          <w:rFonts w:ascii="Baskerville" w:hAnsi="Baskerville"/>
                          <w:sz w:val="32"/>
                          <w:szCs w:val="32"/>
                        </w:rPr>
                        <w:t>404</w:t>
                      </w:r>
                      <w:r w:rsidR="009D63B7" w:rsidRPr="00E97520">
                        <w:rPr>
                          <w:rFonts w:ascii="Baskerville" w:hAnsi="Baskerville"/>
                          <w:sz w:val="32"/>
                          <w:szCs w:val="32"/>
                        </w:rPr>
                        <w:t xml:space="preserve"> and</w:t>
                      </w:r>
                      <w:r w:rsidR="00E60F88" w:rsidRPr="00E97520">
                        <w:rPr>
                          <w:rFonts w:ascii="Baskerville" w:hAnsi="Baskerville"/>
                          <w:sz w:val="32"/>
                          <w:szCs w:val="32"/>
                        </w:rPr>
                        <w:t xml:space="preserve"> </w:t>
                      </w:r>
                      <w:r w:rsidR="00E97520">
                        <w:rPr>
                          <w:rFonts w:ascii="Baskerville" w:hAnsi="Baskerville"/>
                          <w:sz w:val="32"/>
                          <w:szCs w:val="32"/>
                        </w:rPr>
                        <w:t>405</w:t>
                      </w:r>
                      <w:r>
                        <w:rPr>
                          <w:rFonts w:ascii="Baskerville" w:hAnsi="Baskerville"/>
                          <w:sz w:val="32"/>
                          <w:szCs w:val="32"/>
                        </w:rPr>
                        <w:t xml:space="preserve"> </w:t>
                      </w:r>
                    </w:p>
                    <w:p w14:paraId="6227F1FE" w14:textId="0ACACE96" w:rsidR="003471CE" w:rsidRPr="009F1EB8" w:rsidRDefault="00EA474B" w:rsidP="009F1EB8">
                      <w:pPr>
                        <w:jc w:val="center"/>
                        <w:rPr>
                          <w:rFonts w:ascii="Baskerville" w:hAnsi="Baskerville"/>
                          <w:sz w:val="32"/>
                          <w:szCs w:val="32"/>
                        </w:rPr>
                      </w:pPr>
                      <w:r>
                        <w:rPr>
                          <w:rFonts w:ascii="Baskerville" w:hAnsi="Baskerville"/>
                          <w:sz w:val="32"/>
                          <w:szCs w:val="32"/>
                        </w:rPr>
                        <w:t>Fall</w:t>
                      </w:r>
                      <w:r w:rsidR="003471CE" w:rsidRPr="009F1EB8">
                        <w:rPr>
                          <w:rFonts w:ascii="Baskerville" w:hAnsi="Baskerville"/>
                          <w:sz w:val="32"/>
                          <w:szCs w:val="32"/>
                        </w:rPr>
                        <w:t xml:space="preserve"> 201</w:t>
                      </w:r>
                      <w:r w:rsidR="00AA7DF6">
                        <w:rPr>
                          <w:rFonts w:ascii="Baskerville" w:hAnsi="Baskerville"/>
                          <w:sz w:val="32"/>
                          <w:szCs w:val="32"/>
                        </w:rPr>
                        <w:t>8</w:t>
                      </w:r>
                    </w:p>
                    <w:p w14:paraId="317B7BAF" w14:textId="169D7759" w:rsidR="003471CE" w:rsidRPr="009F1EB8" w:rsidRDefault="003471CE" w:rsidP="008F518E">
                      <w:pPr>
                        <w:rPr>
                          <w:rFonts w:ascii="Baskerville" w:hAnsi="Baskerville"/>
                          <w:sz w:val="32"/>
                          <w:szCs w:val="32"/>
                        </w:rPr>
                      </w:pPr>
                    </w:p>
                  </w:txbxContent>
                </v:textbox>
                <w10:wrap type="square"/>
              </v:shape>
            </w:pict>
          </mc:Fallback>
        </mc:AlternateContent>
      </w:r>
    </w:p>
    <w:p w14:paraId="6A88B9DB" w14:textId="77777777" w:rsidR="009F1EB8" w:rsidRPr="00EA474B" w:rsidRDefault="009F1EB8">
      <w:r w:rsidRPr="00EA474B">
        <w:rPr>
          <w:noProof/>
        </w:rPr>
        <w:drawing>
          <wp:anchor distT="0" distB="0" distL="114300" distR="114300" simplePos="0" relativeHeight="251658240" behindDoc="0" locked="0" layoutInCell="1" allowOverlap="1" wp14:anchorId="088A945E" wp14:editId="1492A588">
            <wp:simplePos x="0" y="0"/>
            <wp:positionH relativeFrom="column">
              <wp:posOffset>-85725</wp:posOffset>
            </wp:positionH>
            <wp:positionV relativeFrom="paragraph">
              <wp:posOffset>102235</wp:posOffset>
            </wp:positionV>
            <wp:extent cx="3105150" cy="4597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line logotype124-295.jpg"/>
                    <pic:cNvPicPr/>
                  </pic:nvPicPr>
                  <pic:blipFill>
                    <a:blip r:embed="rId7">
                      <a:extLst>
                        <a:ext uri="{28A0092B-C50C-407E-A947-70E740481C1C}">
                          <a14:useLocalDpi xmlns:a14="http://schemas.microsoft.com/office/drawing/2010/main" val="0"/>
                        </a:ext>
                      </a:extLst>
                    </a:blip>
                    <a:stretch>
                      <a:fillRect/>
                    </a:stretch>
                  </pic:blipFill>
                  <pic:spPr>
                    <a:xfrm>
                      <a:off x="0" y="0"/>
                      <a:ext cx="3105150" cy="459740"/>
                    </a:xfrm>
                    <a:prstGeom prst="rect">
                      <a:avLst/>
                    </a:prstGeom>
                  </pic:spPr>
                </pic:pic>
              </a:graphicData>
            </a:graphic>
            <wp14:sizeRelH relativeFrom="page">
              <wp14:pctWidth>0</wp14:pctWidth>
            </wp14:sizeRelH>
            <wp14:sizeRelV relativeFrom="page">
              <wp14:pctHeight>0</wp14:pctHeight>
            </wp14:sizeRelV>
          </wp:anchor>
        </w:drawing>
      </w:r>
    </w:p>
    <w:p w14:paraId="1A4EF588" w14:textId="77777777" w:rsidR="009F1EB8" w:rsidRPr="00EA474B" w:rsidRDefault="009F1EB8"/>
    <w:p w14:paraId="622E1641" w14:textId="77777777" w:rsidR="009F1EB8" w:rsidRPr="00EA474B" w:rsidRDefault="009F1EB8"/>
    <w:p w14:paraId="1D18B021" w14:textId="77777777" w:rsidR="009F1EB8" w:rsidRPr="00EA474B" w:rsidRDefault="009F1EB8"/>
    <w:p w14:paraId="30808791" w14:textId="77777777" w:rsidR="009F1EB8" w:rsidRPr="00EA474B" w:rsidRDefault="009F1EB8" w:rsidP="009F1EB8"/>
    <w:p w14:paraId="0F3A5C99" w14:textId="77777777" w:rsidR="008F518E" w:rsidRPr="00EA474B" w:rsidRDefault="008F518E" w:rsidP="009F1EB8">
      <w:pPr>
        <w:rPr>
          <w:sz w:val="20"/>
          <w:szCs w:val="20"/>
        </w:rPr>
      </w:pPr>
    </w:p>
    <w:p w14:paraId="4DDD909B" w14:textId="6F4E8E00" w:rsidR="009F1EB8" w:rsidRPr="00EA474B" w:rsidRDefault="009F1EB8" w:rsidP="009F1EB8">
      <w:pPr>
        <w:rPr>
          <w:b/>
          <w:sz w:val="22"/>
          <w:szCs w:val="22"/>
        </w:rPr>
      </w:pPr>
      <w:r w:rsidRPr="00EA474B">
        <w:rPr>
          <w:b/>
          <w:sz w:val="22"/>
          <w:szCs w:val="22"/>
        </w:rPr>
        <w:t>Instructor Information:</w:t>
      </w:r>
      <w:r w:rsidR="00442F38" w:rsidRPr="00EA474B">
        <w:rPr>
          <w:b/>
          <w:sz w:val="22"/>
          <w:szCs w:val="22"/>
        </w:rPr>
        <w:tab/>
      </w:r>
      <w:r w:rsidR="00442F38" w:rsidRPr="00EA474B">
        <w:rPr>
          <w:b/>
          <w:sz w:val="22"/>
          <w:szCs w:val="22"/>
        </w:rPr>
        <w:tab/>
      </w:r>
      <w:r w:rsidR="00442F38" w:rsidRPr="00EA474B">
        <w:rPr>
          <w:b/>
          <w:sz w:val="22"/>
          <w:szCs w:val="22"/>
        </w:rPr>
        <w:tab/>
      </w:r>
      <w:r w:rsidR="00442F38" w:rsidRPr="00EA474B">
        <w:rPr>
          <w:b/>
          <w:sz w:val="22"/>
          <w:szCs w:val="22"/>
        </w:rPr>
        <w:tab/>
      </w:r>
    </w:p>
    <w:p w14:paraId="4801565C" w14:textId="77777777" w:rsidR="009F1EB8" w:rsidRPr="00EA474B" w:rsidRDefault="009F1EB8" w:rsidP="009F1EB8">
      <w:pPr>
        <w:rPr>
          <w:sz w:val="22"/>
          <w:szCs w:val="22"/>
        </w:rPr>
      </w:pPr>
    </w:p>
    <w:p w14:paraId="765AEF45" w14:textId="0DFFA56C" w:rsidR="009F1EB8" w:rsidRPr="00EA474B" w:rsidRDefault="009F1EB8" w:rsidP="009F1EB8">
      <w:pPr>
        <w:rPr>
          <w:sz w:val="22"/>
          <w:szCs w:val="22"/>
        </w:rPr>
      </w:pPr>
      <w:r w:rsidRPr="00EA474B">
        <w:rPr>
          <w:b/>
          <w:sz w:val="22"/>
          <w:szCs w:val="22"/>
        </w:rPr>
        <w:t>Name:</w:t>
      </w:r>
      <w:r w:rsidR="00BF36AB" w:rsidRPr="00EA474B">
        <w:rPr>
          <w:b/>
          <w:sz w:val="22"/>
          <w:szCs w:val="22"/>
        </w:rPr>
        <w:t xml:space="preserve"> </w:t>
      </w:r>
      <w:r w:rsidR="00D01309">
        <w:rPr>
          <w:sz w:val="22"/>
          <w:szCs w:val="22"/>
        </w:rPr>
        <w:t xml:space="preserve">Andrea </w:t>
      </w:r>
      <w:proofErr w:type="spellStart"/>
      <w:r w:rsidR="00D01309">
        <w:rPr>
          <w:sz w:val="22"/>
          <w:szCs w:val="22"/>
        </w:rPr>
        <w:t>Munaro</w:t>
      </w:r>
      <w:proofErr w:type="spellEnd"/>
      <w:r w:rsidR="005C0122" w:rsidRPr="00EA474B">
        <w:rPr>
          <w:sz w:val="22"/>
          <w:szCs w:val="22"/>
        </w:rPr>
        <w:tab/>
      </w:r>
    </w:p>
    <w:p w14:paraId="199A20D5" w14:textId="77777777" w:rsidR="009F1EB8" w:rsidRPr="00EA474B" w:rsidRDefault="009F1EB8" w:rsidP="009F1EB8">
      <w:pPr>
        <w:rPr>
          <w:sz w:val="22"/>
          <w:szCs w:val="22"/>
        </w:rPr>
      </w:pPr>
    </w:p>
    <w:p w14:paraId="48EA3B1C" w14:textId="383B452D" w:rsidR="009F1EB8" w:rsidRPr="00EA474B" w:rsidRDefault="009F1EB8" w:rsidP="009F1EB8">
      <w:pPr>
        <w:rPr>
          <w:sz w:val="22"/>
          <w:szCs w:val="22"/>
        </w:rPr>
      </w:pPr>
      <w:r w:rsidRPr="00EA474B">
        <w:rPr>
          <w:b/>
          <w:sz w:val="22"/>
          <w:szCs w:val="22"/>
        </w:rPr>
        <w:t>Office:</w:t>
      </w:r>
      <w:r w:rsidR="00D01309">
        <w:rPr>
          <w:b/>
          <w:sz w:val="22"/>
          <w:szCs w:val="22"/>
        </w:rPr>
        <w:t xml:space="preserve"> </w:t>
      </w:r>
      <w:r w:rsidR="00E97520">
        <w:rPr>
          <w:sz w:val="22"/>
          <w:szCs w:val="22"/>
        </w:rPr>
        <w:t xml:space="preserve">410C </w:t>
      </w:r>
      <w:r w:rsidR="00D01309">
        <w:rPr>
          <w:sz w:val="22"/>
          <w:szCs w:val="22"/>
        </w:rPr>
        <w:t xml:space="preserve">Armstrong Hall </w:t>
      </w:r>
      <w:r w:rsidR="005C0122" w:rsidRPr="00EA474B">
        <w:rPr>
          <w:sz w:val="22"/>
          <w:szCs w:val="22"/>
        </w:rPr>
        <w:tab/>
      </w:r>
    </w:p>
    <w:p w14:paraId="5CEA6FB2" w14:textId="77777777" w:rsidR="009F1EB8" w:rsidRPr="00EA474B" w:rsidRDefault="009F1EB8" w:rsidP="009F1EB8">
      <w:pPr>
        <w:rPr>
          <w:sz w:val="22"/>
          <w:szCs w:val="22"/>
        </w:rPr>
      </w:pPr>
    </w:p>
    <w:p w14:paraId="28CBE74B" w14:textId="490C891C" w:rsidR="009F1EB8" w:rsidRPr="00EA474B" w:rsidRDefault="00442F38" w:rsidP="009F1EB8">
      <w:pPr>
        <w:rPr>
          <w:sz w:val="22"/>
          <w:szCs w:val="22"/>
        </w:rPr>
      </w:pPr>
      <w:r w:rsidRPr="00EA474B">
        <w:rPr>
          <w:b/>
          <w:sz w:val="22"/>
          <w:szCs w:val="22"/>
        </w:rPr>
        <w:t>Email</w:t>
      </w:r>
      <w:r w:rsidR="00D01309">
        <w:rPr>
          <w:b/>
          <w:sz w:val="22"/>
          <w:szCs w:val="22"/>
        </w:rPr>
        <w:t>:</w:t>
      </w:r>
      <w:r w:rsidR="001809CF">
        <w:rPr>
          <w:b/>
          <w:sz w:val="22"/>
          <w:szCs w:val="22"/>
        </w:rPr>
        <w:t xml:space="preserve"> </w:t>
      </w:r>
      <w:r w:rsidR="001809CF">
        <w:rPr>
          <w:sz w:val="22"/>
          <w:szCs w:val="22"/>
        </w:rPr>
        <w:t>munaro@math.wvu.edu</w:t>
      </w:r>
      <w:r w:rsidR="00D01309">
        <w:rPr>
          <w:b/>
          <w:sz w:val="22"/>
          <w:szCs w:val="22"/>
        </w:rPr>
        <w:t xml:space="preserve"> </w:t>
      </w:r>
      <w:r w:rsidR="005C0122" w:rsidRPr="00EA474B">
        <w:rPr>
          <w:sz w:val="22"/>
          <w:szCs w:val="22"/>
        </w:rPr>
        <w:tab/>
      </w:r>
    </w:p>
    <w:p w14:paraId="3174E3BE" w14:textId="77777777" w:rsidR="00442F38" w:rsidRPr="00EA474B" w:rsidRDefault="00442F38" w:rsidP="009F1EB8">
      <w:pPr>
        <w:rPr>
          <w:sz w:val="22"/>
          <w:szCs w:val="22"/>
        </w:rPr>
      </w:pPr>
    </w:p>
    <w:p w14:paraId="39F4DE83" w14:textId="4DAC731C" w:rsidR="00DD7380" w:rsidRPr="001809CF" w:rsidRDefault="00442F38" w:rsidP="000A1226">
      <w:pPr>
        <w:rPr>
          <w:color w:val="FF0000"/>
          <w:sz w:val="22"/>
          <w:szCs w:val="22"/>
        </w:rPr>
      </w:pPr>
      <w:r w:rsidRPr="00EA474B">
        <w:rPr>
          <w:b/>
          <w:sz w:val="22"/>
          <w:szCs w:val="22"/>
        </w:rPr>
        <w:t>Offi</w:t>
      </w:r>
      <w:r w:rsidR="00BF36AB" w:rsidRPr="00EA474B">
        <w:rPr>
          <w:b/>
          <w:sz w:val="22"/>
          <w:szCs w:val="22"/>
        </w:rPr>
        <w:t xml:space="preserve">ce Hours: </w:t>
      </w:r>
      <w:r w:rsidR="00E97520">
        <w:rPr>
          <w:b/>
          <w:sz w:val="22"/>
          <w:szCs w:val="22"/>
        </w:rPr>
        <w:t xml:space="preserve"> </w:t>
      </w:r>
      <w:r w:rsidR="001809CF">
        <w:rPr>
          <w:sz w:val="22"/>
          <w:szCs w:val="22"/>
        </w:rPr>
        <w:t>M 3.30pm-5.30pm or by appointment</w:t>
      </w:r>
    </w:p>
    <w:p w14:paraId="23813D15" w14:textId="148EA297" w:rsidR="00DB101B" w:rsidRPr="00EA474B" w:rsidRDefault="00DB101B" w:rsidP="009F1EB8">
      <w:pPr>
        <w:rPr>
          <w:sz w:val="20"/>
          <w:szCs w:val="20"/>
        </w:rPr>
      </w:pPr>
    </w:p>
    <w:p w14:paraId="2DC30E19" w14:textId="77777777" w:rsidR="006E78BB" w:rsidRPr="00EA474B" w:rsidRDefault="006E78BB" w:rsidP="009F1EB8">
      <w:pPr>
        <w:rPr>
          <w:sz w:val="20"/>
          <w:szCs w:val="20"/>
        </w:rPr>
      </w:pPr>
    </w:p>
    <w:p w14:paraId="30110FBE" w14:textId="7F0E0BC9" w:rsidR="00DB101B" w:rsidRPr="00EA474B" w:rsidRDefault="00DB101B" w:rsidP="009F1EB8">
      <w:pPr>
        <w:rPr>
          <w:sz w:val="20"/>
          <w:szCs w:val="20"/>
        </w:rPr>
      </w:pPr>
      <w:r w:rsidRPr="00EA474B">
        <w:rPr>
          <w:b/>
          <w:sz w:val="20"/>
          <w:szCs w:val="20"/>
        </w:rPr>
        <w:t>Course Description</w:t>
      </w:r>
      <w:r w:rsidRPr="00EA474B">
        <w:rPr>
          <w:sz w:val="20"/>
          <w:szCs w:val="20"/>
        </w:rPr>
        <w:t xml:space="preserve">: </w:t>
      </w:r>
      <w:r w:rsidR="008F518E" w:rsidRPr="00D01309">
        <w:rPr>
          <w:sz w:val="20"/>
          <w:szCs w:val="20"/>
        </w:rPr>
        <w:t xml:space="preserve">Techniques of integration, applications of the definite integral, </w:t>
      </w:r>
      <w:r w:rsidR="00F243E6" w:rsidRPr="00D01309">
        <w:rPr>
          <w:sz w:val="20"/>
          <w:szCs w:val="20"/>
        </w:rPr>
        <w:t xml:space="preserve">sequences and series, parametric curves, and </w:t>
      </w:r>
      <w:r w:rsidR="008F518E" w:rsidRPr="00D01309">
        <w:rPr>
          <w:sz w:val="20"/>
          <w:szCs w:val="20"/>
        </w:rPr>
        <w:t>polar coordinates.</w:t>
      </w:r>
    </w:p>
    <w:p w14:paraId="1995BFF2" w14:textId="77777777" w:rsidR="00DB101B" w:rsidRPr="00EA474B" w:rsidRDefault="00DB101B" w:rsidP="009F1EB8">
      <w:pPr>
        <w:rPr>
          <w:sz w:val="22"/>
          <w:szCs w:val="22"/>
        </w:rPr>
      </w:pPr>
    </w:p>
    <w:p w14:paraId="20F16B2D" w14:textId="0D49A55F" w:rsidR="00DB101B" w:rsidRPr="00EA474B" w:rsidRDefault="00DB101B" w:rsidP="009F1EB8">
      <w:pPr>
        <w:rPr>
          <w:sz w:val="20"/>
          <w:szCs w:val="20"/>
        </w:rPr>
      </w:pPr>
      <w:r w:rsidRPr="00EA474B">
        <w:rPr>
          <w:b/>
          <w:sz w:val="20"/>
          <w:szCs w:val="20"/>
        </w:rPr>
        <w:t>Prerequisites</w:t>
      </w:r>
      <w:r w:rsidRPr="00EA474B">
        <w:rPr>
          <w:sz w:val="20"/>
          <w:szCs w:val="20"/>
        </w:rPr>
        <w:t xml:space="preserve">: </w:t>
      </w:r>
      <w:r w:rsidR="008F518E" w:rsidRPr="00EA474B">
        <w:rPr>
          <w:rFonts w:cs="Arial"/>
          <w:sz w:val="20"/>
          <w:szCs w:val="20"/>
        </w:rPr>
        <w:t>A grade of C or better in Math 154</w:t>
      </w:r>
      <w:r w:rsidR="00433109" w:rsidRPr="00EA474B">
        <w:rPr>
          <w:rFonts w:cs="Arial"/>
          <w:sz w:val="20"/>
          <w:szCs w:val="20"/>
        </w:rPr>
        <w:t xml:space="preserve"> or </w:t>
      </w:r>
      <w:hyperlink r:id="rId8" w:history="1">
        <w:r w:rsidR="00433109" w:rsidRPr="00EA474B">
          <w:rPr>
            <w:rFonts w:cs="Arial"/>
            <w:sz w:val="20"/>
            <w:szCs w:val="20"/>
          </w:rPr>
          <w:t>MATH 1</w:t>
        </w:r>
      </w:hyperlink>
      <w:r w:rsidR="008F518E" w:rsidRPr="00EA474B">
        <w:rPr>
          <w:rFonts w:cs="Arial"/>
          <w:sz w:val="20"/>
          <w:szCs w:val="20"/>
        </w:rPr>
        <w:t>55</w:t>
      </w:r>
      <w:r w:rsidR="00433109" w:rsidRPr="00EA474B">
        <w:rPr>
          <w:rFonts w:cs="Arial"/>
          <w:sz w:val="20"/>
          <w:szCs w:val="20"/>
        </w:rPr>
        <w:t xml:space="preserve">. </w:t>
      </w:r>
      <w:r w:rsidR="00433109" w:rsidRPr="00EA474B">
        <w:rPr>
          <w:sz w:val="20"/>
          <w:szCs w:val="20"/>
          <w:u w:val="single"/>
        </w:rPr>
        <w:t>Be sure to check your mix e-mail during the first week of classes</w:t>
      </w:r>
      <w:r w:rsidR="00433109" w:rsidRPr="00EA474B">
        <w:rPr>
          <w:sz w:val="20"/>
          <w:szCs w:val="20"/>
        </w:rPr>
        <w:t xml:space="preserve">.  If the department believes that you do not meet the prerequisites, you will receive an e-mail and will be required to show documentation of how you meet the prerequisites.  If you do not provide the appropriate documentation, you will be dropped from this course.  </w:t>
      </w:r>
    </w:p>
    <w:p w14:paraId="68A96307" w14:textId="77777777" w:rsidR="00433109" w:rsidRPr="00EA474B" w:rsidRDefault="00433109" w:rsidP="009F1EB8">
      <w:pPr>
        <w:rPr>
          <w:sz w:val="20"/>
          <w:szCs w:val="20"/>
        </w:rPr>
      </w:pPr>
    </w:p>
    <w:p w14:paraId="454900E6" w14:textId="77777777" w:rsidR="00433109" w:rsidRPr="00EA474B" w:rsidRDefault="00433109" w:rsidP="009F1EB8">
      <w:pPr>
        <w:rPr>
          <w:b/>
          <w:sz w:val="20"/>
          <w:szCs w:val="20"/>
        </w:rPr>
      </w:pPr>
      <w:r w:rsidRPr="00EA474B">
        <w:rPr>
          <w:b/>
          <w:sz w:val="20"/>
          <w:szCs w:val="20"/>
        </w:rPr>
        <w:t>Course Materials:</w:t>
      </w:r>
    </w:p>
    <w:p w14:paraId="1CB44CFA" w14:textId="58E7159B" w:rsidR="00433109" w:rsidRDefault="00433109" w:rsidP="00433109">
      <w:pPr>
        <w:pStyle w:val="textbody"/>
        <w:numPr>
          <w:ilvl w:val="0"/>
          <w:numId w:val="1"/>
        </w:numPr>
        <w:spacing w:before="0" w:beforeAutospacing="0" w:after="0" w:afterAutospacing="0"/>
        <w:rPr>
          <w:rFonts w:asciiTheme="minorHAnsi" w:hAnsiTheme="minorHAnsi"/>
          <w:sz w:val="20"/>
          <w:szCs w:val="20"/>
        </w:rPr>
      </w:pPr>
      <w:r w:rsidRPr="00EA474B">
        <w:rPr>
          <w:rFonts w:asciiTheme="minorHAnsi" w:hAnsiTheme="minorHAnsi"/>
          <w:i/>
          <w:sz w:val="20"/>
          <w:szCs w:val="20"/>
        </w:rPr>
        <w:t>Textbook</w:t>
      </w:r>
      <w:r w:rsidRPr="00EA474B">
        <w:rPr>
          <w:rFonts w:asciiTheme="minorHAnsi" w:hAnsiTheme="minorHAnsi"/>
          <w:sz w:val="20"/>
          <w:szCs w:val="20"/>
        </w:rPr>
        <w:t xml:space="preserve">:  </w:t>
      </w:r>
      <w:r w:rsidRPr="00EA474B">
        <w:rPr>
          <w:rFonts w:asciiTheme="minorHAnsi" w:hAnsiTheme="minorHAnsi"/>
          <w:sz w:val="20"/>
          <w:szCs w:val="20"/>
          <w:u w:val="single"/>
        </w:rPr>
        <w:t xml:space="preserve">Calculus: Early </w:t>
      </w:r>
      <w:proofErr w:type="spellStart"/>
      <w:r w:rsidRPr="00EA474B">
        <w:rPr>
          <w:rFonts w:asciiTheme="minorHAnsi" w:hAnsiTheme="minorHAnsi"/>
          <w:sz w:val="20"/>
          <w:szCs w:val="20"/>
          <w:u w:val="single"/>
        </w:rPr>
        <w:t>Transcendentals</w:t>
      </w:r>
      <w:proofErr w:type="spellEnd"/>
      <w:r w:rsidRPr="00EA474B">
        <w:rPr>
          <w:rFonts w:asciiTheme="minorHAnsi" w:hAnsiTheme="minorHAnsi"/>
          <w:sz w:val="20"/>
          <w:szCs w:val="20"/>
          <w:u w:val="single"/>
        </w:rPr>
        <w:t xml:space="preserve">, </w:t>
      </w:r>
      <w:r w:rsidR="009D63B7" w:rsidRPr="00EA474B">
        <w:rPr>
          <w:rFonts w:asciiTheme="minorHAnsi" w:hAnsiTheme="minorHAnsi"/>
          <w:sz w:val="20"/>
          <w:szCs w:val="20"/>
          <w:u w:val="single"/>
        </w:rPr>
        <w:t xml:space="preserve">8 </w:t>
      </w:r>
      <w:proofErr w:type="spellStart"/>
      <w:r w:rsidR="009D63B7" w:rsidRPr="00EA474B">
        <w:rPr>
          <w:rFonts w:asciiTheme="minorHAnsi" w:hAnsiTheme="minorHAnsi"/>
          <w:sz w:val="20"/>
          <w:szCs w:val="20"/>
          <w:u w:val="single"/>
        </w:rPr>
        <w:t>th</w:t>
      </w:r>
      <w:proofErr w:type="spellEnd"/>
      <w:r w:rsidRPr="00EA474B">
        <w:rPr>
          <w:rFonts w:asciiTheme="minorHAnsi" w:hAnsiTheme="minorHAnsi"/>
          <w:sz w:val="20"/>
          <w:szCs w:val="20"/>
          <w:u w:val="single"/>
        </w:rPr>
        <w:t xml:space="preserve"> Edition</w:t>
      </w:r>
      <w:r w:rsidRPr="00EA474B">
        <w:rPr>
          <w:rFonts w:asciiTheme="minorHAnsi" w:hAnsiTheme="minorHAnsi"/>
          <w:sz w:val="20"/>
          <w:szCs w:val="20"/>
        </w:rPr>
        <w:t>, by James</w:t>
      </w:r>
      <w:r w:rsidR="00041EEA" w:rsidRPr="00EA474B">
        <w:rPr>
          <w:rFonts w:asciiTheme="minorHAnsi" w:hAnsiTheme="minorHAnsi"/>
          <w:sz w:val="20"/>
          <w:szCs w:val="20"/>
        </w:rPr>
        <w:t xml:space="preserve"> Stewart</w:t>
      </w:r>
      <w:r w:rsidRPr="00EA474B">
        <w:rPr>
          <w:rFonts w:asciiTheme="minorHAnsi" w:hAnsiTheme="minorHAnsi"/>
          <w:sz w:val="20"/>
          <w:szCs w:val="20"/>
        </w:rPr>
        <w:t xml:space="preserve">.  Instead of purchasing a hard copy, you are welcome to purchase access to the e-book, available through WebAssign.  This is the same textbook that is </w:t>
      </w:r>
      <w:r w:rsidR="009D63B7" w:rsidRPr="00EA474B">
        <w:rPr>
          <w:rFonts w:asciiTheme="minorHAnsi" w:hAnsiTheme="minorHAnsi"/>
          <w:sz w:val="20"/>
          <w:szCs w:val="20"/>
        </w:rPr>
        <w:t>used in Math 153, 154, 155 (Calculus 1) and will be used in</w:t>
      </w:r>
      <w:r w:rsidRPr="00EA474B">
        <w:rPr>
          <w:rFonts w:asciiTheme="minorHAnsi" w:hAnsiTheme="minorHAnsi"/>
          <w:sz w:val="20"/>
          <w:szCs w:val="20"/>
        </w:rPr>
        <w:t xml:space="preserve"> Math 251 (Calculus</w:t>
      </w:r>
      <w:r w:rsidR="00D47870" w:rsidRPr="00EA474B">
        <w:rPr>
          <w:rFonts w:asciiTheme="minorHAnsi" w:hAnsiTheme="minorHAnsi"/>
          <w:sz w:val="20"/>
          <w:szCs w:val="20"/>
        </w:rPr>
        <w:t xml:space="preserve"> 3</w:t>
      </w:r>
      <w:r w:rsidRPr="00EA474B">
        <w:rPr>
          <w:rFonts w:asciiTheme="minorHAnsi" w:hAnsiTheme="minorHAnsi"/>
          <w:sz w:val="20"/>
          <w:szCs w:val="20"/>
        </w:rPr>
        <w:t xml:space="preserve">).  </w:t>
      </w:r>
    </w:p>
    <w:p w14:paraId="4BF9C8FE" w14:textId="77777777" w:rsidR="00433109" w:rsidRPr="00EA474B" w:rsidRDefault="00433109" w:rsidP="00433109">
      <w:pPr>
        <w:pStyle w:val="textbody"/>
        <w:spacing w:before="0" w:beforeAutospacing="0" w:after="0" w:afterAutospacing="0"/>
        <w:ind w:left="720"/>
        <w:rPr>
          <w:rFonts w:asciiTheme="minorHAnsi" w:hAnsiTheme="minorHAnsi"/>
          <w:sz w:val="20"/>
          <w:szCs w:val="20"/>
        </w:rPr>
      </w:pPr>
    </w:p>
    <w:p w14:paraId="48A09EA0" w14:textId="11D0ECDC" w:rsidR="00433109" w:rsidRPr="00EA474B" w:rsidRDefault="00433109" w:rsidP="00433109">
      <w:pPr>
        <w:pStyle w:val="textbody"/>
        <w:numPr>
          <w:ilvl w:val="0"/>
          <w:numId w:val="1"/>
        </w:numPr>
        <w:spacing w:before="0" w:beforeAutospacing="0" w:after="0" w:afterAutospacing="0"/>
        <w:rPr>
          <w:rFonts w:asciiTheme="minorHAnsi" w:hAnsiTheme="minorHAnsi"/>
          <w:sz w:val="20"/>
          <w:szCs w:val="20"/>
        </w:rPr>
      </w:pPr>
      <w:r w:rsidRPr="00EA474B">
        <w:rPr>
          <w:rFonts w:asciiTheme="minorHAnsi" w:hAnsiTheme="minorHAnsi"/>
          <w:i/>
          <w:sz w:val="20"/>
          <w:szCs w:val="20"/>
        </w:rPr>
        <w:t>Calculator</w:t>
      </w:r>
      <w:r w:rsidRPr="00EA474B">
        <w:rPr>
          <w:rFonts w:asciiTheme="minorHAnsi" w:hAnsiTheme="minorHAnsi"/>
          <w:sz w:val="20"/>
          <w:szCs w:val="20"/>
        </w:rPr>
        <w:t xml:space="preserve">:  Calculators will NOT be allowed on exams. </w:t>
      </w:r>
    </w:p>
    <w:p w14:paraId="54F23E9C" w14:textId="77777777" w:rsidR="00433109" w:rsidRPr="00EA474B" w:rsidRDefault="00433109" w:rsidP="00433109">
      <w:pPr>
        <w:pStyle w:val="textbody"/>
        <w:spacing w:before="0" w:beforeAutospacing="0" w:after="0" w:afterAutospacing="0"/>
        <w:rPr>
          <w:rFonts w:asciiTheme="minorHAnsi" w:hAnsiTheme="minorHAnsi"/>
          <w:sz w:val="20"/>
          <w:szCs w:val="20"/>
        </w:rPr>
      </w:pPr>
    </w:p>
    <w:p w14:paraId="6C58C262" w14:textId="77777777" w:rsidR="00433109" w:rsidRPr="00EA474B" w:rsidRDefault="00433109" w:rsidP="00433109">
      <w:pPr>
        <w:pStyle w:val="textbody"/>
        <w:numPr>
          <w:ilvl w:val="0"/>
          <w:numId w:val="1"/>
        </w:numPr>
        <w:spacing w:before="0" w:beforeAutospacing="0" w:after="0" w:afterAutospacing="0"/>
        <w:rPr>
          <w:rFonts w:asciiTheme="minorHAnsi" w:hAnsiTheme="minorHAnsi"/>
          <w:sz w:val="20"/>
          <w:szCs w:val="20"/>
        </w:rPr>
      </w:pPr>
      <w:r w:rsidRPr="00EA474B">
        <w:rPr>
          <w:rFonts w:asciiTheme="minorHAnsi" w:hAnsiTheme="minorHAnsi"/>
          <w:i/>
          <w:sz w:val="20"/>
          <w:szCs w:val="20"/>
        </w:rPr>
        <w:t>WebAssign</w:t>
      </w:r>
      <w:r w:rsidRPr="00EA474B">
        <w:rPr>
          <w:rFonts w:asciiTheme="minorHAnsi" w:hAnsiTheme="minorHAnsi"/>
          <w:sz w:val="20"/>
          <w:szCs w:val="20"/>
        </w:rPr>
        <w:t>:  This is the</w:t>
      </w:r>
      <w:r w:rsidRPr="00EA474B">
        <w:rPr>
          <w:rFonts w:asciiTheme="minorHAnsi" w:hAnsiTheme="minorHAnsi"/>
          <w:bCs/>
          <w:sz w:val="20"/>
          <w:szCs w:val="20"/>
        </w:rPr>
        <w:t xml:space="preserve"> online homework system that we will be using this semester.  You are required to purchase access to this system for this class.  Everyone has free access for two weeks, but </w:t>
      </w:r>
      <w:r w:rsidRPr="00EA474B">
        <w:rPr>
          <w:rFonts w:asciiTheme="minorHAnsi" w:hAnsiTheme="minorHAnsi"/>
          <w:b/>
          <w:bCs/>
          <w:sz w:val="20"/>
          <w:szCs w:val="20"/>
        </w:rPr>
        <w:t>fees must be paid by the end of the second week of classes</w:t>
      </w:r>
      <w:r w:rsidRPr="00EA474B">
        <w:rPr>
          <w:rFonts w:asciiTheme="minorHAnsi" w:hAnsiTheme="minorHAnsi"/>
          <w:bCs/>
          <w:sz w:val="20"/>
          <w:szCs w:val="20"/>
        </w:rPr>
        <w:t xml:space="preserve">. </w:t>
      </w:r>
    </w:p>
    <w:p w14:paraId="24261008" w14:textId="77777777" w:rsidR="00433109" w:rsidRPr="00EA474B" w:rsidRDefault="00433109" w:rsidP="009F1EB8">
      <w:pPr>
        <w:rPr>
          <w:sz w:val="22"/>
          <w:szCs w:val="22"/>
        </w:rPr>
      </w:pPr>
    </w:p>
    <w:p w14:paraId="0C8F4A02" w14:textId="3AC8C8E8" w:rsidR="009F1EB8" w:rsidRPr="00EA474B" w:rsidRDefault="0022599E">
      <w:pPr>
        <w:rPr>
          <w:b/>
          <w:sz w:val="20"/>
          <w:szCs w:val="20"/>
        </w:rPr>
      </w:pPr>
      <w:r w:rsidRPr="00EA474B">
        <w:rPr>
          <w:b/>
          <w:sz w:val="20"/>
          <w:szCs w:val="20"/>
        </w:rPr>
        <w:t xml:space="preserve">Evaluation &amp; Grade Assignment: </w:t>
      </w:r>
      <w:r w:rsidR="00433109" w:rsidRPr="00EA474B">
        <w:rPr>
          <w:sz w:val="20"/>
          <w:szCs w:val="20"/>
        </w:rPr>
        <w:t xml:space="preserve">Throughout this course, you will be graded not only on your ability to obtain the correct answer to a problem, but also on your ability to use the problem solving methods taught in this course and your ability to justify your work.  </w:t>
      </w:r>
      <w:r w:rsidR="00433109" w:rsidRPr="00EA474B">
        <w:rPr>
          <w:b/>
          <w:smallCaps/>
          <w:sz w:val="20"/>
          <w:szCs w:val="20"/>
        </w:rPr>
        <w:t>A correct answer without the supporting work will be given no credit</w:t>
      </w:r>
      <w:r w:rsidR="00433109" w:rsidRPr="00EA474B">
        <w:rPr>
          <w:b/>
          <w:sz w:val="20"/>
          <w:szCs w:val="20"/>
        </w:rPr>
        <w:t>.</w:t>
      </w:r>
      <w:r w:rsidR="00433109" w:rsidRPr="00EA474B">
        <w:rPr>
          <w:sz w:val="20"/>
          <w:szCs w:val="20"/>
        </w:rPr>
        <w:t xml:space="preserve">  This applies to exams, homework, quizzes, and in-class activities.  When in doubt, show all the steps!  </w:t>
      </w:r>
    </w:p>
    <w:p w14:paraId="39F64ACB" w14:textId="037692BF" w:rsidR="00433109" w:rsidRPr="00EA474B" w:rsidRDefault="00433109">
      <w:pPr>
        <w:rPr>
          <w:sz w:val="20"/>
          <w:szCs w:val="20"/>
        </w:rPr>
      </w:pPr>
      <w:r w:rsidRPr="00EA474B">
        <w:rPr>
          <w:sz w:val="20"/>
          <w:szCs w:val="20"/>
        </w:rPr>
        <w:t xml:space="preserve">Your course grade will be broken into the following components.  </w:t>
      </w:r>
    </w:p>
    <w:p w14:paraId="38A02FD4" w14:textId="76E863AE" w:rsidR="005759F4" w:rsidRPr="00EA474B" w:rsidRDefault="001408E6">
      <w:pPr>
        <w:rPr>
          <w:sz w:val="20"/>
          <w:szCs w:val="20"/>
        </w:rPr>
      </w:pPr>
      <w:r w:rsidRPr="00EA474B">
        <w:rPr>
          <w:noProof/>
          <w:sz w:val="20"/>
          <w:szCs w:val="20"/>
        </w:rPr>
        <mc:AlternateContent>
          <mc:Choice Requires="wps">
            <w:drawing>
              <wp:anchor distT="0" distB="0" distL="114300" distR="114300" simplePos="0" relativeHeight="251660288" behindDoc="0" locked="0" layoutInCell="1" allowOverlap="1" wp14:anchorId="0443AC70" wp14:editId="5E846F97">
                <wp:simplePos x="0" y="0"/>
                <wp:positionH relativeFrom="margin">
                  <wp:align>right</wp:align>
                </wp:positionH>
                <wp:positionV relativeFrom="paragraph">
                  <wp:posOffset>69850</wp:posOffset>
                </wp:positionV>
                <wp:extent cx="2771775" cy="161925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771775" cy="1619250"/>
                        </a:xfrm>
                        <a:prstGeom prst="rect">
                          <a:avLst/>
                        </a:prstGeom>
                        <a:noFill/>
                        <a:ln>
                          <a:noFill/>
                        </a:ln>
                        <a:effectLst/>
                        <a:extLst>
                          <a:ext uri="{C572A759-6A51-4108-AA02-DFA0A04FC94B}">
                            <ma14:wrappingTextBoxFlag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843" w:type="dxa"/>
                              <w:jc w:val="center"/>
                              <w:tblCellMar>
                                <w:left w:w="0" w:type="dxa"/>
                                <w:right w:w="0" w:type="dxa"/>
                              </w:tblCellMar>
                              <w:tblLook w:val="0000" w:firstRow="0" w:lastRow="0" w:firstColumn="0" w:lastColumn="0" w:noHBand="0" w:noVBand="0"/>
                            </w:tblPr>
                            <w:tblGrid>
                              <w:gridCol w:w="609"/>
                              <w:gridCol w:w="1234"/>
                            </w:tblGrid>
                            <w:tr w:rsidR="00CF17EA" w:rsidRPr="005759F4" w14:paraId="0A669823" w14:textId="77777777" w:rsidTr="006266A9">
                              <w:trPr>
                                <w:trHeight w:val="351"/>
                                <w:jc w:val="center"/>
                              </w:trPr>
                              <w:tc>
                                <w:tcPr>
                                  <w:tcW w:w="1843" w:type="dxa"/>
                                  <w:gridSpan w:val="2"/>
                                  <w:tcBorders>
                                    <w:top w:val="single" w:sz="2" w:space="0" w:color="808080"/>
                                    <w:left w:val="single" w:sz="2" w:space="0" w:color="808080"/>
                                    <w:bottom w:val="single" w:sz="2" w:space="0" w:color="808080"/>
                                    <w:right w:val="single" w:sz="2" w:space="0" w:color="808080"/>
                                  </w:tcBorders>
                                  <w:shd w:val="clear" w:color="auto" w:fill="FFFFFF"/>
                                  <w:tcMar>
                                    <w:top w:w="0" w:type="dxa"/>
                                    <w:left w:w="29" w:type="dxa"/>
                                    <w:bottom w:w="0" w:type="dxa"/>
                                    <w:right w:w="29" w:type="dxa"/>
                                  </w:tcMar>
                                  <w:vAlign w:val="center"/>
                                </w:tcPr>
                                <w:p w14:paraId="19B9DD2C" w14:textId="77777777" w:rsidR="00CF17EA" w:rsidRPr="0022599E" w:rsidRDefault="00CF17EA" w:rsidP="00CF17EA">
                                  <w:pPr>
                                    <w:rPr>
                                      <w:rFonts w:ascii="Baskerville" w:hAnsi="Baskerville"/>
                                      <w:b/>
                                      <w:sz w:val="20"/>
                                      <w:szCs w:val="20"/>
                                    </w:rPr>
                                  </w:pPr>
                                  <w:r w:rsidRPr="0022599E">
                                    <w:rPr>
                                      <w:rFonts w:ascii="Baskerville" w:hAnsi="Baskerville"/>
                                      <w:b/>
                                      <w:sz w:val="20"/>
                                      <w:szCs w:val="20"/>
                                    </w:rPr>
                                    <w:t>Grade Assignment</w:t>
                                  </w:r>
                                </w:p>
                              </w:tc>
                            </w:tr>
                            <w:tr w:rsidR="00CF17EA" w:rsidRPr="005759F4" w14:paraId="3507ABD7" w14:textId="77777777" w:rsidTr="006266A9">
                              <w:trPr>
                                <w:trHeight w:val="351"/>
                                <w:jc w:val="center"/>
                              </w:trPr>
                              <w:tc>
                                <w:tcPr>
                                  <w:tcW w:w="609" w:type="dxa"/>
                                  <w:tcBorders>
                                    <w:top w:val="single" w:sz="2" w:space="0" w:color="808080"/>
                                    <w:left w:val="single" w:sz="2" w:space="0" w:color="808080"/>
                                    <w:bottom w:val="single" w:sz="2" w:space="0" w:color="808080"/>
                                    <w:right w:val="single" w:sz="2" w:space="0" w:color="000000"/>
                                  </w:tcBorders>
                                  <w:shd w:val="clear" w:color="auto" w:fill="FFFFFF"/>
                                  <w:tcMar>
                                    <w:top w:w="0" w:type="dxa"/>
                                    <w:left w:w="29" w:type="dxa"/>
                                    <w:bottom w:w="0" w:type="dxa"/>
                                    <w:right w:w="29" w:type="dxa"/>
                                  </w:tcMar>
                                  <w:vAlign w:val="center"/>
                                </w:tcPr>
                                <w:p w14:paraId="1CE71E34" w14:textId="77777777" w:rsidR="00CF17EA" w:rsidRPr="005759F4" w:rsidRDefault="00CF17EA" w:rsidP="00CF17EA">
                                  <w:pPr>
                                    <w:rPr>
                                      <w:rFonts w:ascii="Baskerville" w:hAnsi="Baskerville"/>
                                      <w:sz w:val="20"/>
                                      <w:szCs w:val="20"/>
                                    </w:rPr>
                                  </w:pPr>
                                  <w:r w:rsidRPr="005759F4">
                                    <w:rPr>
                                      <w:rFonts w:ascii="Baskerville" w:hAnsi="Baskerville"/>
                                      <w:sz w:val="20"/>
                                      <w:szCs w:val="20"/>
                                    </w:rPr>
                                    <w:t>A</w:t>
                                  </w:r>
                                </w:p>
                              </w:tc>
                              <w:tc>
                                <w:tcPr>
                                  <w:tcW w:w="1234" w:type="dxa"/>
                                  <w:tcBorders>
                                    <w:top w:val="single" w:sz="2" w:space="0" w:color="808080"/>
                                    <w:left w:val="single" w:sz="2" w:space="0" w:color="808080"/>
                                    <w:bottom w:val="single" w:sz="2" w:space="0" w:color="808080"/>
                                    <w:right w:val="single" w:sz="2" w:space="0" w:color="808080"/>
                                  </w:tcBorders>
                                  <w:shd w:val="clear" w:color="auto" w:fill="FFFFFF"/>
                                  <w:tcMar>
                                    <w:top w:w="0" w:type="dxa"/>
                                    <w:left w:w="29" w:type="dxa"/>
                                    <w:bottom w:w="0" w:type="dxa"/>
                                    <w:right w:w="29" w:type="dxa"/>
                                  </w:tcMar>
                                  <w:vAlign w:val="center"/>
                                </w:tcPr>
                                <w:p w14:paraId="697E802A" w14:textId="77777777" w:rsidR="00CF17EA" w:rsidRPr="005759F4" w:rsidRDefault="00CF17EA" w:rsidP="00CF17EA">
                                  <w:pPr>
                                    <w:rPr>
                                      <w:rFonts w:ascii="Baskerville" w:hAnsi="Baskerville"/>
                                      <w:sz w:val="20"/>
                                      <w:szCs w:val="20"/>
                                    </w:rPr>
                                  </w:pPr>
                                  <w:r w:rsidRPr="005759F4">
                                    <w:rPr>
                                      <w:rFonts w:ascii="Baskerville" w:hAnsi="Baskerville"/>
                                      <w:sz w:val="20"/>
                                      <w:szCs w:val="20"/>
                                    </w:rPr>
                                    <w:t>100.0-90.0</w:t>
                                  </w:r>
                                </w:p>
                              </w:tc>
                            </w:tr>
                            <w:tr w:rsidR="00CF17EA" w:rsidRPr="005759F4" w14:paraId="40BE2F57" w14:textId="77777777" w:rsidTr="006266A9">
                              <w:trPr>
                                <w:trHeight w:val="351"/>
                                <w:jc w:val="center"/>
                              </w:trPr>
                              <w:tc>
                                <w:tcPr>
                                  <w:tcW w:w="609" w:type="dxa"/>
                                  <w:tcBorders>
                                    <w:top w:val="single" w:sz="2" w:space="0" w:color="000000"/>
                                    <w:left w:val="single" w:sz="2" w:space="0" w:color="808080"/>
                                    <w:bottom w:val="single" w:sz="2" w:space="0" w:color="808080"/>
                                    <w:right w:val="single" w:sz="2" w:space="0" w:color="000000"/>
                                  </w:tcBorders>
                                  <w:shd w:val="clear" w:color="auto" w:fill="FFFFFF"/>
                                  <w:tcMar>
                                    <w:top w:w="0" w:type="dxa"/>
                                    <w:left w:w="29" w:type="dxa"/>
                                    <w:bottom w:w="0" w:type="dxa"/>
                                    <w:right w:w="29" w:type="dxa"/>
                                  </w:tcMar>
                                  <w:vAlign w:val="center"/>
                                </w:tcPr>
                                <w:p w14:paraId="0258361E" w14:textId="77777777" w:rsidR="00CF17EA" w:rsidRPr="005759F4" w:rsidRDefault="00CF17EA" w:rsidP="00CF17EA">
                                  <w:pPr>
                                    <w:rPr>
                                      <w:rFonts w:ascii="Baskerville" w:hAnsi="Baskerville"/>
                                      <w:sz w:val="20"/>
                                      <w:szCs w:val="20"/>
                                    </w:rPr>
                                  </w:pPr>
                                  <w:r w:rsidRPr="005759F4">
                                    <w:rPr>
                                      <w:rFonts w:ascii="Baskerville" w:hAnsi="Baskerville"/>
                                      <w:sz w:val="20"/>
                                      <w:szCs w:val="20"/>
                                    </w:rPr>
                                    <w:t>B</w:t>
                                  </w:r>
                                </w:p>
                              </w:tc>
                              <w:tc>
                                <w:tcPr>
                                  <w:tcW w:w="1234" w:type="dxa"/>
                                  <w:tcBorders>
                                    <w:top w:val="single" w:sz="2" w:space="0" w:color="000000"/>
                                    <w:left w:val="single" w:sz="2" w:space="0" w:color="808080"/>
                                    <w:bottom w:val="single" w:sz="2" w:space="0" w:color="808080"/>
                                    <w:right w:val="single" w:sz="2" w:space="0" w:color="808080"/>
                                  </w:tcBorders>
                                  <w:shd w:val="clear" w:color="auto" w:fill="FFFFFF"/>
                                  <w:tcMar>
                                    <w:top w:w="0" w:type="dxa"/>
                                    <w:left w:w="29" w:type="dxa"/>
                                    <w:bottom w:w="0" w:type="dxa"/>
                                    <w:right w:w="29" w:type="dxa"/>
                                  </w:tcMar>
                                  <w:vAlign w:val="center"/>
                                </w:tcPr>
                                <w:p w14:paraId="0D20DCAA" w14:textId="77777777" w:rsidR="00CF17EA" w:rsidRPr="005759F4" w:rsidRDefault="00CF17EA" w:rsidP="00CF17EA">
                                  <w:pPr>
                                    <w:rPr>
                                      <w:rFonts w:ascii="Baskerville" w:hAnsi="Baskerville"/>
                                      <w:sz w:val="20"/>
                                      <w:szCs w:val="20"/>
                                    </w:rPr>
                                  </w:pPr>
                                  <w:r w:rsidRPr="005759F4">
                                    <w:rPr>
                                      <w:rFonts w:ascii="Baskerville" w:hAnsi="Baskerville"/>
                                      <w:sz w:val="20"/>
                                      <w:szCs w:val="20"/>
                                    </w:rPr>
                                    <w:t>89.9-80.0</w:t>
                                  </w:r>
                                </w:p>
                              </w:tc>
                            </w:tr>
                            <w:tr w:rsidR="00CF17EA" w:rsidRPr="005759F4" w14:paraId="37A620D6" w14:textId="77777777" w:rsidTr="006266A9">
                              <w:trPr>
                                <w:trHeight w:val="351"/>
                                <w:jc w:val="center"/>
                              </w:trPr>
                              <w:tc>
                                <w:tcPr>
                                  <w:tcW w:w="609" w:type="dxa"/>
                                  <w:tcBorders>
                                    <w:top w:val="single" w:sz="2" w:space="0" w:color="000000"/>
                                    <w:left w:val="single" w:sz="2" w:space="0" w:color="808080"/>
                                    <w:bottom w:val="single" w:sz="2" w:space="0" w:color="808080"/>
                                    <w:right w:val="single" w:sz="2" w:space="0" w:color="000000"/>
                                  </w:tcBorders>
                                  <w:shd w:val="clear" w:color="auto" w:fill="FFFFFF"/>
                                  <w:tcMar>
                                    <w:top w:w="0" w:type="dxa"/>
                                    <w:left w:w="29" w:type="dxa"/>
                                    <w:bottom w:w="0" w:type="dxa"/>
                                    <w:right w:w="29" w:type="dxa"/>
                                  </w:tcMar>
                                  <w:vAlign w:val="center"/>
                                </w:tcPr>
                                <w:p w14:paraId="5B2AF54F" w14:textId="77777777" w:rsidR="00CF17EA" w:rsidRPr="005759F4" w:rsidRDefault="00CF17EA" w:rsidP="00CF17EA">
                                  <w:pPr>
                                    <w:rPr>
                                      <w:rFonts w:ascii="Baskerville" w:hAnsi="Baskerville"/>
                                      <w:sz w:val="20"/>
                                      <w:szCs w:val="20"/>
                                    </w:rPr>
                                  </w:pPr>
                                  <w:r w:rsidRPr="005759F4">
                                    <w:rPr>
                                      <w:rFonts w:ascii="Baskerville" w:hAnsi="Baskerville"/>
                                      <w:sz w:val="20"/>
                                      <w:szCs w:val="20"/>
                                    </w:rPr>
                                    <w:t>C</w:t>
                                  </w:r>
                                </w:p>
                              </w:tc>
                              <w:tc>
                                <w:tcPr>
                                  <w:tcW w:w="1234" w:type="dxa"/>
                                  <w:tcBorders>
                                    <w:top w:val="single" w:sz="2" w:space="0" w:color="000000"/>
                                    <w:left w:val="single" w:sz="2" w:space="0" w:color="808080"/>
                                    <w:bottom w:val="single" w:sz="2" w:space="0" w:color="808080"/>
                                    <w:right w:val="single" w:sz="2" w:space="0" w:color="808080"/>
                                  </w:tcBorders>
                                  <w:shd w:val="clear" w:color="auto" w:fill="FFFFFF"/>
                                  <w:tcMar>
                                    <w:top w:w="0" w:type="dxa"/>
                                    <w:left w:w="29" w:type="dxa"/>
                                    <w:bottom w:w="0" w:type="dxa"/>
                                    <w:right w:w="29" w:type="dxa"/>
                                  </w:tcMar>
                                  <w:vAlign w:val="center"/>
                                </w:tcPr>
                                <w:p w14:paraId="1A11CB04" w14:textId="77777777" w:rsidR="00CF17EA" w:rsidRPr="005759F4" w:rsidRDefault="00CF17EA" w:rsidP="00CF17EA">
                                  <w:pPr>
                                    <w:rPr>
                                      <w:rFonts w:ascii="Baskerville" w:hAnsi="Baskerville"/>
                                      <w:sz w:val="20"/>
                                      <w:szCs w:val="20"/>
                                    </w:rPr>
                                  </w:pPr>
                                  <w:r w:rsidRPr="005759F4">
                                    <w:rPr>
                                      <w:rFonts w:ascii="Baskerville" w:hAnsi="Baskerville"/>
                                      <w:sz w:val="20"/>
                                      <w:szCs w:val="20"/>
                                    </w:rPr>
                                    <w:t>79.9- 70.0</w:t>
                                  </w:r>
                                </w:p>
                              </w:tc>
                            </w:tr>
                            <w:tr w:rsidR="00CF17EA" w:rsidRPr="005759F4" w14:paraId="3B12CFD2" w14:textId="77777777" w:rsidTr="006266A9">
                              <w:trPr>
                                <w:trHeight w:val="351"/>
                                <w:jc w:val="center"/>
                              </w:trPr>
                              <w:tc>
                                <w:tcPr>
                                  <w:tcW w:w="609" w:type="dxa"/>
                                  <w:tcBorders>
                                    <w:top w:val="single" w:sz="2" w:space="0" w:color="000000"/>
                                    <w:left w:val="single" w:sz="2" w:space="0" w:color="808080"/>
                                    <w:bottom w:val="single" w:sz="2" w:space="0" w:color="808080"/>
                                    <w:right w:val="single" w:sz="2" w:space="0" w:color="000000"/>
                                  </w:tcBorders>
                                  <w:shd w:val="clear" w:color="auto" w:fill="FFFFFF"/>
                                  <w:tcMar>
                                    <w:top w:w="0" w:type="dxa"/>
                                    <w:left w:w="29" w:type="dxa"/>
                                    <w:bottom w:w="0" w:type="dxa"/>
                                    <w:right w:w="29" w:type="dxa"/>
                                  </w:tcMar>
                                  <w:vAlign w:val="center"/>
                                </w:tcPr>
                                <w:p w14:paraId="7B46770C" w14:textId="77777777" w:rsidR="00CF17EA" w:rsidRPr="005759F4" w:rsidRDefault="00CF17EA" w:rsidP="00CF17EA">
                                  <w:pPr>
                                    <w:rPr>
                                      <w:rFonts w:ascii="Baskerville" w:hAnsi="Baskerville"/>
                                      <w:sz w:val="20"/>
                                      <w:szCs w:val="20"/>
                                    </w:rPr>
                                  </w:pPr>
                                  <w:r w:rsidRPr="005759F4">
                                    <w:rPr>
                                      <w:rFonts w:ascii="Baskerville" w:hAnsi="Baskerville"/>
                                      <w:sz w:val="20"/>
                                      <w:szCs w:val="20"/>
                                    </w:rPr>
                                    <w:t>D</w:t>
                                  </w:r>
                                </w:p>
                              </w:tc>
                              <w:tc>
                                <w:tcPr>
                                  <w:tcW w:w="1234" w:type="dxa"/>
                                  <w:tcBorders>
                                    <w:top w:val="single" w:sz="2" w:space="0" w:color="000000"/>
                                    <w:left w:val="single" w:sz="2" w:space="0" w:color="808080"/>
                                    <w:bottom w:val="single" w:sz="2" w:space="0" w:color="808080"/>
                                    <w:right w:val="single" w:sz="2" w:space="0" w:color="808080"/>
                                  </w:tcBorders>
                                  <w:shd w:val="clear" w:color="auto" w:fill="FFFFFF"/>
                                  <w:tcMar>
                                    <w:top w:w="0" w:type="dxa"/>
                                    <w:left w:w="29" w:type="dxa"/>
                                    <w:bottom w:w="0" w:type="dxa"/>
                                    <w:right w:w="29" w:type="dxa"/>
                                  </w:tcMar>
                                  <w:vAlign w:val="center"/>
                                </w:tcPr>
                                <w:p w14:paraId="5952083C" w14:textId="77777777" w:rsidR="00CF17EA" w:rsidRPr="005759F4" w:rsidRDefault="00CF17EA" w:rsidP="00CF17EA">
                                  <w:pPr>
                                    <w:rPr>
                                      <w:rFonts w:ascii="Baskerville" w:hAnsi="Baskerville"/>
                                      <w:sz w:val="20"/>
                                      <w:szCs w:val="20"/>
                                    </w:rPr>
                                  </w:pPr>
                                  <w:r w:rsidRPr="005759F4">
                                    <w:rPr>
                                      <w:rFonts w:ascii="Baskerville" w:hAnsi="Baskerville"/>
                                      <w:sz w:val="20"/>
                                      <w:szCs w:val="20"/>
                                    </w:rPr>
                                    <w:t>69.9-60.0</w:t>
                                  </w:r>
                                </w:p>
                              </w:tc>
                            </w:tr>
                            <w:tr w:rsidR="00CF17EA" w:rsidRPr="005759F4" w14:paraId="02FEFD96" w14:textId="77777777" w:rsidTr="006266A9">
                              <w:trPr>
                                <w:trHeight w:val="351"/>
                                <w:jc w:val="center"/>
                              </w:trPr>
                              <w:tc>
                                <w:tcPr>
                                  <w:tcW w:w="609" w:type="dxa"/>
                                  <w:tcBorders>
                                    <w:top w:val="single" w:sz="2" w:space="0" w:color="000000"/>
                                    <w:left w:val="single" w:sz="2" w:space="0" w:color="808080"/>
                                    <w:bottom w:val="single" w:sz="2" w:space="0" w:color="000000"/>
                                    <w:right w:val="single" w:sz="2" w:space="0" w:color="000000"/>
                                  </w:tcBorders>
                                  <w:shd w:val="clear" w:color="auto" w:fill="FFFFFF"/>
                                  <w:tcMar>
                                    <w:top w:w="0" w:type="dxa"/>
                                    <w:left w:w="29" w:type="dxa"/>
                                    <w:bottom w:w="0" w:type="dxa"/>
                                    <w:right w:w="29" w:type="dxa"/>
                                  </w:tcMar>
                                  <w:vAlign w:val="center"/>
                                </w:tcPr>
                                <w:p w14:paraId="5BBB85F3" w14:textId="77777777" w:rsidR="00CF17EA" w:rsidRPr="005759F4" w:rsidRDefault="00CF17EA" w:rsidP="00CF17EA">
                                  <w:pPr>
                                    <w:rPr>
                                      <w:rFonts w:ascii="Baskerville" w:hAnsi="Baskerville"/>
                                      <w:sz w:val="20"/>
                                      <w:szCs w:val="20"/>
                                    </w:rPr>
                                  </w:pPr>
                                  <w:r w:rsidRPr="005759F4">
                                    <w:rPr>
                                      <w:rFonts w:ascii="Baskerville" w:hAnsi="Baskerville"/>
                                      <w:sz w:val="20"/>
                                      <w:szCs w:val="20"/>
                                    </w:rPr>
                                    <w:t>F</w:t>
                                  </w:r>
                                </w:p>
                              </w:tc>
                              <w:tc>
                                <w:tcPr>
                                  <w:tcW w:w="1234" w:type="dxa"/>
                                  <w:tcBorders>
                                    <w:top w:val="single" w:sz="2" w:space="0" w:color="000000"/>
                                    <w:left w:val="single" w:sz="2" w:space="0" w:color="808080"/>
                                    <w:bottom w:val="single" w:sz="2" w:space="0" w:color="000000"/>
                                    <w:right w:val="single" w:sz="2" w:space="0" w:color="808080"/>
                                  </w:tcBorders>
                                  <w:shd w:val="clear" w:color="auto" w:fill="FFFFFF"/>
                                  <w:tcMar>
                                    <w:top w:w="0" w:type="dxa"/>
                                    <w:left w:w="29" w:type="dxa"/>
                                    <w:bottom w:w="0" w:type="dxa"/>
                                    <w:right w:w="29" w:type="dxa"/>
                                  </w:tcMar>
                                  <w:vAlign w:val="center"/>
                                </w:tcPr>
                                <w:p w14:paraId="440EB33D" w14:textId="77777777" w:rsidR="00CF17EA" w:rsidRPr="005759F4" w:rsidRDefault="00CF17EA" w:rsidP="00CF17EA">
                                  <w:pPr>
                                    <w:rPr>
                                      <w:rFonts w:ascii="Baskerville" w:hAnsi="Baskerville"/>
                                      <w:sz w:val="20"/>
                                      <w:szCs w:val="20"/>
                                    </w:rPr>
                                  </w:pPr>
                                  <w:r w:rsidRPr="005759F4">
                                    <w:rPr>
                                      <w:rFonts w:ascii="Baskerville" w:hAnsi="Baskerville"/>
                                      <w:sz w:val="20"/>
                                      <w:szCs w:val="20"/>
                                    </w:rPr>
                                    <w:t>Less than 60</w:t>
                                  </w:r>
                                </w:p>
                              </w:tc>
                            </w:tr>
                          </w:tbl>
                          <w:p w14:paraId="491F6590" w14:textId="77777777" w:rsidR="003471CE" w:rsidRDefault="003471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167.05pt;margin-top:5.5pt;width:218.25pt;height:12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" filled="f" stroked="f">
                <v:textbox>
                  <w:txbxContent>
                    <w:tbl>
                      <w:tblPr>
                        <w:tblW w:w="1843" w:type="dxa"/>
                        <w:jc w:val="center"/>
                        <w:tblCellMar>
                          <w:left w:w="0" w:type="dxa"/>
                          <w:right w:w="0" w:type="dxa"/>
                        </w:tblCellMar>
                        <w:tblLook w:val="0000" w:firstRow="0" w:lastRow="0" w:firstColumn="0" w:lastColumn="0" w:noHBand="0" w:noVBand="0"/>
                      </w:tblPr>
                      <w:tblGrid>
                        <w:gridCol w:w="609"/>
                        <w:gridCol w:w="1234"/>
                      </w:tblGrid>
                      <w:tr w:rsidR="00CF17EA" w:rsidRPr="005759F4" w14:paraId="0A669823" w14:textId="77777777" w:rsidTr="006266A9">
                        <w:trPr>
                          <w:trHeight w:val="351"/>
                          <w:jc w:val="center"/>
                        </w:trPr>
                        <w:tc>
                          <w:tcPr>
                            <w:tcW w:w="1843" w:type="dxa"/>
                            <w:gridSpan w:val="2"/>
                            <w:tcBorders>
                              <w:top w:val="single" w:sz="2" w:space="0" w:color="808080"/>
                              <w:left w:val="single" w:sz="2" w:space="0" w:color="808080"/>
                              <w:bottom w:val="single" w:sz="2" w:space="0" w:color="808080"/>
                              <w:right w:val="single" w:sz="2" w:space="0" w:color="808080"/>
                            </w:tcBorders>
                            <w:shd w:val="clear" w:color="auto" w:fill="FFFFFF"/>
                            <w:tcMar>
                              <w:top w:w="0" w:type="dxa"/>
                              <w:left w:w="29" w:type="dxa"/>
                              <w:bottom w:w="0" w:type="dxa"/>
                              <w:right w:w="29" w:type="dxa"/>
                            </w:tcMar>
                            <w:vAlign w:val="center"/>
                          </w:tcPr>
                          <w:p w14:paraId="19B9DD2C" w14:textId="77777777" w:rsidR="00CF17EA" w:rsidRPr="0022599E" w:rsidRDefault="00CF17EA" w:rsidP="00CF17EA">
                            <w:pPr>
                              <w:rPr>
                                <w:rFonts w:ascii="Baskerville" w:hAnsi="Baskerville"/>
                                <w:b/>
                                <w:sz w:val="20"/>
                                <w:szCs w:val="20"/>
                              </w:rPr>
                            </w:pPr>
                            <w:r w:rsidRPr="0022599E">
                              <w:rPr>
                                <w:rFonts w:ascii="Baskerville" w:hAnsi="Baskerville"/>
                                <w:b/>
                                <w:sz w:val="20"/>
                                <w:szCs w:val="20"/>
                              </w:rPr>
                              <w:t>Grade Assignment</w:t>
                            </w:r>
                          </w:p>
                        </w:tc>
                      </w:tr>
                      <w:tr w:rsidR="00CF17EA" w:rsidRPr="005759F4" w14:paraId="3507ABD7" w14:textId="77777777" w:rsidTr="006266A9">
                        <w:trPr>
                          <w:trHeight w:val="351"/>
                          <w:jc w:val="center"/>
                        </w:trPr>
                        <w:tc>
                          <w:tcPr>
                            <w:tcW w:w="609" w:type="dxa"/>
                            <w:tcBorders>
                              <w:top w:val="single" w:sz="2" w:space="0" w:color="808080"/>
                              <w:left w:val="single" w:sz="2" w:space="0" w:color="808080"/>
                              <w:bottom w:val="single" w:sz="2" w:space="0" w:color="808080"/>
                              <w:right w:val="single" w:sz="2" w:space="0" w:color="000000"/>
                            </w:tcBorders>
                            <w:shd w:val="clear" w:color="auto" w:fill="FFFFFF"/>
                            <w:tcMar>
                              <w:top w:w="0" w:type="dxa"/>
                              <w:left w:w="29" w:type="dxa"/>
                              <w:bottom w:w="0" w:type="dxa"/>
                              <w:right w:w="29" w:type="dxa"/>
                            </w:tcMar>
                            <w:vAlign w:val="center"/>
                          </w:tcPr>
                          <w:p w14:paraId="1CE71E34" w14:textId="77777777" w:rsidR="00CF17EA" w:rsidRPr="005759F4" w:rsidRDefault="00CF17EA" w:rsidP="00CF17EA">
                            <w:pPr>
                              <w:rPr>
                                <w:rFonts w:ascii="Baskerville" w:hAnsi="Baskerville"/>
                                <w:sz w:val="20"/>
                                <w:szCs w:val="20"/>
                              </w:rPr>
                            </w:pPr>
                            <w:r w:rsidRPr="005759F4">
                              <w:rPr>
                                <w:rFonts w:ascii="Baskerville" w:hAnsi="Baskerville"/>
                                <w:sz w:val="20"/>
                                <w:szCs w:val="20"/>
                              </w:rPr>
                              <w:t>A</w:t>
                            </w:r>
                          </w:p>
                        </w:tc>
                        <w:tc>
                          <w:tcPr>
                            <w:tcW w:w="1234" w:type="dxa"/>
                            <w:tcBorders>
                              <w:top w:val="single" w:sz="2" w:space="0" w:color="808080"/>
                              <w:left w:val="single" w:sz="2" w:space="0" w:color="808080"/>
                              <w:bottom w:val="single" w:sz="2" w:space="0" w:color="808080"/>
                              <w:right w:val="single" w:sz="2" w:space="0" w:color="808080"/>
                            </w:tcBorders>
                            <w:shd w:val="clear" w:color="auto" w:fill="FFFFFF"/>
                            <w:tcMar>
                              <w:top w:w="0" w:type="dxa"/>
                              <w:left w:w="29" w:type="dxa"/>
                              <w:bottom w:w="0" w:type="dxa"/>
                              <w:right w:w="29" w:type="dxa"/>
                            </w:tcMar>
                            <w:vAlign w:val="center"/>
                          </w:tcPr>
                          <w:p w14:paraId="697E802A" w14:textId="77777777" w:rsidR="00CF17EA" w:rsidRPr="005759F4" w:rsidRDefault="00CF17EA" w:rsidP="00CF17EA">
                            <w:pPr>
                              <w:rPr>
                                <w:rFonts w:ascii="Baskerville" w:hAnsi="Baskerville"/>
                                <w:sz w:val="20"/>
                                <w:szCs w:val="20"/>
                              </w:rPr>
                            </w:pPr>
                            <w:r w:rsidRPr="005759F4">
                              <w:rPr>
                                <w:rFonts w:ascii="Baskerville" w:hAnsi="Baskerville"/>
                                <w:sz w:val="20"/>
                                <w:szCs w:val="20"/>
                              </w:rPr>
                              <w:t>100.0-90.0</w:t>
                            </w:r>
                          </w:p>
                        </w:tc>
                      </w:tr>
                      <w:tr w:rsidR="00CF17EA" w:rsidRPr="005759F4" w14:paraId="40BE2F57" w14:textId="77777777" w:rsidTr="006266A9">
                        <w:trPr>
                          <w:trHeight w:val="351"/>
                          <w:jc w:val="center"/>
                        </w:trPr>
                        <w:tc>
                          <w:tcPr>
                            <w:tcW w:w="609" w:type="dxa"/>
                            <w:tcBorders>
                              <w:top w:val="single" w:sz="2" w:space="0" w:color="000000"/>
                              <w:left w:val="single" w:sz="2" w:space="0" w:color="808080"/>
                              <w:bottom w:val="single" w:sz="2" w:space="0" w:color="808080"/>
                              <w:right w:val="single" w:sz="2" w:space="0" w:color="000000"/>
                            </w:tcBorders>
                            <w:shd w:val="clear" w:color="auto" w:fill="FFFFFF"/>
                            <w:tcMar>
                              <w:top w:w="0" w:type="dxa"/>
                              <w:left w:w="29" w:type="dxa"/>
                              <w:bottom w:w="0" w:type="dxa"/>
                              <w:right w:w="29" w:type="dxa"/>
                            </w:tcMar>
                            <w:vAlign w:val="center"/>
                          </w:tcPr>
                          <w:p w14:paraId="0258361E" w14:textId="77777777" w:rsidR="00CF17EA" w:rsidRPr="005759F4" w:rsidRDefault="00CF17EA" w:rsidP="00CF17EA">
                            <w:pPr>
                              <w:rPr>
                                <w:rFonts w:ascii="Baskerville" w:hAnsi="Baskerville"/>
                                <w:sz w:val="20"/>
                                <w:szCs w:val="20"/>
                              </w:rPr>
                            </w:pPr>
                            <w:r w:rsidRPr="005759F4">
                              <w:rPr>
                                <w:rFonts w:ascii="Baskerville" w:hAnsi="Baskerville"/>
                                <w:sz w:val="20"/>
                                <w:szCs w:val="20"/>
                              </w:rPr>
                              <w:t>B</w:t>
                            </w:r>
                          </w:p>
                        </w:tc>
                        <w:tc>
                          <w:tcPr>
                            <w:tcW w:w="1234" w:type="dxa"/>
                            <w:tcBorders>
                              <w:top w:val="single" w:sz="2" w:space="0" w:color="000000"/>
                              <w:left w:val="single" w:sz="2" w:space="0" w:color="808080"/>
                              <w:bottom w:val="single" w:sz="2" w:space="0" w:color="808080"/>
                              <w:right w:val="single" w:sz="2" w:space="0" w:color="808080"/>
                            </w:tcBorders>
                            <w:shd w:val="clear" w:color="auto" w:fill="FFFFFF"/>
                            <w:tcMar>
                              <w:top w:w="0" w:type="dxa"/>
                              <w:left w:w="29" w:type="dxa"/>
                              <w:bottom w:w="0" w:type="dxa"/>
                              <w:right w:w="29" w:type="dxa"/>
                            </w:tcMar>
                            <w:vAlign w:val="center"/>
                          </w:tcPr>
                          <w:p w14:paraId="0D20DCAA" w14:textId="77777777" w:rsidR="00CF17EA" w:rsidRPr="005759F4" w:rsidRDefault="00CF17EA" w:rsidP="00CF17EA">
                            <w:pPr>
                              <w:rPr>
                                <w:rFonts w:ascii="Baskerville" w:hAnsi="Baskerville"/>
                                <w:sz w:val="20"/>
                                <w:szCs w:val="20"/>
                              </w:rPr>
                            </w:pPr>
                            <w:r w:rsidRPr="005759F4">
                              <w:rPr>
                                <w:rFonts w:ascii="Baskerville" w:hAnsi="Baskerville"/>
                                <w:sz w:val="20"/>
                                <w:szCs w:val="20"/>
                              </w:rPr>
                              <w:t>89.9-80.0</w:t>
                            </w:r>
                          </w:p>
                        </w:tc>
                      </w:tr>
                      <w:tr w:rsidR="00CF17EA" w:rsidRPr="005759F4" w14:paraId="37A620D6" w14:textId="77777777" w:rsidTr="006266A9">
                        <w:trPr>
                          <w:trHeight w:val="351"/>
                          <w:jc w:val="center"/>
                        </w:trPr>
                        <w:tc>
                          <w:tcPr>
                            <w:tcW w:w="609" w:type="dxa"/>
                            <w:tcBorders>
                              <w:top w:val="single" w:sz="2" w:space="0" w:color="000000"/>
                              <w:left w:val="single" w:sz="2" w:space="0" w:color="808080"/>
                              <w:bottom w:val="single" w:sz="2" w:space="0" w:color="808080"/>
                              <w:right w:val="single" w:sz="2" w:space="0" w:color="000000"/>
                            </w:tcBorders>
                            <w:shd w:val="clear" w:color="auto" w:fill="FFFFFF"/>
                            <w:tcMar>
                              <w:top w:w="0" w:type="dxa"/>
                              <w:left w:w="29" w:type="dxa"/>
                              <w:bottom w:w="0" w:type="dxa"/>
                              <w:right w:w="29" w:type="dxa"/>
                            </w:tcMar>
                            <w:vAlign w:val="center"/>
                          </w:tcPr>
                          <w:p w14:paraId="5B2AF54F" w14:textId="77777777" w:rsidR="00CF17EA" w:rsidRPr="005759F4" w:rsidRDefault="00CF17EA" w:rsidP="00CF17EA">
                            <w:pPr>
                              <w:rPr>
                                <w:rFonts w:ascii="Baskerville" w:hAnsi="Baskerville"/>
                                <w:sz w:val="20"/>
                                <w:szCs w:val="20"/>
                              </w:rPr>
                            </w:pPr>
                            <w:r w:rsidRPr="005759F4">
                              <w:rPr>
                                <w:rFonts w:ascii="Baskerville" w:hAnsi="Baskerville"/>
                                <w:sz w:val="20"/>
                                <w:szCs w:val="20"/>
                              </w:rPr>
                              <w:t>C</w:t>
                            </w:r>
                          </w:p>
                        </w:tc>
                        <w:tc>
                          <w:tcPr>
                            <w:tcW w:w="1234" w:type="dxa"/>
                            <w:tcBorders>
                              <w:top w:val="single" w:sz="2" w:space="0" w:color="000000"/>
                              <w:left w:val="single" w:sz="2" w:space="0" w:color="808080"/>
                              <w:bottom w:val="single" w:sz="2" w:space="0" w:color="808080"/>
                              <w:right w:val="single" w:sz="2" w:space="0" w:color="808080"/>
                            </w:tcBorders>
                            <w:shd w:val="clear" w:color="auto" w:fill="FFFFFF"/>
                            <w:tcMar>
                              <w:top w:w="0" w:type="dxa"/>
                              <w:left w:w="29" w:type="dxa"/>
                              <w:bottom w:w="0" w:type="dxa"/>
                              <w:right w:w="29" w:type="dxa"/>
                            </w:tcMar>
                            <w:vAlign w:val="center"/>
                          </w:tcPr>
                          <w:p w14:paraId="1A11CB04" w14:textId="77777777" w:rsidR="00CF17EA" w:rsidRPr="005759F4" w:rsidRDefault="00CF17EA" w:rsidP="00CF17EA">
                            <w:pPr>
                              <w:rPr>
                                <w:rFonts w:ascii="Baskerville" w:hAnsi="Baskerville"/>
                                <w:sz w:val="20"/>
                                <w:szCs w:val="20"/>
                              </w:rPr>
                            </w:pPr>
                            <w:r w:rsidRPr="005759F4">
                              <w:rPr>
                                <w:rFonts w:ascii="Baskerville" w:hAnsi="Baskerville"/>
                                <w:sz w:val="20"/>
                                <w:szCs w:val="20"/>
                              </w:rPr>
                              <w:t>79.9- 70.0</w:t>
                            </w:r>
                          </w:p>
                        </w:tc>
                      </w:tr>
                      <w:tr w:rsidR="00CF17EA" w:rsidRPr="005759F4" w14:paraId="3B12CFD2" w14:textId="77777777" w:rsidTr="006266A9">
                        <w:trPr>
                          <w:trHeight w:val="351"/>
                          <w:jc w:val="center"/>
                        </w:trPr>
                        <w:tc>
                          <w:tcPr>
                            <w:tcW w:w="609" w:type="dxa"/>
                            <w:tcBorders>
                              <w:top w:val="single" w:sz="2" w:space="0" w:color="000000"/>
                              <w:left w:val="single" w:sz="2" w:space="0" w:color="808080"/>
                              <w:bottom w:val="single" w:sz="2" w:space="0" w:color="808080"/>
                              <w:right w:val="single" w:sz="2" w:space="0" w:color="000000"/>
                            </w:tcBorders>
                            <w:shd w:val="clear" w:color="auto" w:fill="FFFFFF"/>
                            <w:tcMar>
                              <w:top w:w="0" w:type="dxa"/>
                              <w:left w:w="29" w:type="dxa"/>
                              <w:bottom w:w="0" w:type="dxa"/>
                              <w:right w:w="29" w:type="dxa"/>
                            </w:tcMar>
                            <w:vAlign w:val="center"/>
                          </w:tcPr>
                          <w:p w14:paraId="7B46770C" w14:textId="77777777" w:rsidR="00CF17EA" w:rsidRPr="005759F4" w:rsidRDefault="00CF17EA" w:rsidP="00CF17EA">
                            <w:pPr>
                              <w:rPr>
                                <w:rFonts w:ascii="Baskerville" w:hAnsi="Baskerville"/>
                                <w:sz w:val="20"/>
                                <w:szCs w:val="20"/>
                              </w:rPr>
                            </w:pPr>
                            <w:r w:rsidRPr="005759F4">
                              <w:rPr>
                                <w:rFonts w:ascii="Baskerville" w:hAnsi="Baskerville"/>
                                <w:sz w:val="20"/>
                                <w:szCs w:val="20"/>
                              </w:rPr>
                              <w:t>D</w:t>
                            </w:r>
                          </w:p>
                        </w:tc>
                        <w:tc>
                          <w:tcPr>
                            <w:tcW w:w="1234" w:type="dxa"/>
                            <w:tcBorders>
                              <w:top w:val="single" w:sz="2" w:space="0" w:color="000000"/>
                              <w:left w:val="single" w:sz="2" w:space="0" w:color="808080"/>
                              <w:bottom w:val="single" w:sz="2" w:space="0" w:color="808080"/>
                              <w:right w:val="single" w:sz="2" w:space="0" w:color="808080"/>
                            </w:tcBorders>
                            <w:shd w:val="clear" w:color="auto" w:fill="FFFFFF"/>
                            <w:tcMar>
                              <w:top w:w="0" w:type="dxa"/>
                              <w:left w:w="29" w:type="dxa"/>
                              <w:bottom w:w="0" w:type="dxa"/>
                              <w:right w:w="29" w:type="dxa"/>
                            </w:tcMar>
                            <w:vAlign w:val="center"/>
                          </w:tcPr>
                          <w:p w14:paraId="5952083C" w14:textId="77777777" w:rsidR="00CF17EA" w:rsidRPr="005759F4" w:rsidRDefault="00CF17EA" w:rsidP="00CF17EA">
                            <w:pPr>
                              <w:rPr>
                                <w:rFonts w:ascii="Baskerville" w:hAnsi="Baskerville"/>
                                <w:sz w:val="20"/>
                                <w:szCs w:val="20"/>
                              </w:rPr>
                            </w:pPr>
                            <w:r w:rsidRPr="005759F4">
                              <w:rPr>
                                <w:rFonts w:ascii="Baskerville" w:hAnsi="Baskerville"/>
                                <w:sz w:val="20"/>
                                <w:szCs w:val="20"/>
                              </w:rPr>
                              <w:t>69.9-60.0</w:t>
                            </w:r>
                          </w:p>
                        </w:tc>
                      </w:tr>
                      <w:tr w:rsidR="00CF17EA" w:rsidRPr="005759F4" w14:paraId="02FEFD96" w14:textId="77777777" w:rsidTr="006266A9">
                        <w:trPr>
                          <w:trHeight w:val="351"/>
                          <w:jc w:val="center"/>
                        </w:trPr>
                        <w:tc>
                          <w:tcPr>
                            <w:tcW w:w="609" w:type="dxa"/>
                            <w:tcBorders>
                              <w:top w:val="single" w:sz="2" w:space="0" w:color="000000"/>
                              <w:left w:val="single" w:sz="2" w:space="0" w:color="808080"/>
                              <w:bottom w:val="single" w:sz="2" w:space="0" w:color="000000"/>
                              <w:right w:val="single" w:sz="2" w:space="0" w:color="000000"/>
                            </w:tcBorders>
                            <w:shd w:val="clear" w:color="auto" w:fill="FFFFFF"/>
                            <w:tcMar>
                              <w:top w:w="0" w:type="dxa"/>
                              <w:left w:w="29" w:type="dxa"/>
                              <w:bottom w:w="0" w:type="dxa"/>
                              <w:right w:w="29" w:type="dxa"/>
                            </w:tcMar>
                            <w:vAlign w:val="center"/>
                          </w:tcPr>
                          <w:p w14:paraId="5BBB85F3" w14:textId="77777777" w:rsidR="00CF17EA" w:rsidRPr="005759F4" w:rsidRDefault="00CF17EA" w:rsidP="00CF17EA">
                            <w:pPr>
                              <w:rPr>
                                <w:rFonts w:ascii="Baskerville" w:hAnsi="Baskerville"/>
                                <w:sz w:val="20"/>
                                <w:szCs w:val="20"/>
                              </w:rPr>
                            </w:pPr>
                            <w:r w:rsidRPr="005759F4">
                              <w:rPr>
                                <w:rFonts w:ascii="Baskerville" w:hAnsi="Baskerville"/>
                                <w:sz w:val="20"/>
                                <w:szCs w:val="20"/>
                              </w:rPr>
                              <w:t>F</w:t>
                            </w:r>
                          </w:p>
                        </w:tc>
                        <w:tc>
                          <w:tcPr>
                            <w:tcW w:w="1234" w:type="dxa"/>
                            <w:tcBorders>
                              <w:top w:val="single" w:sz="2" w:space="0" w:color="000000"/>
                              <w:left w:val="single" w:sz="2" w:space="0" w:color="808080"/>
                              <w:bottom w:val="single" w:sz="2" w:space="0" w:color="000000"/>
                              <w:right w:val="single" w:sz="2" w:space="0" w:color="808080"/>
                            </w:tcBorders>
                            <w:shd w:val="clear" w:color="auto" w:fill="FFFFFF"/>
                            <w:tcMar>
                              <w:top w:w="0" w:type="dxa"/>
                              <w:left w:w="29" w:type="dxa"/>
                              <w:bottom w:w="0" w:type="dxa"/>
                              <w:right w:w="29" w:type="dxa"/>
                            </w:tcMar>
                            <w:vAlign w:val="center"/>
                          </w:tcPr>
                          <w:p w14:paraId="440EB33D" w14:textId="77777777" w:rsidR="00CF17EA" w:rsidRPr="005759F4" w:rsidRDefault="00CF17EA" w:rsidP="00CF17EA">
                            <w:pPr>
                              <w:rPr>
                                <w:rFonts w:ascii="Baskerville" w:hAnsi="Baskerville"/>
                                <w:sz w:val="20"/>
                                <w:szCs w:val="20"/>
                              </w:rPr>
                            </w:pPr>
                            <w:r w:rsidRPr="005759F4">
                              <w:rPr>
                                <w:rFonts w:ascii="Baskerville" w:hAnsi="Baskerville"/>
                                <w:sz w:val="20"/>
                                <w:szCs w:val="20"/>
                              </w:rPr>
                              <w:t>Less than 60</w:t>
                            </w:r>
                          </w:p>
                        </w:tc>
                      </w:tr>
                    </w:tbl>
                    <w:p w14:paraId="491F6590" w14:textId="77777777" w:rsidR="003471CE" w:rsidRDefault="003471CE"/>
                  </w:txbxContent>
                </v:textbox>
                <w10:wrap type="square" anchorx="margin"/>
              </v:shape>
            </w:pict>
          </mc:Fallback>
        </mc:AlternateContent>
      </w:r>
    </w:p>
    <w:tbl>
      <w:tblPr>
        <w:tblStyle w:val="Grigliatabella"/>
        <w:tblpPr w:leftFromText="180" w:rightFromText="180" w:vertAnchor="text" w:horzAnchor="margin" w:tblpY="403"/>
        <w:tblW w:w="0" w:type="auto"/>
        <w:tblLook w:val="04A0" w:firstRow="1" w:lastRow="0" w:firstColumn="1" w:lastColumn="0" w:noHBand="0" w:noVBand="1"/>
      </w:tblPr>
      <w:tblGrid>
        <w:gridCol w:w="3780"/>
        <w:gridCol w:w="950"/>
      </w:tblGrid>
      <w:tr w:rsidR="00CF17EA" w:rsidRPr="00EA474B" w14:paraId="3C5B79CE" w14:textId="77777777" w:rsidTr="006266A9">
        <w:trPr>
          <w:trHeight w:val="263"/>
        </w:trPr>
        <w:tc>
          <w:tcPr>
            <w:tcW w:w="4730" w:type="dxa"/>
            <w:gridSpan w:val="2"/>
          </w:tcPr>
          <w:p w14:paraId="160441C2" w14:textId="77777777" w:rsidR="00CF17EA" w:rsidRPr="00EA474B" w:rsidRDefault="00CF17EA" w:rsidP="00CF17EA">
            <w:pPr>
              <w:jc w:val="center"/>
              <w:rPr>
                <w:b/>
                <w:sz w:val="20"/>
                <w:szCs w:val="20"/>
              </w:rPr>
            </w:pPr>
            <w:r w:rsidRPr="00EA474B">
              <w:rPr>
                <w:b/>
                <w:sz w:val="20"/>
                <w:szCs w:val="20"/>
              </w:rPr>
              <w:t>Evaluation</w:t>
            </w:r>
          </w:p>
        </w:tc>
      </w:tr>
      <w:tr w:rsidR="00CF17EA" w:rsidRPr="00EA474B" w14:paraId="564C5835" w14:textId="77777777" w:rsidTr="006266A9">
        <w:trPr>
          <w:trHeight w:val="263"/>
        </w:trPr>
        <w:tc>
          <w:tcPr>
            <w:tcW w:w="3780" w:type="dxa"/>
          </w:tcPr>
          <w:p w14:paraId="1C5CB4DF" w14:textId="67172D03" w:rsidR="00CF17EA" w:rsidRPr="00EA474B" w:rsidRDefault="00CF17EA" w:rsidP="001A627F">
            <w:pPr>
              <w:rPr>
                <w:sz w:val="20"/>
                <w:szCs w:val="20"/>
              </w:rPr>
            </w:pPr>
            <w:r w:rsidRPr="00EA474B">
              <w:rPr>
                <w:sz w:val="20"/>
                <w:szCs w:val="20"/>
              </w:rPr>
              <w:t xml:space="preserve">Exams </w:t>
            </w:r>
          </w:p>
        </w:tc>
        <w:tc>
          <w:tcPr>
            <w:tcW w:w="950" w:type="dxa"/>
          </w:tcPr>
          <w:p w14:paraId="2B938B1B" w14:textId="77777777" w:rsidR="00CF17EA" w:rsidRPr="00EA474B" w:rsidRDefault="00CF17EA" w:rsidP="00CF17EA">
            <w:pPr>
              <w:rPr>
                <w:sz w:val="20"/>
                <w:szCs w:val="20"/>
              </w:rPr>
            </w:pPr>
            <w:r w:rsidRPr="00EA474B">
              <w:rPr>
                <w:sz w:val="20"/>
                <w:szCs w:val="20"/>
              </w:rPr>
              <w:t>50%</w:t>
            </w:r>
          </w:p>
        </w:tc>
      </w:tr>
      <w:tr w:rsidR="00CF17EA" w:rsidRPr="00EA474B" w14:paraId="4DA2E12F" w14:textId="77777777" w:rsidTr="006266A9">
        <w:trPr>
          <w:trHeight w:val="263"/>
        </w:trPr>
        <w:tc>
          <w:tcPr>
            <w:tcW w:w="3780" w:type="dxa"/>
          </w:tcPr>
          <w:p w14:paraId="49E0DB72" w14:textId="77777777" w:rsidR="00CF17EA" w:rsidRPr="00EA474B" w:rsidRDefault="00CF17EA" w:rsidP="00CF17EA">
            <w:pPr>
              <w:rPr>
                <w:sz w:val="20"/>
                <w:szCs w:val="20"/>
              </w:rPr>
            </w:pPr>
            <w:r w:rsidRPr="00EA474B">
              <w:rPr>
                <w:sz w:val="20"/>
                <w:szCs w:val="20"/>
              </w:rPr>
              <w:t>Comprehensive Final Exam</w:t>
            </w:r>
          </w:p>
        </w:tc>
        <w:tc>
          <w:tcPr>
            <w:tcW w:w="950" w:type="dxa"/>
          </w:tcPr>
          <w:p w14:paraId="524F775C" w14:textId="5D848A17" w:rsidR="00CF17EA" w:rsidRPr="00EA474B" w:rsidRDefault="00CF17EA" w:rsidP="007341F9">
            <w:pPr>
              <w:rPr>
                <w:sz w:val="20"/>
                <w:szCs w:val="20"/>
              </w:rPr>
            </w:pPr>
            <w:r w:rsidRPr="00EA474B">
              <w:rPr>
                <w:sz w:val="20"/>
                <w:szCs w:val="20"/>
              </w:rPr>
              <w:t>3</w:t>
            </w:r>
            <w:r w:rsidR="007341F9" w:rsidRPr="00EA474B">
              <w:rPr>
                <w:sz w:val="20"/>
                <w:szCs w:val="20"/>
              </w:rPr>
              <w:t>0</w:t>
            </w:r>
            <w:r w:rsidRPr="00EA474B">
              <w:rPr>
                <w:sz w:val="20"/>
                <w:szCs w:val="20"/>
              </w:rPr>
              <w:t>%</w:t>
            </w:r>
          </w:p>
        </w:tc>
      </w:tr>
      <w:tr w:rsidR="00341FAC" w:rsidRPr="00EA474B" w14:paraId="2FC500F8" w14:textId="77777777" w:rsidTr="006266A9">
        <w:trPr>
          <w:trHeight w:val="249"/>
        </w:trPr>
        <w:tc>
          <w:tcPr>
            <w:tcW w:w="3780" w:type="dxa"/>
          </w:tcPr>
          <w:p w14:paraId="567286DC" w14:textId="4DD6A139" w:rsidR="00341FAC" w:rsidRPr="00E97520" w:rsidRDefault="00341FAC" w:rsidP="00CF17EA">
            <w:pPr>
              <w:rPr>
                <w:sz w:val="20"/>
                <w:szCs w:val="20"/>
              </w:rPr>
            </w:pPr>
            <w:r w:rsidRPr="00E97520">
              <w:rPr>
                <w:sz w:val="20"/>
                <w:szCs w:val="20"/>
              </w:rPr>
              <w:t>Quizzes</w:t>
            </w:r>
          </w:p>
        </w:tc>
        <w:tc>
          <w:tcPr>
            <w:tcW w:w="950" w:type="dxa"/>
          </w:tcPr>
          <w:p w14:paraId="02AC8708" w14:textId="33C2F361" w:rsidR="00341FAC" w:rsidRPr="00E97520" w:rsidRDefault="00341FAC" w:rsidP="00CF17EA">
            <w:pPr>
              <w:rPr>
                <w:sz w:val="20"/>
                <w:szCs w:val="20"/>
              </w:rPr>
            </w:pPr>
            <w:r w:rsidRPr="00E97520">
              <w:rPr>
                <w:sz w:val="20"/>
                <w:szCs w:val="20"/>
              </w:rPr>
              <w:t>10%</w:t>
            </w:r>
          </w:p>
        </w:tc>
      </w:tr>
      <w:tr w:rsidR="00CF17EA" w:rsidRPr="00EA474B" w14:paraId="6DD922D0" w14:textId="77777777" w:rsidTr="006266A9">
        <w:trPr>
          <w:trHeight w:val="249"/>
        </w:trPr>
        <w:tc>
          <w:tcPr>
            <w:tcW w:w="3780" w:type="dxa"/>
          </w:tcPr>
          <w:p w14:paraId="7CA59CF7" w14:textId="0B2FEB02" w:rsidR="00CF17EA" w:rsidRPr="00E97520" w:rsidRDefault="00E97520" w:rsidP="00E97520">
            <w:pPr>
              <w:rPr>
                <w:sz w:val="20"/>
                <w:szCs w:val="20"/>
              </w:rPr>
            </w:pPr>
            <w:proofErr w:type="spellStart"/>
            <w:r w:rsidRPr="00E97520">
              <w:rPr>
                <w:sz w:val="20"/>
                <w:szCs w:val="20"/>
              </w:rPr>
              <w:t>WebAssign</w:t>
            </w:r>
            <w:proofErr w:type="spellEnd"/>
            <w:r w:rsidRPr="00E97520">
              <w:rPr>
                <w:sz w:val="20"/>
                <w:szCs w:val="20"/>
              </w:rPr>
              <w:t xml:space="preserve"> </w:t>
            </w:r>
            <w:r w:rsidR="00CF17EA" w:rsidRPr="00E97520">
              <w:rPr>
                <w:sz w:val="20"/>
                <w:szCs w:val="20"/>
              </w:rPr>
              <w:t xml:space="preserve">Homework </w:t>
            </w:r>
          </w:p>
        </w:tc>
        <w:tc>
          <w:tcPr>
            <w:tcW w:w="950" w:type="dxa"/>
          </w:tcPr>
          <w:p w14:paraId="7883A836" w14:textId="5ED424FC" w:rsidR="00CF17EA" w:rsidRPr="00E97520" w:rsidRDefault="00CF17EA" w:rsidP="00341FAC">
            <w:pPr>
              <w:rPr>
                <w:sz w:val="20"/>
                <w:szCs w:val="20"/>
              </w:rPr>
            </w:pPr>
            <w:r w:rsidRPr="00E97520">
              <w:rPr>
                <w:sz w:val="20"/>
                <w:szCs w:val="20"/>
              </w:rPr>
              <w:t>1</w:t>
            </w:r>
            <w:r w:rsidR="00341FAC" w:rsidRPr="00E97520">
              <w:rPr>
                <w:sz w:val="20"/>
                <w:szCs w:val="20"/>
              </w:rPr>
              <w:t>0</w:t>
            </w:r>
            <w:r w:rsidRPr="00E97520">
              <w:rPr>
                <w:sz w:val="20"/>
                <w:szCs w:val="20"/>
              </w:rPr>
              <w:t>%</w:t>
            </w:r>
          </w:p>
        </w:tc>
      </w:tr>
    </w:tbl>
    <w:p w14:paraId="50788067" w14:textId="77777777" w:rsidR="005759F4" w:rsidRPr="00EA474B" w:rsidRDefault="005759F4" w:rsidP="005759F4">
      <w:pPr>
        <w:rPr>
          <w:b/>
          <w:sz w:val="20"/>
          <w:szCs w:val="20"/>
        </w:rPr>
      </w:pPr>
    </w:p>
    <w:p w14:paraId="201F8E64" w14:textId="77777777" w:rsidR="005759F4" w:rsidRPr="00EA474B" w:rsidRDefault="005759F4" w:rsidP="005759F4">
      <w:pPr>
        <w:pStyle w:val="textbody"/>
        <w:spacing w:before="0" w:beforeAutospacing="0" w:after="0" w:afterAutospacing="0"/>
        <w:rPr>
          <w:rFonts w:asciiTheme="minorHAnsi" w:hAnsiTheme="minorHAnsi"/>
          <w:b/>
          <w:bCs/>
          <w:sz w:val="20"/>
          <w:szCs w:val="20"/>
        </w:rPr>
      </w:pPr>
    </w:p>
    <w:p w14:paraId="0AF95BD6" w14:textId="77777777" w:rsidR="003471CE" w:rsidRPr="00EA474B" w:rsidRDefault="003471CE" w:rsidP="005759F4">
      <w:pPr>
        <w:pStyle w:val="textbody"/>
        <w:spacing w:before="0" w:beforeAutospacing="0" w:after="0" w:afterAutospacing="0"/>
        <w:rPr>
          <w:rFonts w:asciiTheme="minorHAnsi" w:hAnsiTheme="minorHAnsi"/>
          <w:b/>
          <w:bCs/>
          <w:sz w:val="20"/>
          <w:szCs w:val="20"/>
        </w:rPr>
      </w:pPr>
    </w:p>
    <w:p w14:paraId="5BE5F875" w14:textId="77777777" w:rsidR="00827F4E" w:rsidRPr="00EA474B" w:rsidRDefault="00827F4E" w:rsidP="00827F4E">
      <w:pPr>
        <w:pStyle w:val="textbody"/>
        <w:spacing w:before="0" w:beforeAutospacing="0" w:after="0" w:afterAutospacing="0"/>
        <w:rPr>
          <w:rFonts w:asciiTheme="minorHAnsi" w:hAnsiTheme="minorHAnsi"/>
          <w:bCs/>
          <w:sz w:val="20"/>
          <w:szCs w:val="20"/>
        </w:rPr>
      </w:pPr>
    </w:p>
    <w:p w14:paraId="466CEDA7" w14:textId="77777777" w:rsidR="00827F4E" w:rsidRPr="00EA474B" w:rsidRDefault="00827F4E" w:rsidP="00827F4E">
      <w:pPr>
        <w:pStyle w:val="textbody"/>
        <w:spacing w:before="0" w:beforeAutospacing="0" w:after="0" w:afterAutospacing="0"/>
        <w:rPr>
          <w:rFonts w:asciiTheme="minorHAnsi" w:hAnsiTheme="minorHAnsi"/>
          <w:bCs/>
          <w:sz w:val="20"/>
          <w:szCs w:val="20"/>
          <w:u w:val="single"/>
        </w:rPr>
      </w:pPr>
      <w:r w:rsidRPr="00EA474B">
        <w:rPr>
          <w:rFonts w:asciiTheme="minorHAnsi" w:hAnsiTheme="minorHAnsi"/>
          <w:bCs/>
          <w:sz w:val="20"/>
          <w:szCs w:val="20"/>
          <w:u w:val="single"/>
        </w:rPr>
        <w:t>In order to receive a grade of C or higher at the end of the semester, a student must score at least 50% on the final exam.</w:t>
      </w:r>
    </w:p>
    <w:p w14:paraId="69388309" w14:textId="074224A6" w:rsidR="00A6652E" w:rsidRPr="00EA474B" w:rsidRDefault="00A6652E">
      <w:pPr>
        <w:rPr>
          <w:rFonts w:eastAsia="Times New Roman" w:cs="Times New Roman"/>
          <w:b/>
          <w:color w:val="000000"/>
          <w:sz w:val="20"/>
          <w:szCs w:val="20"/>
        </w:rPr>
      </w:pPr>
      <w:r w:rsidRPr="00EA474B">
        <w:rPr>
          <w:b/>
          <w:sz w:val="20"/>
          <w:szCs w:val="20"/>
        </w:rPr>
        <w:br w:type="page"/>
      </w:r>
    </w:p>
    <w:p w14:paraId="05417497" w14:textId="7B117EC0" w:rsidR="00AA7DF6" w:rsidRPr="00EA474B" w:rsidRDefault="00FE3931" w:rsidP="005759F4">
      <w:pPr>
        <w:pStyle w:val="textbody"/>
        <w:spacing w:before="0" w:beforeAutospacing="0" w:after="0" w:afterAutospacing="0"/>
        <w:rPr>
          <w:rFonts w:asciiTheme="minorHAnsi" w:hAnsiTheme="minorHAnsi"/>
          <w:sz w:val="20"/>
          <w:szCs w:val="20"/>
        </w:rPr>
      </w:pPr>
      <w:r w:rsidRPr="00EA474B">
        <w:rPr>
          <w:rFonts w:asciiTheme="minorHAnsi" w:hAnsiTheme="minorHAnsi"/>
          <w:b/>
          <w:bCs/>
          <w:sz w:val="20"/>
          <w:szCs w:val="20"/>
        </w:rPr>
        <w:lastRenderedPageBreak/>
        <w:t>Testing</w:t>
      </w:r>
      <w:r w:rsidR="005759F4" w:rsidRPr="00EA474B">
        <w:rPr>
          <w:rFonts w:asciiTheme="minorHAnsi" w:hAnsiTheme="minorHAnsi"/>
          <w:b/>
          <w:bCs/>
          <w:sz w:val="20"/>
          <w:szCs w:val="20"/>
        </w:rPr>
        <w:t xml:space="preserve"> Procedures: </w:t>
      </w:r>
      <w:r w:rsidR="004F2A7B" w:rsidRPr="00EA474B">
        <w:rPr>
          <w:rFonts w:asciiTheme="minorHAnsi" w:hAnsiTheme="minorHAnsi"/>
          <w:sz w:val="20"/>
          <w:szCs w:val="20"/>
        </w:rPr>
        <w:t>There will be four tests</w:t>
      </w:r>
      <w:r w:rsidR="005759F4" w:rsidRPr="00EA474B">
        <w:rPr>
          <w:rFonts w:asciiTheme="minorHAnsi" w:hAnsiTheme="minorHAnsi"/>
          <w:sz w:val="20"/>
          <w:szCs w:val="20"/>
        </w:rPr>
        <w:t xml:space="preserve"> and a </w:t>
      </w:r>
      <w:r w:rsidR="004F2A7B" w:rsidRPr="00EA474B">
        <w:rPr>
          <w:rFonts w:asciiTheme="minorHAnsi" w:hAnsiTheme="minorHAnsi"/>
          <w:sz w:val="20"/>
          <w:szCs w:val="20"/>
        </w:rPr>
        <w:t xml:space="preserve">comprehensive </w:t>
      </w:r>
      <w:r w:rsidR="005759F4" w:rsidRPr="00EA474B">
        <w:rPr>
          <w:rFonts w:asciiTheme="minorHAnsi" w:hAnsiTheme="minorHAnsi"/>
          <w:sz w:val="20"/>
          <w:szCs w:val="20"/>
        </w:rPr>
        <w:t xml:space="preserve">common final exam. </w:t>
      </w:r>
      <w:r w:rsidR="00AA7DF6" w:rsidRPr="00EA474B">
        <w:rPr>
          <w:rFonts w:asciiTheme="minorHAnsi" w:hAnsiTheme="minorHAnsi"/>
          <w:sz w:val="20"/>
          <w:szCs w:val="20"/>
        </w:rPr>
        <w:t xml:space="preserve">All exams will take place during the coordinated evening time on </w:t>
      </w:r>
      <w:r w:rsidR="00AA7DF6" w:rsidRPr="00EA474B">
        <w:rPr>
          <w:rFonts w:asciiTheme="minorHAnsi" w:hAnsiTheme="minorHAnsi"/>
          <w:b/>
          <w:sz w:val="20"/>
          <w:szCs w:val="20"/>
        </w:rPr>
        <w:t>Thursdays from 7:00-8:30 PM</w:t>
      </w:r>
      <w:r w:rsidR="00AA7DF6" w:rsidRPr="00EA474B">
        <w:rPr>
          <w:rFonts w:asciiTheme="minorHAnsi" w:hAnsiTheme="minorHAnsi"/>
          <w:sz w:val="20"/>
          <w:szCs w:val="20"/>
        </w:rPr>
        <w:t xml:space="preserve">, location TBA. </w:t>
      </w:r>
    </w:p>
    <w:p w14:paraId="5E4E90E1" w14:textId="72343543" w:rsidR="00AA7DF6" w:rsidRPr="00E97520" w:rsidRDefault="00AA7DF6" w:rsidP="005759F4">
      <w:pPr>
        <w:pStyle w:val="textbody"/>
        <w:spacing w:before="0" w:beforeAutospacing="0" w:after="0" w:afterAutospacing="0"/>
        <w:rPr>
          <w:rFonts w:asciiTheme="minorHAnsi" w:hAnsiTheme="minorHAnsi"/>
          <w:sz w:val="20"/>
          <w:szCs w:val="20"/>
        </w:rPr>
      </w:pPr>
      <w:r w:rsidRPr="00E97520">
        <w:rPr>
          <w:rFonts w:asciiTheme="minorHAnsi" w:hAnsiTheme="minorHAnsi"/>
          <w:sz w:val="20"/>
          <w:szCs w:val="20"/>
        </w:rPr>
        <w:t>Test 1</w:t>
      </w:r>
      <w:r w:rsidRPr="00E97520">
        <w:rPr>
          <w:rFonts w:asciiTheme="minorHAnsi" w:hAnsiTheme="minorHAnsi"/>
          <w:sz w:val="20"/>
          <w:szCs w:val="20"/>
        </w:rPr>
        <w:tab/>
      </w:r>
      <w:r w:rsidRPr="00E97520">
        <w:rPr>
          <w:rFonts w:asciiTheme="minorHAnsi" w:hAnsiTheme="minorHAnsi"/>
          <w:sz w:val="20"/>
          <w:szCs w:val="20"/>
        </w:rPr>
        <w:tab/>
        <w:t xml:space="preserve">Thursday, </w:t>
      </w:r>
      <w:r w:rsidR="00F243E6" w:rsidRPr="00E97520">
        <w:rPr>
          <w:rFonts w:asciiTheme="minorHAnsi" w:hAnsiTheme="minorHAnsi"/>
          <w:sz w:val="20"/>
          <w:szCs w:val="20"/>
        </w:rPr>
        <w:t>September 13</w:t>
      </w:r>
    </w:p>
    <w:p w14:paraId="6709A46E" w14:textId="4E559950" w:rsidR="00AA7DF6" w:rsidRPr="00E97520" w:rsidRDefault="00AA7DF6" w:rsidP="005759F4">
      <w:pPr>
        <w:pStyle w:val="textbody"/>
        <w:spacing w:before="0" w:beforeAutospacing="0" w:after="0" w:afterAutospacing="0"/>
        <w:rPr>
          <w:rFonts w:asciiTheme="minorHAnsi" w:hAnsiTheme="minorHAnsi"/>
          <w:sz w:val="20"/>
          <w:szCs w:val="20"/>
        </w:rPr>
      </w:pPr>
      <w:r w:rsidRPr="00E97520">
        <w:rPr>
          <w:rFonts w:asciiTheme="minorHAnsi" w:hAnsiTheme="minorHAnsi"/>
          <w:sz w:val="20"/>
          <w:szCs w:val="20"/>
        </w:rPr>
        <w:t>Test 2</w:t>
      </w:r>
      <w:r w:rsidRPr="00E97520">
        <w:rPr>
          <w:rFonts w:asciiTheme="minorHAnsi" w:hAnsiTheme="minorHAnsi"/>
          <w:sz w:val="20"/>
          <w:szCs w:val="20"/>
        </w:rPr>
        <w:tab/>
      </w:r>
      <w:r w:rsidRPr="00E97520">
        <w:rPr>
          <w:rFonts w:asciiTheme="minorHAnsi" w:hAnsiTheme="minorHAnsi"/>
          <w:sz w:val="20"/>
          <w:szCs w:val="20"/>
        </w:rPr>
        <w:tab/>
        <w:t xml:space="preserve">Thursday, </w:t>
      </w:r>
      <w:r w:rsidR="00F243E6" w:rsidRPr="00E97520">
        <w:rPr>
          <w:rFonts w:asciiTheme="minorHAnsi" w:hAnsiTheme="minorHAnsi"/>
          <w:sz w:val="20"/>
          <w:szCs w:val="20"/>
        </w:rPr>
        <w:t>October 4</w:t>
      </w:r>
    </w:p>
    <w:p w14:paraId="089F62A7" w14:textId="5E161B54" w:rsidR="00AA7DF6" w:rsidRPr="00E97520" w:rsidRDefault="00AA7DF6" w:rsidP="005759F4">
      <w:pPr>
        <w:pStyle w:val="textbody"/>
        <w:spacing w:before="0" w:beforeAutospacing="0" w:after="0" w:afterAutospacing="0"/>
        <w:rPr>
          <w:rFonts w:asciiTheme="minorHAnsi" w:hAnsiTheme="minorHAnsi"/>
          <w:sz w:val="20"/>
          <w:szCs w:val="20"/>
        </w:rPr>
      </w:pPr>
      <w:r w:rsidRPr="00E97520">
        <w:rPr>
          <w:rFonts w:asciiTheme="minorHAnsi" w:hAnsiTheme="minorHAnsi"/>
          <w:sz w:val="20"/>
          <w:szCs w:val="20"/>
        </w:rPr>
        <w:t>Test 3</w:t>
      </w:r>
      <w:r w:rsidRPr="00E97520">
        <w:rPr>
          <w:rFonts w:asciiTheme="minorHAnsi" w:hAnsiTheme="minorHAnsi"/>
          <w:sz w:val="20"/>
          <w:szCs w:val="20"/>
        </w:rPr>
        <w:tab/>
      </w:r>
      <w:r w:rsidRPr="00E97520">
        <w:rPr>
          <w:rFonts w:asciiTheme="minorHAnsi" w:hAnsiTheme="minorHAnsi"/>
          <w:sz w:val="20"/>
          <w:szCs w:val="20"/>
        </w:rPr>
        <w:tab/>
        <w:t xml:space="preserve">Thursday, </w:t>
      </w:r>
      <w:r w:rsidR="00F243E6" w:rsidRPr="00E97520">
        <w:rPr>
          <w:rFonts w:asciiTheme="minorHAnsi" w:hAnsiTheme="minorHAnsi"/>
          <w:sz w:val="20"/>
          <w:szCs w:val="20"/>
        </w:rPr>
        <w:t>October 25</w:t>
      </w:r>
      <w:r w:rsidR="00E97520">
        <w:rPr>
          <w:rFonts w:asciiTheme="minorHAnsi" w:hAnsiTheme="minorHAnsi"/>
          <w:sz w:val="20"/>
          <w:szCs w:val="20"/>
        </w:rPr>
        <w:t xml:space="preserve"> (subject to change)</w:t>
      </w:r>
    </w:p>
    <w:p w14:paraId="2A94D665" w14:textId="20B97D48" w:rsidR="00AA7DF6" w:rsidRPr="00E97520" w:rsidRDefault="00AA7DF6" w:rsidP="005759F4">
      <w:pPr>
        <w:pStyle w:val="textbody"/>
        <w:spacing w:before="0" w:beforeAutospacing="0" w:after="0" w:afterAutospacing="0"/>
        <w:rPr>
          <w:rFonts w:asciiTheme="minorHAnsi" w:hAnsiTheme="minorHAnsi"/>
          <w:sz w:val="20"/>
          <w:szCs w:val="20"/>
        </w:rPr>
      </w:pPr>
      <w:r w:rsidRPr="00E97520">
        <w:rPr>
          <w:rFonts w:asciiTheme="minorHAnsi" w:hAnsiTheme="minorHAnsi"/>
          <w:sz w:val="20"/>
          <w:szCs w:val="20"/>
        </w:rPr>
        <w:t>Test 4</w:t>
      </w:r>
      <w:r w:rsidRPr="00E97520">
        <w:rPr>
          <w:rFonts w:asciiTheme="minorHAnsi" w:hAnsiTheme="minorHAnsi"/>
          <w:sz w:val="20"/>
          <w:szCs w:val="20"/>
        </w:rPr>
        <w:tab/>
      </w:r>
      <w:r w:rsidRPr="00E97520">
        <w:rPr>
          <w:rFonts w:asciiTheme="minorHAnsi" w:hAnsiTheme="minorHAnsi"/>
          <w:sz w:val="20"/>
          <w:szCs w:val="20"/>
        </w:rPr>
        <w:tab/>
        <w:t xml:space="preserve">Thursday, </w:t>
      </w:r>
      <w:r w:rsidR="00F243E6" w:rsidRPr="00E97520">
        <w:rPr>
          <w:rFonts w:asciiTheme="minorHAnsi" w:hAnsiTheme="minorHAnsi"/>
          <w:sz w:val="20"/>
          <w:szCs w:val="20"/>
        </w:rPr>
        <w:t>November 15</w:t>
      </w:r>
    </w:p>
    <w:p w14:paraId="2C82A0B7" w14:textId="366FAB85" w:rsidR="004F2A7B" w:rsidRPr="00EA474B" w:rsidRDefault="004F2A7B" w:rsidP="005759F4">
      <w:pPr>
        <w:pStyle w:val="textbody"/>
        <w:spacing w:before="0" w:beforeAutospacing="0" w:after="0" w:afterAutospacing="0"/>
        <w:rPr>
          <w:rFonts w:asciiTheme="minorHAnsi" w:hAnsiTheme="minorHAnsi"/>
          <w:sz w:val="20"/>
          <w:szCs w:val="20"/>
        </w:rPr>
      </w:pPr>
      <w:r w:rsidRPr="00E97520">
        <w:rPr>
          <w:rFonts w:asciiTheme="minorHAnsi" w:hAnsiTheme="minorHAnsi"/>
          <w:b/>
          <w:sz w:val="20"/>
          <w:szCs w:val="20"/>
        </w:rPr>
        <w:t xml:space="preserve">Final </w:t>
      </w:r>
      <w:r w:rsidR="00352696" w:rsidRPr="00E97520">
        <w:rPr>
          <w:rFonts w:asciiTheme="minorHAnsi" w:hAnsiTheme="minorHAnsi"/>
          <w:b/>
          <w:sz w:val="20"/>
          <w:szCs w:val="20"/>
        </w:rPr>
        <w:t>E</w:t>
      </w:r>
      <w:r w:rsidRPr="00E97520">
        <w:rPr>
          <w:rFonts w:asciiTheme="minorHAnsi" w:hAnsiTheme="minorHAnsi"/>
          <w:b/>
          <w:sz w:val="20"/>
          <w:szCs w:val="20"/>
        </w:rPr>
        <w:t>xam</w:t>
      </w:r>
      <w:r w:rsidR="00C4305E" w:rsidRPr="00E97520">
        <w:rPr>
          <w:rFonts w:asciiTheme="minorHAnsi" w:hAnsiTheme="minorHAnsi"/>
          <w:b/>
          <w:sz w:val="20"/>
          <w:szCs w:val="20"/>
        </w:rPr>
        <w:t xml:space="preserve"> will be on </w:t>
      </w:r>
      <w:r w:rsidR="00AA7DF6" w:rsidRPr="00E97520">
        <w:rPr>
          <w:rFonts w:asciiTheme="minorHAnsi" w:hAnsiTheme="minorHAnsi"/>
          <w:b/>
          <w:sz w:val="20"/>
          <w:szCs w:val="20"/>
        </w:rPr>
        <w:t>Mon</w:t>
      </w:r>
      <w:r w:rsidR="00D90C86" w:rsidRPr="00E97520">
        <w:rPr>
          <w:rFonts w:asciiTheme="minorHAnsi" w:hAnsiTheme="minorHAnsi"/>
          <w:b/>
          <w:sz w:val="20"/>
          <w:szCs w:val="20"/>
        </w:rPr>
        <w:t>day</w:t>
      </w:r>
      <w:r w:rsidR="00C4305E" w:rsidRPr="00E97520">
        <w:rPr>
          <w:rFonts w:asciiTheme="minorHAnsi" w:hAnsiTheme="minorHAnsi"/>
          <w:b/>
          <w:sz w:val="20"/>
          <w:szCs w:val="20"/>
        </w:rPr>
        <w:t xml:space="preserve">, </w:t>
      </w:r>
      <w:r w:rsidR="00F243E6" w:rsidRPr="00E97520">
        <w:rPr>
          <w:rFonts w:asciiTheme="minorHAnsi" w:hAnsiTheme="minorHAnsi"/>
          <w:b/>
          <w:sz w:val="20"/>
          <w:szCs w:val="20"/>
        </w:rPr>
        <w:t>December 10</w:t>
      </w:r>
      <w:r w:rsidR="00C4305E" w:rsidRPr="00E97520">
        <w:rPr>
          <w:rFonts w:asciiTheme="minorHAnsi" w:hAnsiTheme="minorHAnsi"/>
          <w:b/>
          <w:sz w:val="20"/>
          <w:szCs w:val="20"/>
        </w:rPr>
        <w:t>, 201</w:t>
      </w:r>
      <w:r w:rsidR="00AA7DF6" w:rsidRPr="00E97520">
        <w:rPr>
          <w:rFonts w:asciiTheme="minorHAnsi" w:hAnsiTheme="minorHAnsi"/>
          <w:b/>
          <w:sz w:val="20"/>
          <w:szCs w:val="20"/>
        </w:rPr>
        <w:t>8</w:t>
      </w:r>
      <w:r w:rsidR="00C4305E" w:rsidRPr="00E97520">
        <w:rPr>
          <w:rFonts w:asciiTheme="minorHAnsi" w:hAnsiTheme="minorHAnsi"/>
          <w:b/>
          <w:sz w:val="20"/>
          <w:szCs w:val="20"/>
        </w:rPr>
        <w:t xml:space="preserve">, 8:00 </w:t>
      </w:r>
      <w:r w:rsidR="005131C2" w:rsidRPr="00E97520">
        <w:rPr>
          <w:rFonts w:asciiTheme="minorHAnsi" w:hAnsiTheme="minorHAnsi"/>
          <w:b/>
          <w:sz w:val="20"/>
          <w:szCs w:val="20"/>
        </w:rPr>
        <w:t>P</w:t>
      </w:r>
      <w:r w:rsidR="00C4305E" w:rsidRPr="00E97520">
        <w:rPr>
          <w:rFonts w:asciiTheme="minorHAnsi" w:hAnsiTheme="minorHAnsi"/>
          <w:b/>
          <w:sz w:val="20"/>
          <w:szCs w:val="20"/>
        </w:rPr>
        <w:t xml:space="preserve">M – 10:00 </w:t>
      </w:r>
      <w:r w:rsidR="005131C2" w:rsidRPr="00E97520">
        <w:rPr>
          <w:rFonts w:asciiTheme="minorHAnsi" w:hAnsiTheme="minorHAnsi"/>
          <w:b/>
          <w:sz w:val="20"/>
          <w:szCs w:val="20"/>
        </w:rPr>
        <w:t>P</w:t>
      </w:r>
      <w:r w:rsidR="00C4305E" w:rsidRPr="00E97520">
        <w:rPr>
          <w:rFonts w:asciiTheme="minorHAnsi" w:hAnsiTheme="minorHAnsi"/>
          <w:b/>
          <w:sz w:val="20"/>
          <w:szCs w:val="20"/>
        </w:rPr>
        <w:t>M.</w:t>
      </w:r>
      <w:r w:rsidR="00352696" w:rsidRPr="00EA474B">
        <w:rPr>
          <w:rFonts w:asciiTheme="minorHAnsi" w:hAnsiTheme="minorHAnsi"/>
          <w:b/>
          <w:sz w:val="20"/>
          <w:szCs w:val="20"/>
        </w:rPr>
        <w:t xml:space="preserve"> </w:t>
      </w:r>
      <w:r w:rsidR="00352696" w:rsidRPr="00EA474B">
        <w:rPr>
          <w:rFonts w:asciiTheme="minorHAnsi" w:hAnsiTheme="minorHAnsi"/>
          <w:sz w:val="20"/>
          <w:szCs w:val="20"/>
        </w:rPr>
        <w:t>Final Exam is common for all sections of Math 156.</w:t>
      </w:r>
      <w:r w:rsidR="00AA7DF6" w:rsidRPr="00EA474B">
        <w:rPr>
          <w:rFonts w:asciiTheme="minorHAnsi" w:hAnsiTheme="minorHAnsi"/>
          <w:sz w:val="20"/>
          <w:szCs w:val="20"/>
        </w:rPr>
        <w:t xml:space="preserve"> CALCULATORS WILL NOT BE PERMITTED ON ANY EXAM OR FINAL.</w:t>
      </w:r>
    </w:p>
    <w:p w14:paraId="09716340" w14:textId="77777777" w:rsidR="00FE3931" w:rsidRPr="00EA474B" w:rsidRDefault="00FE3931" w:rsidP="005759F4">
      <w:pPr>
        <w:pStyle w:val="textbody"/>
        <w:spacing w:before="0" w:beforeAutospacing="0" w:after="0" w:afterAutospacing="0"/>
        <w:rPr>
          <w:rFonts w:asciiTheme="minorHAnsi" w:hAnsiTheme="minorHAnsi"/>
          <w:sz w:val="20"/>
          <w:szCs w:val="20"/>
        </w:rPr>
      </w:pPr>
    </w:p>
    <w:p w14:paraId="130A3D9E" w14:textId="77777777" w:rsidR="00352696" w:rsidRPr="00EA474B" w:rsidRDefault="00352696" w:rsidP="005759F4">
      <w:pPr>
        <w:pStyle w:val="textbody"/>
        <w:spacing w:before="0" w:beforeAutospacing="0" w:after="0" w:afterAutospacing="0"/>
        <w:rPr>
          <w:rFonts w:asciiTheme="minorHAnsi" w:hAnsiTheme="minorHAnsi"/>
          <w:sz w:val="20"/>
          <w:szCs w:val="20"/>
        </w:rPr>
      </w:pPr>
    </w:p>
    <w:p w14:paraId="2340CD86" w14:textId="5A04E6E3" w:rsidR="00904876" w:rsidRPr="00EA474B" w:rsidRDefault="005759F4" w:rsidP="005759F4">
      <w:pPr>
        <w:widowControl w:val="0"/>
        <w:autoSpaceDE w:val="0"/>
        <w:autoSpaceDN w:val="0"/>
        <w:adjustRightInd w:val="0"/>
        <w:rPr>
          <w:sz w:val="20"/>
          <w:szCs w:val="20"/>
        </w:rPr>
      </w:pPr>
      <w:r w:rsidRPr="00EA474B">
        <w:rPr>
          <w:b/>
          <w:sz w:val="20"/>
          <w:szCs w:val="20"/>
        </w:rPr>
        <w:t>Exam Makeup Policy:</w:t>
      </w:r>
      <w:r w:rsidRPr="00EA474B">
        <w:rPr>
          <w:sz w:val="20"/>
          <w:szCs w:val="20"/>
        </w:rPr>
        <w:t xml:space="preserve"> </w:t>
      </w:r>
      <w:r w:rsidR="005034CC" w:rsidRPr="00EA474B">
        <w:rPr>
          <w:sz w:val="20"/>
          <w:szCs w:val="20"/>
        </w:rPr>
        <w:t xml:space="preserve">There are no make-up exams. </w:t>
      </w:r>
    </w:p>
    <w:p w14:paraId="4C612646" w14:textId="77777777" w:rsidR="00F1081E" w:rsidRPr="00E97520" w:rsidRDefault="005759F4" w:rsidP="005759F4">
      <w:pPr>
        <w:widowControl w:val="0"/>
        <w:autoSpaceDE w:val="0"/>
        <w:autoSpaceDN w:val="0"/>
        <w:adjustRightInd w:val="0"/>
        <w:rPr>
          <w:sz w:val="20"/>
          <w:szCs w:val="20"/>
        </w:rPr>
      </w:pPr>
      <w:r w:rsidRPr="00E97520">
        <w:rPr>
          <w:sz w:val="20"/>
          <w:szCs w:val="20"/>
        </w:rPr>
        <w:t xml:space="preserve">Only students with valid university sanctioned </w:t>
      </w:r>
      <w:r w:rsidR="00F917F6" w:rsidRPr="00E97520">
        <w:rPr>
          <w:sz w:val="20"/>
          <w:szCs w:val="20"/>
        </w:rPr>
        <w:t>absences</w:t>
      </w:r>
      <w:r w:rsidRPr="00E97520">
        <w:rPr>
          <w:sz w:val="20"/>
          <w:szCs w:val="20"/>
        </w:rPr>
        <w:t xml:space="preserve"> will be given an opportunity to make up the missed exam</w:t>
      </w:r>
      <w:r w:rsidR="005034CC" w:rsidRPr="00E97520">
        <w:rPr>
          <w:sz w:val="20"/>
          <w:szCs w:val="20"/>
        </w:rPr>
        <w:t>s</w:t>
      </w:r>
      <w:r w:rsidRPr="00E97520">
        <w:rPr>
          <w:sz w:val="20"/>
          <w:szCs w:val="20"/>
        </w:rPr>
        <w:t xml:space="preserve">. </w:t>
      </w:r>
      <w:r w:rsidR="00BF4550" w:rsidRPr="00E97520">
        <w:rPr>
          <w:sz w:val="20"/>
          <w:szCs w:val="20"/>
        </w:rPr>
        <w:t>an exam </w:t>
      </w:r>
      <w:r w:rsidR="00BF4550" w:rsidRPr="00E97520">
        <w:rPr>
          <w:b/>
          <w:bCs/>
          <w:iCs/>
          <w:sz w:val="20"/>
          <w:szCs w:val="20"/>
        </w:rPr>
        <w:t>if</w:t>
      </w:r>
      <w:r w:rsidR="00BF4550" w:rsidRPr="00E97520">
        <w:rPr>
          <w:b/>
          <w:bCs/>
          <w:i/>
          <w:iCs/>
          <w:sz w:val="20"/>
          <w:szCs w:val="20"/>
        </w:rPr>
        <w:t> </w:t>
      </w:r>
      <w:r w:rsidR="00BF4550" w:rsidRPr="00E97520">
        <w:rPr>
          <w:sz w:val="20"/>
          <w:szCs w:val="20"/>
        </w:rPr>
        <w:t>documentation is provided prior to the exam date (preferably at least one week prior).  The date/time of the makeup exam will be arranged on an individual basis, and is likely to be scheduled prior to the class test date.  No other makeup exams will be given. If you miss an exam, your grade will be recorded as a zero.  </w:t>
      </w:r>
    </w:p>
    <w:p w14:paraId="532DA0B1" w14:textId="2EA15F0F" w:rsidR="00A6652E" w:rsidRPr="00E97520" w:rsidRDefault="00BF4550" w:rsidP="005759F4">
      <w:pPr>
        <w:widowControl w:val="0"/>
        <w:autoSpaceDE w:val="0"/>
        <w:autoSpaceDN w:val="0"/>
        <w:adjustRightInd w:val="0"/>
        <w:rPr>
          <w:b/>
          <w:sz w:val="20"/>
          <w:szCs w:val="20"/>
        </w:rPr>
      </w:pPr>
      <w:r w:rsidRPr="00E97520">
        <w:rPr>
          <w:sz w:val="20"/>
          <w:szCs w:val="20"/>
        </w:rPr>
        <w:t xml:space="preserve">If you know of a day that you will be missing class </w:t>
      </w:r>
      <w:r w:rsidR="00F1081E" w:rsidRPr="00E97520">
        <w:rPr>
          <w:sz w:val="20"/>
          <w:szCs w:val="20"/>
        </w:rPr>
        <w:t>due to a</w:t>
      </w:r>
      <w:r w:rsidRPr="00E97520">
        <w:rPr>
          <w:sz w:val="20"/>
          <w:szCs w:val="20"/>
        </w:rPr>
        <w:t xml:space="preserve"> university </w:t>
      </w:r>
      <w:r w:rsidR="00F1081E" w:rsidRPr="00E97520">
        <w:rPr>
          <w:sz w:val="20"/>
          <w:szCs w:val="20"/>
        </w:rPr>
        <w:t>sanctioned absence</w:t>
      </w:r>
      <w:r w:rsidRPr="00E97520">
        <w:rPr>
          <w:sz w:val="20"/>
          <w:szCs w:val="20"/>
        </w:rPr>
        <w:t>, please send me an e-mail ASAP, and I will try to schedule exams accordingly.</w:t>
      </w:r>
    </w:p>
    <w:p w14:paraId="3155D6F0" w14:textId="45237E3E" w:rsidR="00A6652E" w:rsidRDefault="00A6652E" w:rsidP="005759F4">
      <w:pPr>
        <w:widowControl w:val="0"/>
        <w:autoSpaceDE w:val="0"/>
        <w:autoSpaceDN w:val="0"/>
        <w:adjustRightInd w:val="0"/>
        <w:rPr>
          <w:b/>
          <w:sz w:val="20"/>
          <w:szCs w:val="20"/>
        </w:rPr>
      </w:pPr>
    </w:p>
    <w:p w14:paraId="106B1661" w14:textId="77777777" w:rsidR="00E97520" w:rsidRPr="00E97520" w:rsidRDefault="00E97520" w:rsidP="005759F4">
      <w:pPr>
        <w:widowControl w:val="0"/>
        <w:autoSpaceDE w:val="0"/>
        <w:autoSpaceDN w:val="0"/>
        <w:adjustRightInd w:val="0"/>
        <w:rPr>
          <w:b/>
          <w:sz w:val="20"/>
          <w:szCs w:val="20"/>
        </w:rPr>
      </w:pPr>
    </w:p>
    <w:p w14:paraId="7DAEEE2E" w14:textId="1E61FCAC" w:rsidR="00A6652E" w:rsidRPr="00040A47" w:rsidRDefault="00A6652E" w:rsidP="005759F4">
      <w:pPr>
        <w:widowControl w:val="0"/>
        <w:autoSpaceDE w:val="0"/>
        <w:autoSpaceDN w:val="0"/>
        <w:adjustRightInd w:val="0"/>
        <w:rPr>
          <w:sz w:val="20"/>
          <w:szCs w:val="20"/>
        </w:rPr>
      </w:pPr>
      <w:r w:rsidRPr="00E97520">
        <w:rPr>
          <w:b/>
          <w:sz w:val="20"/>
          <w:szCs w:val="20"/>
        </w:rPr>
        <w:t xml:space="preserve">Lowest exam score replacement: </w:t>
      </w:r>
      <w:r w:rsidR="00040A47" w:rsidRPr="00E97520">
        <w:rPr>
          <w:sz w:val="20"/>
          <w:szCs w:val="20"/>
        </w:rPr>
        <w:t>All students will have the opportunity to have their lowest test grade replaced by the lower of the final exam percentage, and the</w:t>
      </w:r>
      <w:r w:rsidR="00C73786" w:rsidRPr="00E97520">
        <w:rPr>
          <w:sz w:val="20"/>
          <w:szCs w:val="20"/>
        </w:rPr>
        <w:t xml:space="preserve"> average of the </w:t>
      </w:r>
      <w:r w:rsidR="00040A47" w:rsidRPr="00E97520">
        <w:rPr>
          <w:sz w:val="20"/>
          <w:szCs w:val="20"/>
        </w:rPr>
        <w:t>three</w:t>
      </w:r>
      <w:r w:rsidR="00C73786" w:rsidRPr="00E97520">
        <w:rPr>
          <w:sz w:val="20"/>
          <w:szCs w:val="20"/>
        </w:rPr>
        <w:t xml:space="preserve"> remaining</w:t>
      </w:r>
      <w:r w:rsidR="00040A47" w:rsidRPr="00E97520">
        <w:rPr>
          <w:sz w:val="20"/>
          <w:szCs w:val="20"/>
        </w:rPr>
        <w:t xml:space="preserve"> test scores.  </w:t>
      </w:r>
    </w:p>
    <w:p w14:paraId="1A6E8DBE" w14:textId="1EDE5A77" w:rsidR="00131E15" w:rsidRPr="00EA474B" w:rsidRDefault="00131E15" w:rsidP="005759F4">
      <w:pPr>
        <w:widowControl w:val="0"/>
        <w:autoSpaceDE w:val="0"/>
        <w:autoSpaceDN w:val="0"/>
        <w:adjustRightInd w:val="0"/>
        <w:rPr>
          <w:b/>
          <w:sz w:val="20"/>
          <w:szCs w:val="20"/>
        </w:rPr>
      </w:pPr>
    </w:p>
    <w:p w14:paraId="1424EDBC" w14:textId="77777777" w:rsidR="00DD25CE" w:rsidRPr="00EA474B" w:rsidRDefault="00DD25CE" w:rsidP="005759F4">
      <w:pPr>
        <w:rPr>
          <w:b/>
          <w:bCs/>
          <w:sz w:val="20"/>
          <w:szCs w:val="20"/>
          <w:u w:val="single"/>
        </w:rPr>
      </w:pPr>
    </w:p>
    <w:p w14:paraId="68248091" w14:textId="098308B8" w:rsidR="00B76756" w:rsidRPr="00E97520" w:rsidRDefault="00DD25CE" w:rsidP="005759F4">
      <w:pPr>
        <w:rPr>
          <w:bCs/>
          <w:sz w:val="20"/>
          <w:szCs w:val="20"/>
        </w:rPr>
      </w:pPr>
      <w:r w:rsidRPr="00E97520">
        <w:rPr>
          <w:b/>
          <w:bCs/>
          <w:sz w:val="20"/>
          <w:szCs w:val="20"/>
        </w:rPr>
        <w:t xml:space="preserve">Quizzes: </w:t>
      </w:r>
      <w:r w:rsidRPr="00E97520">
        <w:rPr>
          <w:bCs/>
          <w:sz w:val="20"/>
          <w:szCs w:val="20"/>
        </w:rPr>
        <w:t>There will be take</w:t>
      </w:r>
      <w:r w:rsidR="00E83A47" w:rsidRPr="00E97520">
        <w:rPr>
          <w:bCs/>
          <w:sz w:val="20"/>
          <w:szCs w:val="20"/>
        </w:rPr>
        <w:t>-</w:t>
      </w:r>
      <w:r w:rsidRPr="00E97520">
        <w:rPr>
          <w:bCs/>
          <w:sz w:val="20"/>
          <w:szCs w:val="20"/>
        </w:rPr>
        <w:t>home quizzes during the semester</w:t>
      </w:r>
      <w:r w:rsidR="00707D40">
        <w:rPr>
          <w:bCs/>
          <w:sz w:val="20"/>
          <w:szCs w:val="20"/>
        </w:rPr>
        <w:t xml:space="preserve"> (either 3 or 4, the exact number to be determined)</w:t>
      </w:r>
      <w:r w:rsidRPr="00E97520">
        <w:rPr>
          <w:bCs/>
          <w:sz w:val="20"/>
          <w:szCs w:val="20"/>
        </w:rPr>
        <w:t xml:space="preserve">. Each quiz is worth </w:t>
      </w:r>
      <w:r w:rsidR="00A263BA" w:rsidRPr="00E97520">
        <w:rPr>
          <w:bCs/>
          <w:sz w:val="20"/>
          <w:szCs w:val="20"/>
        </w:rPr>
        <w:t>10</w:t>
      </w:r>
      <w:r w:rsidRPr="00E97520">
        <w:rPr>
          <w:bCs/>
          <w:sz w:val="20"/>
          <w:szCs w:val="20"/>
        </w:rPr>
        <w:t xml:space="preserve"> points. The top </w:t>
      </w:r>
      <w:r w:rsidR="00707D40">
        <w:rPr>
          <w:bCs/>
          <w:sz w:val="20"/>
          <w:szCs w:val="20"/>
        </w:rPr>
        <w:t>2</w:t>
      </w:r>
      <w:r w:rsidRPr="00E97520">
        <w:rPr>
          <w:bCs/>
          <w:sz w:val="20"/>
          <w:szCs w:val="20"/>
        </w:rPr>
        <w:t xml:space="preserve"> quiz scores will be counted for each student. </w:t>
      </w:r>
      <w:r w:rsidRPr="00E97520">
        <w:rPr>
          <w:b/>
          <w:bCs/>
          <w:sz w:val="20"/>
          <w:szCs w:val="20"/>
        </w:rPr>
        <w:t>There are NO make-up quizzes.</w:t>
      </w:r>
      <w:r w:rsidR="00A263BA" w:rsidRPr="00E97520">
        <w:rPr>
          <w:b/>
          <w:bCs/>
          <w:sz w:val="20"/>
          <w:szCs w:val="20"/>
        </w:rPr>
        <w:t xml:space="preserve"> </w:t>
      </w:r>
    </w:p>
    <w:p w14:paraId="1D5140BA" w14:textId="77777777" w:rsidR="00DD25CE" w:rsidRPr="00EA474B" w:rsidRDefault="00DD25CE" w:rsidP="005759F4">
      <w:pPr>
        <w:rPr>
          <w:b/>
          <w:bCs/>
          <w:sz w:val="20"/>
          <w:szCs w:val="20"/>
        </w:rPr>
      </w:pPr>
    </w:p>
    <w:p w14:paraId="5580BE01" w14:textId="77777777" w:rsidR="00352696" w:rsidRPr="00EA474B" w:rsidRDefault="00352696" w:rsidP="005759F4">
      <w:pPr>
        <w:rPr>
          <w:b/>
          <w:bCs/>
          <w:sz w:val="20"/>
          <w:szCs w:val="20"/>
        </w:rPr>
      </w:pPr>
    </w:p>
    <w:p w14:paraId="52577377" w14:textId="6444C6A4" w:rsidR="005759F4" w:rsidRDefault="00FE3931">
      <w:pPr>
        <w:rPr>
          <w:bCs/>
          <w:sz w:val="20"/>
          <w:szCs w:val="20"/>
        </w:rPr>
      </w:pPr>
      <w:proofErr w:type="spellStart"/>
      <w:r w:rsidRPr="00EA474B">
        <w:rPr>
          <w:b/>
          <w:sz w:val="20"/>
          <w:szCs w:val="20"/>
        </w:rPr>
        <w:t>WebAssign</w:t>
      </w:r>
      <w:proofErr w:type="spellEnd"/>
      <w:r w:rsidRPr="00EA474B">
        <w:rPr>
          <w:b/>
          <w:sz w:val="20"/>
          <w:szCs w:val="20"/>
        </w:rPr>
        <w:t xml:space="preserve"> Homework:</w:t>
      </w:r>
      <w:r w:rsidRPr="00EA474B">
        <w:rPr>
          <w:sz w:val="20"/>
          <w:szCs w:val="20"/>
        </w:rPr>
        <w:t xml:space="preserve"> </w:t>
      </w:r>
      <w:r w:rsidR="00A0560C" w:rsidRPr="00EA474B">
        <w:rPr>
          <w:sz w:val="20"/>
          <w:szCs w:val="20"/>
        </w:rPr>
        <w:t>This is the online homework</w:t>
      </w:r>
      <w:r w:rsidR="009037D1" w:rsidRPr="00EA474B">
        <w:rPr>
          <w:sz w:val="20"/>
          <w:szCs w:val="20"/>
        </w:rPr>
        <w:t xml:space="preserve">. </w:t>
      </w:r>
      <w:r w:rsidR="00A0560C" w:rsidRPr="00EA474B">
        <w:rPr>
          <w:sz w:val="20"/>
          <w:szCs w:val="20"/>
        </w:rPr>
        <w:t xml:space="preserve">Late work will be accepted </w:t>
      </w:r>
      <w:r w:rsidR="00BE6911" w:rsidRPr="00EA474B">
        <w:rPr>
          <w:sz w:val="20"/>
          <w:szCs w:val="20"/>
        </w:rPr>
        <w:t>24 hours</w:t>
      </w:r>
      <w:r w:rsidR="00A0560C" w:rsidRPr="00EA474B">
        <w:rPr>
          <w:sz w:val="20"/>
          <w:szCs w:val="20"/>
        </w:rPr>
        <w:t xml:space="preserve"> after the due date for </w:t>
      </w:r>
      <w:r w:rsidR="00BE6911" w:rsidRPr="00EA474B">
        <w:rPr>
          <w:sz w:val="20"/>
          <w:szCs w:val="20"/>
        </w:rPr>
        <w:t>7</w:t>
      </w:r>
      <w:r w:rsidR="00A0560C" w:rsidRPr="00EA474B">
        <w:rPr>
          <w:sz w:val="20"/>
          <w:szCs w:val="20"/>
        </w:rPr>
        <w:t>0% credit. Even on assignments not yet fully completed, any work finished before the due date will not have credit deducted.</w:t>
      </w:r>
      <w:r w:rsidR="00A0560C" w:rsidRPr="00EA474B">
        <w:rPr>
          <w:bCs/>
          <w:sz w:val="20"/>
          <w:szCs w:val="20"/>
        </w:rPr>
        <w:t xml:space="preserve"> You will have 15 attempts per question. </w:t>
      </w:r>
      <w:r w:rsidR="00BE6911" w:rsidRPr="00EA474B">
        <w:rPr>
          <w:bCs/>
          <w:sz w:val="20"/>
          <w:szCs w:val="20"/>
        </w:rPr>
        <w:t xml:space="preserve">There will be a link in </w:t>
      </w:r>
      <w:proofErr w:type="spellStart"/>
      <w:r w:rsidR="00BE6911" w:rsidRPr="00EA474B">
        <w:rPr>
          <w:bCs/>
          <w:sz w:val="20"/>
          <w:szCs w:val="20"/>
        </w:rPr>
        <w:t>eCampus</w:t>
      </w:r>
      <w:proofErr w:type="spellEnd"/>
      <w:r w:rsidR="00BE6911" w:rsidRPr="00EA474B">
        <w:rPr>
          <w:bCs/>
          <w:sz w:val="20"/>
          <w:szCs w:val="20"/>
        </w:rPr>
        <w:t xml:space="preserve"> directing you to WebAssign.  If you have an old WebAssign account and log in there is information on </w:t>
      </w:r>
      <w:proofErr w:type="spellStart"/>
      <w:r w:rsidR="00BE6911" w:rsidRPr="00EA474B">
        <w:rPr>
          <w:bCs/>
          <w:sz w:val="20"/>
          <w:szCs w:val="20"/>
        </w:rPr>
        <w:t>eCampus</w:t>
      </w:r>
      <w:proofErr w:type="spellEnd"/>
      <w:r w:rsidR="00BE6911" w:rsidRPr="00EA474B">
        <w:rPr>
          <w:bCs/>
          <w:sz w:val="20"/>
          <w:szCs w:val="20"/>
        </w:rPr>
        <w:t xml:space="preserve"> on how to link the two accounts.</w:t>
      </w:r>
    </w:p>
    <w:p w14:paraId="20DC6742" w14:textId="77777777" w:rsidR="000B3D5F" w:rsidRDefault="000B3D5F">
      <w:pPr>
        <w:rPr>
          <w:bCs/>
          <w:sz w:val="20"/>
          <w:szCs w:val="20"/>
        </w:rPr>
      </w:pPr>
    </w:p>
    <w:p w14:paraId="5A8FAE5E" w14:textId="7C898A20" w:rsidR="00EB7748" w:rsidRPr="00EA474B" w:rsidRDefault="00EB7748">
      <w:pPr>
        <w:rPr>
          <w:sz w:val="20"/>
          <w:szCs w:val="20"/>
        </w:rPr>
      </w:pPr>
    </w:p>
    <w:p w14:paraId="7CEE47B5" w14:textId="59F657B5" w:rsidR="001D4CD5" w:rsidRPr="00EA474B" w:rsidRDefault="001D4CD5" w:rsidP="001D4CD5">
      <w:pPr>
        <w:rPr>
          <w:b/>
          <w:bCs/>
          <w:sz w:val="20"/>
          <w:szCs w:val="20"/>
          <w:u w:val="single"/>
        </w:rPr>
      </w:pPr>
      <w:r w:rsidRPr="00EA474B">
        <w:rPr>
          <w:b/>
          <w:bCs/>
          <w:sz w:val="20"/>
          <w:szCs w:val="20"/>
        </w:rPr>
        <w:t>Social Justice Statement:</w:t>
      </w:r>
      <w:r w:rsidRPr="00EA474B">
        <w:rPr>
          <w:sz w:val="20"/>
          <w:szCs w:val="20"/>
        </w:rPr>
        <w:t xml:space="preserve"> </w:t>
      </w:r>
      <w:r w:rsidRPr="00EA474B">
        <w:rPr>
          <w:rFonts w:cs="Times"/>
          <w:sz w:val="20"/>
          <w:szCs w:val="20"/>
        </w:rPr>
        <w:t xml:space="preserve">The West Virginia University community is committed to creating and fostering a positive learning and working environment based on open communication, mutual respect, and inclusion. </w:t>
      </w:r>
    </w:p>
    <w:p w14:paraId="186EF699" w14:textId="16E1D84B" w:rsidR="00864FE8" w:rsidRDefault="00864FE8" w:rsidP="001D4CD5">
      <w:pPr>
        <w:pStyle w:val="textbody"/>
        <w:spacing w:before="0" w:beforeAutospacing="0" w:after="0" w:afterAutospacing="0"/>
        <w:rPr>
          <w:rFonts w:asciiTheme="minorHAnsi" w:hAnsiTheme="minorHAnsi" w:cs="Times"/>
          <w:sz w:val="20"/>
          <w:szCs w:val="20"/>
        </w:rPr>
      </w:pPr>
      <w:r w:rsidRPr="00E97520">
        <w:rPr>
          <w:rFonts w:asciiTheme="minorHAnsi" w:hAnsiTheme="minorHAnsi" w:cs="Times"/>
          <w:sz w:val="20"/>
          <w:szCs w:val="20"/>
        </w:rPr>
        <w:t xml:space="preserve">If you are a person with a disability and anticipate needing any type of accommodation in order to participate in your classes, please advise your instructors and make appropriate arrangements with </w:t>
      </w:r>
      <w:r w:rsidR="00A47A95" w:rsidRPr="00E97520">
        <w:rPr>
          <w:rFonts w:asciiTheme="minorHAnsi" w:hAnsiTheme="minorHAnsi" w:cs="Times"/>
          <w:sz w:val="20"/>
          <w:szCs w:val="20"/>
        </w:rPr>
        <w:t>(</w:t>
      </w:r>
      <w:hyperlink r:id="rId9" w:history="1">
        <w:r w:rsidRPr="00E97520">
          <w:rPr>
            <w:rStyle w:val="Collegamentoipertestuale"/>
            <w:rFonts w:asciiTheme="minorHAnsi" w:hAnsiTheme="minorHAnsi" w:cs="Times"/>
            <w:color w:val="auto"/>
            <w:sz w:val="20"/>
            <w:szCs w:val="20"/>
          </w:rPr>
          <w:t>https://accessibilityservices.wvu.edu/</w:t>
        </w:r>
      </w:hyperlink>
      <w:r w:rsidR="00A47A95" w:rsidRPr="00E97520">
        <w:rPr>
          <w:rFonts w:asciiTheme="minorHAnsi" w:hAnsiTheme="minorHAnsi" w:cs="Times"/>
          <w:sz w:val="20"/>
          <w:szCs w:val="20"/>
        </w:rPr>
        <w:t>)</w:t>
      </w:r>
      <w:r w:rsidR="001D4CD5" w:rsidRPr="00E97520">
        <w:rPr>
          <w:rFonts w:asciiTheme="minorHAnsi" w:hAnsiTheme="minorHAnsi" w:cs="Times"/>
          <w:sz w:val="20"/>
          <w:szCs w:val="20"/>
        </w:rPr>
        <w:t>.</w:t>
      </w:r>
      <w:r w:rsidR="001D4CD5" w:rsidRPr="00EA474B">
        <w:rPr>
          <w:rFonts w:asciiTheme="minorHAnsi" w:hAnsiTheme="minorHAnsi" w:cs="Times"/>
          <w:sz w:val="20"/>
          <w:szCs w:val="20"/>
        </w:rPr>
        <w:t xml:space="preserve"> </w:t>
      </w:r>
    </w:p>
    <w:p w14:paraId="5C41F7C4" w14:textId="13BEC3EC" w:rsidR="001D4CD5" w:rsidRDefault="001D4CD5" w:rsidP="001D4CD5">
      <w:pPr>
        <w:pStyle w:val="textbody"/>
        <w:spacing w:before="0" w:beforeAutospacing="0" w:after="0" w:afterAutospacing="0"/>
        <w:rPr>
          <w:rFonts w:asciiTheme="minorHAnsi" w:hAnsiTheme="minorHAnsi" w:cs="Times"/>
          <w:sz w:val="20"/>
          <w:szCs w:val="20"/>
        </w:rPr>
      </w:pPr>
      <w:r w:rsidRPr="00EA474B">
        <w:rPr>
          <w:rFonts w:asciiTheme="minorHAnsi" w:hAnsiTheme="minorHAnsi" w:cs="Times"/>
          <w:sz w:val="20"/>
          <w:szCs w:val="20"/>
        </w:rPr>
        <w:t xml:space="preserve">Please note that your instructor will give a copy of this paperwork to the course coordinator.  </w:t>
      </w:r>
    </w:p>
    <w:p w14:paraId="14AAFC3B" w14:textId="13EF54C7" w:rsidR="00A47A95" w:rsidRPr="00EA474B" w:rsidRDefault="00A47A95" w:rsidP="001D4CD5">
      <w:pPr>
        <w:pStyle w:val="textbody"/>
        <w:spacing w:before="0" w:beforeAutospacing="0" w:after="0" w:afterAutospacing="0"/>
        <w:rPr>
          <w:rFonts w:asciiTheme="minorHAnsi" w:hAnsiTheme="minorHAnsi" w:cs="Times"/>
          <w:sz w:val="20"/>
          <w:szCs w:val="20"/>
        </w:rPr>
      </w:pPr>
      <w:r w:rsidRPr="00A47A95">
        <w:rPr>
          <w:rFonts w:asciiTheme="minorHAnsi" w:hAnsiTheme="minorHAnsi" w:cs="Times"/>
          <w:sz w:val="20"/>
          <w:szCs w:val="20"/>
        </w:rPr>
        <w:t>More information is available at the </w:t>
      </w:r>
      <w:hyperlink r:id="rId10" w:history="1">
        <w:r w:rsidRPr="00A47A95">
          <w:rPr>
            <w:rStyle w:val="Collegamentoipertestuale"/>
            <w:rFonts w:asciiTheme="minorHAnsi" w:hAnsiTheme="minorHAnsi" w:cs="Times"/>
            <w:color w:val="auto"/>
            <w:sz w:val="20"/>
            <w:szCs w:val="20"/>
          </w:rPr>
          <w:t>Division of Diversity, Equity, and Inclusio</w:t>
        </w:r>
      </w:hyperlink>
      <w:r w:rsidRPr="00A47A95">
        <w:rPr>
          <w:rFonts w:asciiTheme="minorHAnsi" w:hAnsiTheme="minorHAnsi" w:cs="Times"/>
          <w:color w:val="auto"/>
          <w:sz w:val="20"/>
          <w:szCs w:val="20"/>
          <w:u w:val="single"/>
        </w:rPr>
        <w:t>n</w:t>
      </w:r>
      <w:r w:rsidRPr="00A47A95">
        <w:rPr>
          <w:rFonts w:asciiTheme="minorHAnsi" w:hAnsiTheme="minorHAnsi" w:cs="Times"/>
          <w:sz w:val="20"/>
          <w:szCs w:val="20"/>
        </w:rPr>
        <w:t xml:space="preserve"> (http</w:t>
      </w:r>
      <w:r>
        <w:rPr>
          <w:rFonts w:asciiTheme="minorHAnsi" w:hAnsiTheme="minorHAnsi" w:cs="Times"/>
          <w:sz w:val="20"/>
          <w:szCs w:val="20"/>
        </w:rPr>
        <w:t>s://diversity.wvu.edu/).</w:t>
      </w:r>
    </w:p>
    <w:p w14:paraId="69CB14B5" w14:textId="77777777" w:rsidR="001D4CD5" w:rsidRPr="00EA474B" w:rsidRDefault="001D4CD5" w:rsidP="001D4CD5">
      <w:pPr>
        <w:pStyle w:val="textbody"/>
        <w:spacing w:before="0" w:beforeAutospacing="0" w:after="0" w:afterAutospacing="0"/>
        <w:rPr>
          <w:rFonts w:asciiTheme="minorHAnsi" w:hAnsiTheme="minorHAnsi"/>
          <w:b/>
          <w:sz w:val="20"/>
          <w:szCs w:val="20"/>
        </w:rPr>
      </w:pPr>
      <w:r w:rsidRPr="00EA474B">
        <w:rPr>
          <w:rFonts w:asciiTheme="minorHAnsi" w:hAnsiTheme="minorHAnsi" w:cs="Times"/>
          <w:b/>
          <w:sz w:val="20"/>
          <w:szCs w:val="20"/>
        </w:rPr>
        <w:t xml:space="preserve">Students requesting special accommodations are required to inform the instructor at least 72 hours in advance of a test. </w:t>
      </w:r>
    </w:p>
    <w:p w14:paraId="2EE66349" w14:textId="77777777" w:rsidR="001D4CD5" w:rsidRPr="00EA474B" w:rsidRDefault="001D4CD5" w:rsidP="001D4CD5">
      <w:pPr>
        <w:pStyle w:val="textbody"/>
        <w:spacing w:before="0" w:beforeAutospacing="0" w:after="0" w:afterAutospacing="0"/>
        <w:rPr>
          <w:rFonts w:asciiTheme="minorHAnsi" w:hAnsiTheme="minorHAnsi"/>
          <w:sz w:val="20"/>
          <w:szCs w:val="20"/>
        </w:rPr>
      </w:pPr>
    </w:p>
    <w:p w14:paraId="577BA0D7" w14:textId="77777777" w:rsidR="001D4CD5" w:rsidRPr="00EA474B" w:rsidRDefault="001D4CD5" w:rsidP="001D4CD5">
      <w:pPr>
        <w:pStyle w:val="textbody"/>
        <w:spacing w:before="0" w:beforeAutospacing="0" w:after="0" w:afterAutospacing="0"/>
        <w:rPr>
          <w:rFonts w:asciiTheme="minorHAnsi" w:hAnsiTheme="minorHAnsi"/>
          <w:sz w:val="20"/>
          <w:szCs w:val="20"/>
        </w:rPr>
      </w:pPr>
    </w:p>
    <w:p w14:paraId="3CD63039" w14:textId="61F6A525" w:rsidR="001D4CD5" w:rsidRPr="00EA474B" w:rsidRDefault="001D4CD5" w:rsidP="001D4CD5">
      <w:pPr>
        <w:autoSpaceDE w:val="0"/>
        <w:autoSpaceDN w:val="0"/>
        <w:adjustRightInd w:val="0"/>
        <w:rPr>
          <w:b/>
          <w:bCs/>
          <w:sz w:val="20"/>
          <w:szCs w:val="20"/>
        </w:rPr>
      </w:pPr>
      <w:r w:rsidRPr="00EA474B">
        <w:rPr>
          <w:b/>
          <w:bCs/>
          <w:sz w:val="20"/>
          <w:szCs w:val="20"/>
        </w:rPr>
        <w:t xml:space="preserve">Intellectual Property Notice: </w:t>
      </w:r>
      <w:r w:rsidRPr="00EA474B">
        <w:rPr>
          <w:bCs/>
          <w:sz w:val="20"/>
          <w:szCs w:val="20"/>
        </w:rPr>
        <w:t xml:space="preserve">All course materials, including lectures, class notes, quizzes, exams, handouts, presentations, and other materials provided to students for this course are protected intellectual property. As such, the unauthorized purchase or sale of these materials may result in disciplinary sanctions under </w:t>
      </w:r>
      <w:r w:rsidRPr="00E97520">
        <w:rPr>
          <w:bCs/>
          <w:sz w:val="20"/>
          <w:szCs w:val="20"/>
        </w:rPr>
        <w:t xml:space="preserve">the Student </w:t>
      </w:r>
      <w:r w:rsidR="0072725F" w:rsidRPr="00E97520">
        <w:rPr>
          <w:bCs/>
          <w:sz w:val="20"/>
          <w:szCs w:val="20"/>
        </w:rPr>
        <w:t xml:space="preserve">Conduct </w:t>
      </w:r>
      <w:r w:rsidRPr="00E97520">
        <w:rPr>
          <w:bCs/>
          <w:sz w:val="20"/>
          <w:szCs w:val="20"/>
        </w:rPr>
        <w:t>Code.</w:t>
      </w:r>
      <w:r w:rsidRPr="00EA474B">
        <w:rPr>
          <w:bCs/>
          <w:sz w:val="20"/>
          <w:szCs w:val="20"/>
        </w:rPr>
        <w:t xml:space="preserve"> </w:t>
      </w:r>
      <w:r w:rsidRPr="00EA474B">
        <w:rPr>
          <w:b/>
          <w:bCs/>
          <w:sz w:val="20"/>
          <w:szCs w:val="20"/>
        </w:rPr>
        <w:t xml:space="preserve">    </w:t>
      </w:r>
    </w:p>
    <w:p w14:paraId="2CEA870B" w14:textId="3C4B8B6F" w:rsidR="0081261A" w:rsidRPr="00EA474B" w:rsidRDefault="0081261A" w:rsidP="001D4CD5">
      <w:pPr>
        <w:autoSpaceDE w:val="0"/>
        <w:autoSpaceDN w:val="0"/>
        <w:adjustRightInd w:val="0"/>
        <w:rPr>
          <w:b/>
          <w:bCs/>
          <w:sz w:val="20"/>
          <w:szCs w:val="20"/>
        </w:rPr>
      </w:pPr>
    </w:p>
    <w:p w14:paraId="39310461" w14:textId="49A37C5C" w:rsidR="0081261A" w:rsidRPr="00EA474B" w:rsidRDefault="0081261A" w:rsidP="0081261A">
      <w:pPr>
        <w:pStyle w:val="textbody"/>
        <w:spacing w:before="0" w:beforeAutospacing="0" w:after="0" w:afterAutospacing="0"/>
        <w:rPr>
          <w:rFonts w:asciiTheme="minorHAnsi" w:hAnsiTheme="minorHAnsi"/>
          <w:sz w:val="20"/>
          <w:szCs w:val="20"/>
        </w:rPr>
      </w:pPr>
      <w:r w:rsidRPr="00EA474B">
        <w:rPr>
          <w:rFonts w:asciiTheme="minorHAnsi" w:hAnsiTheme="minorHAnsi"/>
          <w:b/>
          <w:sz w:val="20"/>
          <w:szCs w:val="20"/>
        </w:rPr>
        <w:t>Adverse Weather Statement:</w:t>
      </w:r>
      <w:r w:rsidRPr="00EA474B">
        <w:rPr>
          <w:rFonts w:asciiTheme="minorHAnsi" w:hAnsiTheme="minorHAnsi"/>
          <w:sz w:val="20"/>
          <w:szCs w:val="20"/>
        </w:rPr>
        <w:t xml:space="preserve"> In the event of inclement weather, everyone should use his or her best judgment regarding travel to and from campus. Safety should be the main concern. If you cannot get to class because of adverse weather conditions, you should contact me as soon as possible. Similarly, if I am unable to reach our class location, I will notify you of any cancellation or change as soon as possible to prevent you from embarking any unnecessary travel. If you cannot get to class because of the weather conditions, I will make allowances relative to any scheduled tests or quizzes.</w:t>
      </w:r>
    </w:p>
    <w:p w14:paraId="0004C591" w14:textId="77777777" w:rsidR="001D4CD5" w:rsidRPr="00EA474B" w:rsidRDefault="001D4CD5" w:rsidP="001D4CD5">
      <w:pPr>
        <w:autoSpaceDE w:val="0"/>
        <w:autoSpaceDN w:val="0"/>
        <w:adjustRightInd w:val="0"/>
        <w:rPr>
          <w:b/>
          <w:bCs/>
          <w:sz w:val="20"/>
          <w:szCs w:val="20"/>
        </w:rPr>
      </w:pPr>
    </w:p>
    <w:p w14:paraId="521BEA65" w14:textId="77777777" w:rsidR="001D4CD5" w:rsidRPr="00EA474B" w:rsidRDefault="001D4CD5" w:rsidP="001D4CD5">
      <w:pPr>
        <w:autoSpaceDE w:val="0"/>
        <w:autoSpaceDN w:val="0"/>
        <w:adjustRightInd w:val="0"/>
        <w:rPr>
          <w:rFonts w:cs="CMR10"/>
          <w:sz w:val="22"/>
          <w:szCs w:val="22"/>
        </w:rPr>
      </w:pPr>
    </w:p>
    <w:p w14:paraId="4384F8EB" w14:textId="77777777" w:rsidR="000B3D5F" w:rsidRDefault="000B3D5F" w:rsidP="00414C3E">
      <w:pPr>
        <w:autoSpaceDE w:val="0"/>
        <w:autoSpaceDN w:val="0"/>
        <w:adjustRightInd w:val="0"/>
        <w:rPr>
          <w:b/>
          <w:sz w:val="20"/>
          <w:szCs w:val="20"/>
        </w:rPr>
      </w:pPr>
    </w:p>
    <w:p w14:paraId="677AD525" w14:textId="0AA5294B" w:rsidR="00C0269B" w:rsidRDefault="00414C3E" w:rsidP="00414C3E">
      <w:pPr>
        <w:autoSpaceDE w:val="0"/>
        <w:autoSpaceDN w:val="0"/>
        <w:adjustRightInd w:val="0"/>
        <w:rPr>
          <w:rFonts w:cs="Times"/>
          <w:sz w:val="20"/>
          <w:szCs w:val="20"/>
        </w:rPr>
      </w:pPr>
      <w:r w:rsidRPr="00EA474B">
        <w:rPr>
          <w:b/>
          <w:sz w:val="20"/>
          <w:szCs w:val="20"/>
        </w:rPr>
        <w:lastRenderedPageBreak/>
        <w:t xml:space="preserve">Academic Integrity: </w:t>
      </w:r>
      <w:r w:rsidRPr="00EA474B">
        <w:rPr>
          <w:rFonts w:cs="Times"/>
          <w:sz w:val="20"/>
          <w:szCs w:val="20"/>
        </w:rPr>
        <w:t xml:space="preserve">The integrity of the classes offered by any academic institution solidifies the foundation of its mission and cannot be sacrificed to expediency, ignorance, or blatant fraud. Therefore, instructors will enforce rigorous standards of academic integrity in all aspects and assignments of this course. For the detailed policy of West Virginia University regarding the definitions of acts considered to fall under academic dishonesty and possible ensuing sanctions, please see the </w:t>
      </w:r>
      <w:r w:rsidRPr="00EA474B">
        <w:rPr>
          <w:rFonts w:cs="Times"/>
          <w:b/>
          <w:sz w:val="20"/>
          <w:szCs w:val="20"/>
          <w:u w:val="single"/>
        </w:rPr>
        <w:t>Student Conduct Code at</w:t>
      </w:r>
      <w:r w:rsidR="003965E8" w:rsidRPr="00EA474B">
        <w:rPr>
          <w:rFonts w:cs="Times"/>
          <w:b/>
          <w:sz w:val="20"/>
          <w:szCs w:val="20"/>
          <w:u w:val="single"/>
        </w:rPr>
        <w:t xml:space="preserve"> </w:t>
      </w:r>
      <w:r w:rsidR="005512EC" w:rsidRPr="00EA474B">
        <w:rPr>
          <w:rFonts w:cs="Times"/>
          <w:b/>
          <w:sz w:val="20"/>
          <w:szCs w:val="20"/>
          <w:u w:val="single"/>
        </w:rPr>
        <w:t>http://studentconduct.wvu.edu</w:t>
      </w:r>
      <w:r w:rsidR="003965E8" w:rsidRPr="00EA474B">
        <w:rPr>
          <w:rFonts w:cs="Times"/>
          <w:sz w:val="20"/>
          <w:szCs w:val="20"/>
        </w:rPr>
        <w:t>.</w:t>
      </w:r>
      <w:r w:rsidRPr="00EA474B">
        <w:rPr>
          <w:rFonts w:cs="Times"/>
          <w:sz w:val="20"/>
          <w:szCs w:val="20"/>
        </w:rPr>
        <w:t xml:space="preserve">  </w:t>
      </w:r>
    </w:p>
    <w:p w14:paraId="293E786D" w14:textId="3EDAB5BC" w:rsidR="00414C3E" w:rsidRPr="00EA474B" w:rsidRDefault="00414C3E" w:rsidP="00414C3E">
      <w:pPr>
        <w:autoSpaceDE w:val="0"/>
        <w:autoSpaceDN w:val="0"/>
        <w:adjustRightInd w:val="0"/>
        <w:rPr>
          <w:rFonts w:cs="Times"/>
          <w:sz w:val="20"/>
          <w:szCs w:val="20"/>
        </w:rPr>
      </w:pPr>
      <w:r w:rsidRPr="00EA474B">
        <w:rPr>
          <w:rFonts w:cs="Times"/>
          <w:sz w:val="20"/>
          <w:szCs w:val="20"/>
        </w:rPr>
        <w:t xml:space="preserve">Should you have any questions about possibly improper research citations or references, or any other activity that may be interpreted as an attempt at academic dishonesty, please see your instructor or the course coordinator </w:t>
      </w:r>
      <w:r w:rsidRPr="00EA474B">
        <w:rPr>
          <w:rFonts w:cs="Times"/>
          <w:i/>
          <w:iCs/>
          <w:sz w:val="20"/>
          <w:szCs w:val="20"/>
        </w:rPr>
        <w:t xml:space="preserve">before </w:t>
      </w:r>
      <w:r w:rsidRPr="00EA474B">
        <w:rPr>
          <w:rFonts w:cs="Times"/>
          <w:sz w:val="20"/>
          <w:szCs w:val="20"/>
        </w:rPr>
        <w:t>the assignment is due to discuss the matter.</w:t>
      </w:r>
    </w:p>
    <w:p w14:paraId="5C9EB18E" w14:textId="77777777" w:rsidR="00414C3E" w:rsidRPr="00EA474B" w:rsidRDefault="00414C3E" w:rsidP="00414C3E">
      <w:pPr>
        <w:pStyle w:val="textbody"/>
        <w:spacing w:before="0" w:beforeAutospacing="0" w:after="0" w:afterAutospacing="0"/>
        <w:rPr>
          <w:rFonts w:asciiTheme="minorHAnsi" w:hAnsiTheme="minorHAnsi"/>
          <w:b/>
          <w:sz w:val="20"/>
          <w:szCs w:val="20"/>
        </w:rPr>
      </w:pPr>
    </w:p>
    <w:p w14:paraId="1F0BAD03" w14:textId="741DBCE2" w:rsidR="00F759B5" w:rsidRPr="00A321D1" w:rsidRDefault="00F759B5" w:rsidP="00F759B5">
      <w:pPr>
        <w:pStyle w:val="textbody"/>
        <w:rPr>
          <w:rFonts w:asciiTheme="minorHAnsi" w:hAnsiTheme="minorHAnsi"/>
          <w:b/>
          <w:sz w:val="20"/>
          <w:szCs w:val="20"/>
          <w:u w:val="single"/>
        </w:rPr>
      </w:pPr>
      <w:r w:rsidRPr="00A321D1">
        <w:rPr>
          <w:rFonts w:asciiTheme="minorHAnsi" w:hAnsiTheme="minorHAnsi"/>
          <w:b/>
          <w:sz w:val="20"/>
          <w:szCs w:val="20"/>
          <w:u w:val="single"/>
        </w:rPr>
        <w:t>The following directions apply to ALL tests in Math 15</w:t>
      </w:r>
      <w:r w:rsidR="00B65472" w:rsidRPr="00A321D1">
        <w:rPr>
          <w:rFonts w:asciiTheme="minorHAnsi" w:hAnsiTheme="minorHAnsi"/>
          <w:b/>
          <w:sz w:val="20"/>
          <w:szCs w:val="20"/>
          <w:u w:val="single"/>
        </w:rPr>
        <w:t>6</w:t>
      </w:r>
      <w:r w:rsidRPr="00A321D1">
        <w:rPr>
          <w:rFonts w:asciiTheme="minorHAnsi" w:hAnsiTheme="minorHAnsi"/>
          <w:b/>
          <w:sz w:val="20"/>
          <w:szCs w:val="20"/>
          <w:u w:val="single"/>
        </w:rPr>
        <w:t>.</w:t>
      </w:r>
    </w:p>
    <w:p w14:paraId="4CE64232" w14:textId="77777777" w:rsidR="00A321D1" w:rsidRPr="00E97520" w:rsidRDefault="00A321D1" w:rsidP="00A321D1">
      <w:pPr>
        <w:pStyle w:val="textbody"/>
        <w:numPr>
          <w:ilvl w:val="0"/>
          <w:numId w:val="10"/>
        </w:numPr>
        <w:spacing w:after="0"/>
        <w:rPr>
          <w:rFonts w:asciiTheme="minorHAnsi" w:hAnsiTheme="minorHAnsi"/>
          <w:sz w:val="20"/>
          <w:szCs w:val="20"/>
        </w:rPr>
      </w:pPr>
      <w:r w:rsidRPr="00E97520">
        <w:rPr>
          <w:rFonts w:asciiTheme="minorHAnsi" w:hAnsiTheme="minorHAnsi"/>
          <w:sz w:val="20"/>
          <w:szCs w:val="20"/>
        </w:rPr>
        <w:t>All students must present their WVU ID to take any exam. All IDs will be verified for each exam.</w:t>
      </w:r>
    </w:p>
    <w:p w14:paraId="3886578C" w14:textId="77777777" w:rsidR="00A321D1" w:rsidRPr="00E97520" w:rsidRDefault="00A321D1" w:rsidP="00A321D1">
      <w:pPr>
        <w:pStyle w:val="textbody"/>
        <w:numPr>
          <w:ilvl w:val="0"/>
          <w:numId w:val="10"/>
        </w:numPr>
        <w:spacing w:after="0"/>
        <w:rPr>
          <w:rFonts w:asciiTheme="minorHAnsi" w:hAnsiTheme="minorHAnsi"/>
          <w:sz w:val="20"/>
          <w:szCs w:val="20"/>
        </w:rPr>
      </w:pPr>
      <w:r w:rsidRPr="00E97520">
        <w:rPr>
          <w:rFonts w:asciiTheme="minorHAnsi" w:hAnsiTheme="minorHAnsi"/>
          <w:sz w:val="20"/>
          <w:szCs w:val="20"/>
        </w:rPr>
        <w:t xml:space="preserve">Each student must keep her or his Student ID clearly visible during the exam. </w:t>
      </w:r>
    </w:p>
    <w:p w14:paraId="14D97878" w14:textId="77777777" w:rsidR="00A321D1" w:rsidRPr="00E97520" w:rsidRDefault="00A321D1" w:rsidP="00A321D1">
      <w:pPr>
        <w:pStyle w:val="textbody"/>
        <w:numPr>
          <w:ilvl w:val="0"/>
          <w:numId w:val="10"/>
        </w:numPr>
        <w:spacing w:after="0"/>
        <w:rPr>
          <w:rFonts w:asciiTheme="minorHAnsi" w:hAnsiTheme="minorHAnsi"/>
          <w:sz w:val="20"/>
          <w:szCs w:val="20"/>
        </w:rPr>
      </w:pPr>
      <w:r w:rsidRPr="00E97520">
        <w:rPr>
          <w:rFonts w:asciiTheme="minorHAnsi" w:hAnsiTheme="minorHAnsi"/>
          <w:sz w:val="20"/>
          <w:szCs w:val="20"/>
        </w:rPr>
        <w:t>Students must not to have any electronic device on their person during testing unless, at least one full day before the test, the instructor has agreed that such device is a medical necessity.</w:t>
      </w:r>
    </w:p>
    <w:p w14:paraId="75EF4891" w14:textId="77777777" w:rsidR="00A321D1" w:rsidRPr="00E97520" w:rsidRDefault="00A321D1" w:rsidP="00A321D1">
      <w:pPr>
        <w:pStyle w:val="textbody"/>
        <w:numPr>
          <w:ilvl w:val="0"/>
          <w:numId w:val="10"/>
        </w:numPr>
        <w:spacing w:after="0"/>
        <w:rPr>
          <w:rFonts w:asciiTheme="minorHAnsi" w:hAnsiTheme="minorHAnsi"/>
          <w:sz w:val="20"/>
          <w:szCs w:val="20"/>
        </w:rPr>
      </w:pPr>
      <w:r w:rsidRPr="00E97520">
        <w:rPr>
          <w:rFonts w:asciiTheme="minorHAnsi" w:hAnsiTheme="minorHAnsi"/>
          <w:sz w:val="20"/>
          <w:szCs w:val="20"/>
        </w:rPr>
        <w:t>During the test, backpacks/purses/etc. must will need to be closed and remain in the designated location.</w:t>
      </w:r>
    </w:p>
    <w:p w14:paraId="77BFCC9F" w14:textId="77777777" w:rsidR="00A321D1" w:rsidRPr="00E97520" w:rsidRDefault="00A321D1" w:rsidP="00A321D1">
      <w:pPr>
        <w:pStyle w:val="textbody"/>
        <w:numPr>
          <w:ilvl w:val="0"/>
          <w:numId w:val="10"/>
        </w:numPr>
        <w:spacing w:after="0"/>
        <w:rPr>
          <w:rFonts w:asciiTheme="minorHAnsi" w:hAnsiTheme="minorHAnsi"/>
          <w:sz w:val="20"/>
          <w:szCs w:val="20"/>
        </w:rPr>
      </w:pPr>
      <w:bookmarkStart w:id="0" w:name="_Hlk517340319"/>
      <w:r w:rsidRPr="00E97520">
        <w:rPr>
          <w:rFonts w:asciiTheme="minorHAnsi" w:hAnsiTheme="minorHAnsi"/>
          <w:sz w:val="20"/>
          <w:szCs w:val="20"/>
        </w:rPr>
        <w:t>Students must keep their</w:t>
      </w:r>
      <w:bookmarkEnd w:id="0"/>
      <w:r w:rsidRPr="00E97520">
        <w:rPr>
          <w:rFonts w:asciiTheme="minorHAnsi" w:hAnsiTheme="minorHAnsi"/>
          <w:sz w:val="20"/>
          <w:szCs w:val="20"/>
        </w:rPr>
        <w:t xml:space="preserve"> hands on or above the desk when the exam is in progress. </w:t>
      </w:r>
    </w:p>
    <w:p w14:paraId="30893593" w14:textId="77777777" w:rsidR="00C13C99" w:rsidRPr="00E97520" w:rsidRDefault="00A321D1" w:rsidP="00C13C99">
      <w:pPr>
        <w:pStyle w:val="textbody"/>
        <w:numPr>
          <w:ilvl w:val="0"/>
          <w:numId w:val="10"/>
        </w:numPr>
        <w:spacing w:after="0"/>
        <w:rPr>
          <w:rFonts w:asciiTheme="minorHAnsi" w:hAnsiTheme="minorHAnsi"/>
          <w:sz w:val="20"/>
          <w:szCs w:val="20"/>
        </w:rPr>
      </w:pPr>
      <w:r w:rsidRPr="00E97520">
        <w:rPr>
          <w:rFonts w:asciiTheme="minorHAnsi" w:hAnsiTheme="minorHAnsi"/>
          <w:sz w:val="20"/>
          <w:szCs w:val="20"/>
        </w:rPr>
        <w:t>Students must keep their eyes on their own paper and off other students’ work.</w:t>
      </w:r>
    </w:p>
    <w:p w14:paraId="4131B2D3" w14:textId="0DD14679" w:rsidR="00A321D1" w:rsidRPr="00E97520" w:rsidRDefault="00A321D1" w:rsidP="00C13C99">
      <w:pPr>
        <w:pStyle w:val="textbody"/>
        <w:numPr>
          <w:ilvl w:val="0"/>
          <w:numId w:val="10"/>
        </w:numPr>
        <w:spacing w:after="0"/>
        <w:rPr>
          <w:rFonts w:asciiTheme="minorHAnsi" w:hAnsiTheme="minorHAnsi"/>
          <w:sz w:val="20"/>
          <w:szCs w:val="20"/>
        </w:rPr>
      </w:pPr>
      <w:r w:rsidRPr="00E97520">
        <w:rPr>
          <w:rFonts w:asciiTheme="minorHAnsi" w:hAnsiTheme="minorHAnsi"/>
          <w:sz w:val="20"/>
          <w:szCs w:val="20"/>
        </w:rPr>
        <w:t>In the room, no communication between students is permitted from the time distribution of papers has started until they have left the building in which the test took place.</w:t>
      </w:r>
    </w:p>
    <w:p w14:paraId="2AA6196D" w14:textId="26115DCF" w:rsidR="00A321D1" w:rsidRPr="00E97520" w:rsidRDefault="00650BF0" w:rsidP="00A321D1">
      <w:pPr>
        <w:pStyle w:val="textbody"/>
        <w:numPr>
          <w:ilvl w:val="0"/>
          <w:numId w:val="10"/>
        </w:numPr>
        <w:spacing w:after="0"/>
        <w:rPr>
          <w:rFonts w:asciiTheme="minorHAnsi" w:hAnsiTheme="minorHAnsi"/>
          <w:sz w:val="20"/>
          <w:szCs w:val="20"/>
        </w:rPr>
      </w:pPr>
      <w:r w:rsidRPr="00E97520">
        <w:rPr>
          <w:rFonts w:asciiTheme="minorHAnsi" w:hAnsiTheme="minorHAnsi"/>
          <w:sz w:val="20"/>
          <w:szCs w:val="20"/>
        </w:rPr>
        <w:t>Students may not leave and return during the test for any reason. If you leave the room your test must be handed in and you will not be able to come back and complete it.</w:t>
      </w:r>
      <w:r w:rsidR="00A321D1" w:rsidRPr="00E97520">
        <w:rPr>
          <w:rFonts w:asciiTheme="minorHAnsi" w:hAnsiTheme="minorHAnsi"/>
          <w:sz w:val="20"/>
          <w:szCs w:val="20"/>
        </w:rPr>
        <w:t xml:space="preserve">  </w:t>
      </w:r>
      <w:r w:rsidR="00B124EF" w:rsidRPr="00E97520">
        <w:rPr>
          <w:rFonts w:asciiTheme="minorHAnsi" w:hAnsiTheme="minorHAnsi"/>
          <w:sz w:val="20"/>
          <w:szCs w:val="20"/>
        </w:rPr>
        <w:t>If you have any condition that makes it impossible for you to sit during an entire testing time,</w:t>
      </w:r>
      <w:r w:rsidR="00A321D1" w:rsidRPr="00E97520">
        <w:rPr>
          <w:rFonts w:asciiTheme="minorHAnsi" w:hAnsiTheme="minorHAnsi"/>
          <w:sz w:val="20"/>
          <w:szCs w:val="20"/>
        </w:rPr>
        <w:t xml:space="preserve"> an accommodation must be endorsed by the Office of </w:t>
      </w:r>
      <w:r w:rsidRPr="00E97520">
        <w:rPr>
          <w:rFonts w:asciiTheme="minorHAnsi" w:hAnsiTheme="minorHAnsi"/>
          <w:sz w:val="20"/>
          <w:szCs w:val="20"/>
        </w:rPr>
        <w:t>Accessibility</w:t>
      </w:r>
      <w:r w:rsidR="00A321D1" w:rsidRPr="00E97520">
        <w:rPr>
          <w:rFonts w:asciiTheme="minorHAnsi" w:hAnsiTheme="minorHAnsi"/>
          <w:sz w:val="20"/>
          <w:szCs w:val="20"/>
        </w:rPr>
        <w:t xml:space="preserve"> Services at least one full day before the test.</w:t>
      </w:r>
    </w:p>
    <w:p w14:paraId="412A3D18" w14:textId="77777777" w:rsidR="00A321D1" w:rsidRPr="00E97520" w:rsidRDefault="00A321D1" w:rsidP="00A321D1">
      <w:pPr>
        <w:pStyle w:val="textbody"/>
        <w:numPr>
          <w:ilvl w:val="0"/>
          <w:numId w:val="10"/>
        </w:numPr>
        <w:spacing w:after="0"/>
        <w:rPr>
          <w:rFonts w:asciiTheme="minorHAnsi" w:hAnsiTheme="minorHAnsi"/>
          <w:sz w:val="20"/>
          <w:szCs w:val="20"/>
        </w:rPr>
      </w:pPr>
      <w:r w:rsidRPr="00E97520">
        <w:rPr>
          <w:rFonts w:asciiTheme="minorHAnsi" w:hAnsiTheme="minorHAnsi"/>
          <w:sz w:val="20"/>
          <w:szCs w:val="20"/>
        </w:rPr>
        <w:t xml:space="preserve">Students must leave the test room immediately after they have submitted the completed paper.  They must not loiter near the test room.  </w:t>
      </w:r>
    </w:p>
    <w:p w14:paraId="0C769B09" w14:textId="77777777" w:rsidR="00A321D1" w:rsidRPr="00E97520" w:rsidRDefault="00A321D1" w:rsidP="00A321D1">
      <w:pPr>
        <w:pStyle w:val="textbody"/>
        <w:numPr>
          <w:ilvl w:val="0"/>
          <w:numId w:val="10"/>
        </w:numPr>
        <w:spacing w:after="0"/>
        <w:rPr>
          <w:rFonts w:asciiTheme="minorHAnsi" w:hAnsiTheme="minorHAnsi"/>
          <w:sz w:val="20"/>
          <w:szCs w:val="20"/>
        </w:rPr>
      </w:pPr>
      <w:r w:rsidRPr="00E97520">
        <w:rPr>
          <w:rFonts w:asciiTheme="minorHAnsi" w:hAnsiTheme="minorHAnsi"/>
          <w:sz w:val="20"/>
          <w:szCs w:val="20"/>
        </w:rPr>
        <w:t>To receive credit for an answer, appropriate work must be shown. You must use methods learned in class this semester. Correct answers without supporting work will be given no credit.</w:t>
      </w:r>
    </w:p>
    <w:p w14:paraId="3D266F87" w14:textId="77777777" w:rsidR="00A321D1" w:rsidRPr="00E97520" w:rsidRDefault="00A321D1" w:rsidP="00A321D1">
      <w:pPr>
        <w:pStyle w:val="textbody"/>
        <w:numPr>
          <w:ilvl w:val="0"/>
          <w:numId w:val="10"/>
        </w:numPr>
        <w:spacing w:after="0"/>
        <w:rPr>
          <w:rFonts w:asciiTheme="minorHAnsi" w:hAnsiTheme="minorHAnsi"/>
          <w:sz w:val="20"/>
          <w:szCs w:val="20"/>
        </w:rPr>
      </w:pPr>
      <w:r w:rsidRPr="00E97520">
        <w:rPr>
          <w:rFonts w:asciiTheme="minorHAnsi" w:hAnsiTheme="minorHAnsi"/>
          <w:sz w:val="20"/>
          <w:szCs w:val="20"/>
        </w:rPr>
        <w:t>The instructor has the right to request any student on any assessment to verify answers on the assessment at any time.</w:t>
      </w:r>
    </w:p>
    <w:p w14:paraId="427B8B54" w14:textId="77777777" w:rsidR="000077B6" w:rsidRPr="00C0269B" w:rsidRDefault="000077B6" w:rsidP="00414C3E">
      <w:pPr>
        <w:pStyle w:val="textbody"/>
        <w:spacing w:before="0" w:beforeAutospacing="0" w:after="0" w:afterAutospacing="0"/>
        <w:rPr>
          <w:rFonts w:asciiTheme="minorHAnsi" w:hAnsiTheme="minorHAnsi"/>
          <w:b/>
          <w:sz w:val="20"/>
          <w:szCs w:val="20"/>
          <w:highlight w:val="green"/>
        </w:rPr>
      </w:pPr>
    </w:p>
    <w:p w14:paraId="6D066441" w14:textId="77777777" w:rsidR="00F759B5" w:rsidRPr="00C0269B" w:rsidRDefault="00F759B5" w:rsidP="00414C3E">
      <w:pPr>
        <w:pStyle w:val="textbody"/>
        <w:spacing w:before="0" w:beforeAutospacing="0" w:after="0" w:afterAutospacing="0"/>
        <w:rPr>
          <w:rFonts w:asciiTheme="minorHAnsi" w:hAnsiTheme="minorHAnsi"/>
          <w:b/>
          <w:sz w:val="20"/>
          <w:szCs w:val="20"/>
          <w:highlight w:val="green"/>
        </w:rPr>
      </w:pPr>
    </w:p>
    <w:p w14:paraId="4CE53212" w14:textId="56E22F76" w:rsidR="00F759B5" w:rsidRPr="00A321D1" w:rsidRDefault="00F759B5" w:rsidP="00F759B5">
      <w:pPr>
        <w:rPr>
          <w:rFonts w:cs="Times"/>
          <w:b/>
          <w:sz w:val="20"/>
          <w:szCs w:val="20"/>
          <w:u w:val="single"/>
        </w:rPr>
      </w:pPr>
      <w:r w:rsidRPr="00A321D1">
        <w:rPr>
          <w:rFonts w:cs="Times"/>
          <w:b/>
          <w:sz w:val="20"/>
          <w:szCs w:val="20"/>
          <w:u w:val="single"/>
        </w:rPr>
        <w:t>Academic Integrity Sanctions</w:t>
      </w:r>
      <w:r w:rsidRPr="00A321D1">
        <w:rPr>
          <w:rFonts w:cs="Times"/>
          <w:b/>
          <w:sz w:val="20"/>
          <w:szCs w:val="20"/>
        </w:rPr>
        <w:t xml:space="preserve">: Students that do not abide by the above standards will be subject to sanctions according to the Office of Student Conduct.  </w:t>
      </w:r>
      <w:r w:rsidRPr="00A321D1">
        <w:rPr>
          <w:b/>
          <w:sz w:val="20"/>
          <w:szCs w:val="20"/>
          <w:u w:val="single"/>
        </w:rPr>
        <w:t>All offenses will reported</w:t>
      </w:r>
      <w:r w:rsidRPr="00A321D1">
        <w:rPr>
          <w:sz w:val="20"/>
          <w:szCs w:val="20"/>
        </w:rPr>
        <w:t xml:space="preserve"> to the Office of Student Conduct and department advisor.  </w:t>
      </w:r>
    </w:p>
    <w:p w14:paraId="0B488A47" w14:textId="77777777" w:rsidR="0053544A" w:rsidRPr="00A321D1" w:rsidRDefault="0053544A" w:rsidP="00F759B5">
      <w:pPr>
        <w:rPr>
          <w:sz w:val="20"/>
          <w:szCs w:val="20"/>
        </w:rPr>
      </w:pPr>
    </w:p>
    <w:p w14:paraId="78ED8D0C" w14:textId="1E689E09" w:rsidR="0053544A" w:rsidRPr="00A321D1" w:rsidRDefault="0053544A" w:rsidP="00F759B5">
      <w:pPr>
        <w:rPr>
          <w:sz w:val="20"/>
          <w:szCs w:val="20"/>
        </w:rPr>
      </w:pPr>
      <w:r w:rsidRPr="00A321D1">
        <w:rPr>
          <w:sz w:val="20"/>
          <w:szCs w:val="20"/>
        </w:rPr>
        <w:t>Any violation(s) of WVU’s Academic Dishonesty Policies can result in additional penalties (probation, suspension, or expulsion).</w:t>
      </w:r>
    </w:p>
    <w:p w14:paraId="0FBECA16" w14:textId="77777777" w:rsidR="00F759B5" w:rsidRPr="00A321D1" w:rsidRDefault="00F759B5" w:rsidP="00F759B5">
      <w:pPr>
        <w:autoSpaceDE w:val="0"/>
        <w:autoSpaceDN w:val="0"/>
        <w:adjustRightInd w:val="0"/>
        <w:rPr>
          <w:b/>
          <w:sz w:val="20"/>
          <w:szCs w:val="20"/>
        </w:rPr>
      </w:pPr>
    </w:p>
    <w:p w14:paraId="255B76E6" w14:textId="0FFD4E48" w:rsidR="00F759B5" w:rsidRPr="00A321D1" w:rsidRDefault="00F759B5" w:rsidP="00F759B5">
      <w:pPr>
        <w:pStyle w:val="Paragrafoelenco"/>
        <w:numPr>
          <w:ilvl w:val="0"/>
          <w:numId w:val="7"/>
        </w:numPr>
        <w:rPr>
          <w:sz w:val="20"/>
          <w:szCs w:val="20"/>
        </w:rPr>
      </w:pPr>
      <w:r w:rsidRPr="00A321D1">
        <w:rPr>
          <w:sz w:val="20"/>
          <w:szCs w:val="20"/>
        </w:rPr>
        <w:t>Students found in</w:t>
      </w:r>
      <w:r w:rsidRPr="00A321D1">
        <w:rPr>
          <w:b/>
          <w:sz w:val="20"/>
          <w:szCs w:val="20"/>
          <w:u w:val="single"/>
        </w:rPr>
        <w:t xml:space="preserve"> communication </w:t>
      </w:r>
      <w:r w:rsidRPr="00A321D1">
        <w:rPr>
          <w:sz w:val="20"/>
          <w:szCs w:val="20"/>
        </w:rPr>
        <w:t xml:space="preserve">with another student </w:t>
      </w:r>
      <w:r w:rsidR="00B17E02" w:rsidRPr="00A321D1">
        <w:rPr>
          <w:sz w:val="20"/>
          <w:szCs w:val="20"/>
        </w:rPr>
        <w:t xml:space="preserve">or outside party </w:t>
      </w:r>
      <w:r w:rsidRPr="00A321D1">
        <w:rPr>
          <w:sz w:val="20"/>
          <w:szCs w:val="20"/>
        </w:rPr>
        <w:t xml:space="preserve">during a test or quiz will </w:t>
      </w:r>
      <w:r w:rsidRPr="00A321D1">
        <w:rPr>
          <w:b/>
          <w:sz w:val="20"/>
          <w:szCs w:val="20"/>
          <w:u w:val="single"/>
        </w:rPr>
        <w:t>receive a zero for the assessment</w:t>
      </w:r>
      <w:r w:rsidRPr="00A321D1">
        <w:rPr>
          <w:sz w:val="20"/>
          <w:szCs w:val="20"/>
        </w:rPr>
        <w:t xml:space="preserve">. Any repeat offensive will earn an F </w:t>
      </w:r>
      <w:r w:rsidR="00B17E02" w:rsidRPr="00A321D1">
        <w:rPr>
          <w:sz w:val="20"/>
          <w:szCs w:val="20"/>
        </w:rPr>
        <w:t xml:space="preserve">or unforgivable F </w:t>
      </w:r>
      <w:r w:rsidRPr="00A321D1">
        <w:rPr>
          <w:sz w:val="20"/>
          <w:szCs w:val="20"/>
        </w:rPr>
        <w:t>in the course.</w:t>
      </w:r>
    </w:p>
    <w:p w14:paraId="40ED2547" w14:textId="6168E27E" w:rsidR="00F759B5" w:rsidRPr="00A321D1" w:rsidRDefault="00F759B5" w:rsidP="00F759B5">
      <w:pPr>
        <w:pStyle w:val="Paragrafoelenco"/>
        <w:numPr>
          <w:ilvl w:val="0"/>
          <w:numId w:val="7"/>
        </w:numPr>
        <w:rPr>
          <w:sz w:val="20"/>
          <w:szCs w:val="20"/>
        </w:rPr>
      </w:pPr>
      <w:r w:rsidRPr="00A321D1">
        <w:rPr>
          <w:sz w:val="20"/>
          <w:szCs w:val="20"/>
        </w:rPr>
        <w:t xml:space="preserve">Students found with an </w:t>
      </w:r>
      <w:r w:rsidRPr="00A321D1">
        <w:rPr>
          <w:b/>
          <w:sz w:val="20"/>
          <w:szCs w:val="20"/>
          <w:u w:val="single"/>
        </w:rPr>
        <w:t>unpermitted calculator will receive a zero</w:t>
      </w:r>
      <w:r w:rsidRPr="00A321D1">
        <w:rPr>
          <w:sz w:val="20"/>
          <w:szCs w:val="20"/>
        </w:rPr>
        <w:t xml:space="preserve"> for the assessment. Any repeat offensive will earn an </w:t>
      </w:r>
      <w:r w:rsidR="00B17E02" w:rsidRPr="00A321D1">
        <w:rPr>
          <w:sz w:val="20"/>
          <w:szCs w:val="20"/>
        </w:rPr>
        <w:t xml:space="preserve">F or unforgivable </w:t>
      </w:r>
      <w:r w:rsidRPr="00A321D1">
        <w:rPr>
          <w:sz w:val="20"/>
          <w:szCs w:val="20"/>
        </w:rPr>
        <w:t>F in the course.</w:t>
      </w:r>
    </w:p>
    <w:p w14:paraId="64BBF8D2" w14:textId="38580364" w:rsidR="00F759B5" w:rsidRPr="00A321D1" w:rsidRDefault="00F759B5" w:rsidP="00F759B5">
      <w:pPr>
        <w:pStyle w:val="Paragrafoelenco"/>
        <w:numPr>
          <w:ilvl w:val="0"/>
          <w:numId w:val="7"/>
        </w:numPr>
        <w:rPr>
          <w:sz w:val="20"/>
          <w:szCs w:val="20"/>
        </w:rPr>
      </w:pPr>
      <w:r w:rsidRPr="00A321D1">
        <w:rPr>
          <w:sz w:val="20"/>
          <w:szCs w:val="20"/>
        </w:rPr>
        <w:t xml:space="preserve">Students </w:t>
      </w:r>
      <w:r w:rsidRPr="00A321D1">
        <w:rPr>
          <w:b/>
          <w:sz w:val="20"/>
          <w:szCs w:val="20"/>
          <w:u w:val="single"/>
        </w:rPr>
        <w:t>accessing their backpack without authorization will earn a zero</w:t>
      </w:r>
      <w:r w:rsidRPr="00A321D1">
        <w:rPr>
          <w:sz w:val="20"/>
          <w:szCs w:val="20"/>
        </w:rPr>
        <w:t xml:space="preserve"> on the assessment. Any repeat offensive will earn an</w:t>
      </w:r>
      <w:r w:rsidR="00B17E02" w:rsidRPr="00A321D1">
        <w:rPr>
          <w:sz w:val="20"/>
          <w:szCs w:val="20"/>
        </w:rPr>
        <w:t xml:space="preserve"> F or unforgivable</w:t>
      </w:r>
      <w:r w:rsidRPr="00A321D1">
        <w:rPr>
          <w:sz w:val="20"/>
          <w:szCs w:val="20"/>
        </w:rPr>
        <w:t xml:space="preserve"> F in the course.</w:t>
      </w:r>
    </w:p>
    <w:p w14:paraId="1A457CF0" w14:textId="77777777" w:rsidR="00F759B5" w:rsidRPr="00A321D1" w:rsidRDefault="00F759B5" w:rsidP="00F759B5">
      <w:pPr>
        <w:pStyle w:val="Paragrafoelenco"/>
        <w:numPr>
          <w:ilvl w:val="0"/>
          <w:numId w:val="7"/>
        </w:numPr>
        <w:rPr>
          <w:sz w:val="20"/>
          <w:szCs w:val="20"/>
        </w:rPr>
      </w:pPr>
      <w:r w:rsidRPr="00A321D1">
        <w:rPr>
          <w:sz w:val="20"/>
          <w:szCs w:val="20"/>
        </w:rPr>
        <w:t xml:space="preserve">Any student without a </w:t>
      </w:r>
      <w:r w:rsidRPr="00A321D1">
        <w:rPr>
          <w:b/>
          <w:sz w:val="20"/>
          <w:szCs w:val="20"/>
          <w:u w:val="single"/>
        </w:rPr>
        <w:t>WVU ID</w:t>
      </w:r>
      <w:r w:rsidRPr="00A321D1">
        <w:rPr>
          <w:sz w:val="20"/>
          <w:szCs w:val="20"/>
        </w:rPr>
        <w:t xml:space="preserve"> will not be permitted to take the exam. </w:t>
      </w:r>
    </w:p>
    <w:p w14:paraId="76D6C532" w14:textId="77777777" w:rsidR="00F759B5" w:rsidRPr="00A321D1" w:rsidRDefault="00F759B5" w:rsidP="00F759B5">
      <w:pPr>
        <w:pStyle w:val="Paragrafoelenco"/>
        <w:numPr>
          <w:ilvl w:val="0"/>
          <w:numId w:val="7"/>
        </w:numPr>
        <w:rPr>
          <w:sz w:val="20"/>
          <w:szCs w:val="20"/>
        </w:rPr>
      </w:pPr>
      <w:r w:rsidRPr="00A321D1">
        <w:rPr>
          <w:sz w:val="20"/>
          <w:szCs w:val="20"/>
        </w:rPr>
        <w:t xml:space="preserve">If a student </w:t>
      </w:r>
      <w:r w:rsidRPr="00A321D1">
        <w:rPr>
          <w:b/>
          <w:sz w:val="20"/>
          <w:szCs w:val="20"/>
          <w:u w:val="single"/>
        </w:rPr>
        <w:t>arrives late</w:t>
      </w:r>
      <w:r w:rsidRPr="00A321D1">
        <w:rPr>
          <w:sz w:val="20"/>
          <w:szCs w:val="20"/>
        </w:rPr>
        <w:t xml:space="preserve">, it is at the discretion of the instructor if a makeup can be given. </w:t>
      </w:r>
    </w:p>
    <w:p w14:paraId="28581058" w14:textId="25B86F9C" w:rsidR="00F759B5" w:rsidRPr="00E97520" w:rsidRDefault="00F759B5" w:rsidP="00F759B5">
      <w:pPr>
        <w:pStyle w:val="Paragrafoelenco"/>
        <w:numPr>
          <w:ilvl w:val="0"/>
          <w:numId w:val="7"/>
        </w:numPr>
        <w:rPr>
          <w:sz w:val="20"/>
          <w:szCs w:val="20"/>
        </w:rPr>
      </w:pPr>
      <w:r w:rsidRPr="00E97520">
        <w:rPr>
          <w:sz w:val="20"/>
          <w:szCs w:val="20"/>
        </w:rPr>
        <w:t xml:space="preserve">Students found in </w:t>
      </w:r>
      <w:r w:rsidRPr="00E97520">
        <w:rPr>
          <w:b/>
          <w:sz w:val="20"/>
          <w:szCs w:val="20"/>
          <w:u w:val="single"/>
        </w:rPr>
        <w:t xml:space="preserve">possession </w:t>
      </w:r>
      <w:r w:rsidR="00B17E02" w:rsidRPr="00E97520">
        <w:rPr>
          <w:b/>
          <w:sz w:val="20"/>
          <w:szCs w:val="20"/>
          <w:u w:val="single"/>
        </w:rPr>
        <w:t xml:space="preserve">on or about </w:t>
      </w:r>
      <w:r w:rsidR="004F4B4D" w:rsidRPr="00E97520">
        <w:rPr>
          <w:b/>
          <w:sz w:val="20"/>
          <w:szCs w:val="20"/>
          <w:u w:val="single"/>
        </w:rPr>
        <w:t xml:space="preserve">their person </w:t>
      </w:r>
      <w:r w:rsidRPr="00E97520">
        <w:rPr>
          <w:b/>
          <w:sz w:val="20"/>
          <w:szCs w:val="20"/>
          <w:u w:val="single"/>
        </w:rPr>
        <w:t>of an electronic device</w:t>
      </w:r>
      <w:r w:rsidRPr="00E97520">
        <w:rPr>
          <w:sz w:val="20"/>
          <w:szCs w:val="20"/>
        </w:rPr>
        <w:t xml:space="preserve"> such as a cellphone or watch </w:t>
      </w:r>
      <w:r w:rsidRPr="00E97520">
        <w:rPr>
          <w:b/>
          <w:sz w:val="20"/>
          <w:szCs w:val="20"/>
          <w:u w:val="single"/>
        </w:rPr>
        <w:t xml:space="preserve">will </w:t>
      </w:r>
      <w:r w:rsidR="00C13C99" w:rsidRPr="00E97520">
        <w:rPr>
          <w:b/>
          <w:sz w:val="20"/>
          <w:szCs w:val="20"/>
          <w:u w:val="single"/>
        </w:rPr>
        <w:t xml:space="preserve">be punished up to </w:t>
      </w:r>
      <w:r w:rsidRPr="00E97520">
        <w:rPr>
          <w:b/>
          <w:sz w:val="20"/>
          <w:szCs w:val="20"/>
          <w:u w:val="single"/>
        </w:rPr>
        <w:t xml:space="preserve"> an </w:t>
      </w:r>
      <w:r w:rsidR="00C13C99" w:rsidRPr="00E97520">
        <w:rPr>
          <w:b/>
          <w:sz w:val="20"/>
          <w:szCs w:val="20"/>
          <w:u w:val="single"/>
        </w:rPr>
        <w:t xml:space="preserve">unforgivable </w:t>
      </w:r>
      <w:r w:rsidRPr="00E97520">
        <w:rPr>
          <w:b/>
          <w:sz w:val="20"/>
          <w:szCs w:val="20"/>
          <w:u w:val="single"/>
        </w:rPr>
        <w:t>F in the course</w:t>
      </w:r>
      <w:r w:rsidRPr="00E97520">
        <w:rPr>
          <w:sz w:val="20"/>
          <w:szCs w:val="20"/>
        </w:rPr>
        <w:t>.</w:t>
      </w:r>
    </w:p>
    <w:p w14:paraId="5577B923" w14:textId="4C808D39" w:rsidR="00F759B5" w:rsidRPr="00E97520" w:rsidRDefault="00F759B5" w:rsidP="00F759B5">
      <w:pPr>
        <w:pStyle w:val="Paragrafoelenco"/>
        <w:numPr>
          <w:ilvl w:val="0"/>
          <w:numId w:val="7"/>
        </w:numPr>
        <w:rPr>
          <w:b/>
          <w:sz w:val="20"/>
          <w:szCs w:val="20"/>
          <w:u w:val="single"/>
        </w:rPr>
      </w:pPr>
      <w:r w:rsidRPr="00E97520">
        <w:rPr>
          <w:sz w:val="20"/>
          <w:szCs w:val="20"/>
        </w:rPr>
        <w:t xml:space="preserve">Students found using any </w:t>
      </w:r>
      <w:r w:rsidRPr="00E97520">
        <w:rPr>
          <w:b/>
          <w:sz w:val="20"/>
          <w:szCs w:val="20"/>
          <w:u w:val="single"/>
        </w:rPr>
        <w:t xml:space="preserve">unauthorized resources </w:t>
      </w:r>
      <w:r w:rsidRPr="00E97520">
        <w:rPr>
          <w:sz w:val="20"/>
          <w:szCs w:val="20"/>
        </w:rPr>
        <w:t xml:space="preserve">will receive an </w:t>
      </w:r>
      <w:r w:rsidR="00C13C99" w:rsidRPr="00E97520">
        <w:rPr>
          <w:b/>
          <w:sz w:val="20"/>
          <w:szCs w:val="20"/>
          <w:u w:val="single"/>
        </w:rPr>
        <w:t xml:space="preserve">F or </w:t>
      </w:r>
      <w:r w:rsidRPr="00E97520">
        <w:rPr>
          <w:b/>
          <w:sz w:val="20"/>
          <w:szCs w:val="20"/>
          <w:u w:val="single"/>
        </w:rPr>
        <w:t xml:space="preserve">unforgiveable F in the course. </w:t>
      </w:r>
    </w:p>
    <w:p w14:paraId="093FF34C" w14:textId="1DD1EDEF" w:rsidR="004F4B4D" w:rsidRPr="00E97520" w:rsidRDefault="004F4B4D" w:rsidP="004F4B4D">
      <w:pPr>
        <w:pStyle w:val="Paragrafoelenco"/>
        <w:numPr>
          <w:ilvl w:val="0"/>
          <w:numId w:val="7"/>
        </w:numPr>
        <w:rPr>
          <w:b/>
          <w:sz w:val="20"/>
          <w:szCs w:val="20"/>
          <w:u w:val="single"/>
        </w:rPr>
      </w:pPr>
      <w:r w:rsidRPr="00E97520">
        <w:rPr>
          <w:sz w:val="20"/>
          <w:szCs w:val="20"/>
        </w:rPr>
        <w:t xml:space="preserve">Any students that attempts to </w:t>
      </w:r>
      <w:r w:rsidRPr="00E97520">
        <w:rPr>
          <w:b/>
          <w:sz w:val="20"/>
          <w:szCs w:val="20"/>
          <w:u w:val="single"/>
        </w:rPr>
        <w:t>conceal/alter/misrepresent their identity</w:t>
      </w:r>
      <w:r w:rsidRPr="00E97520">
        <w:rPr>
          <w:sz w:val="20"/>
          <w:szCs w:val="20"/>
        </w:rPr>
        <w:t xml:space="preserve"> will receive </w:t>
      </w:r>
      <w:r w:rsidRPr="00E97520">
        <w:rPr>
          <w:b/>
          <w:sz w:val="20"/>
          <w:szCs w:val="20"/>
          <w:u w:val="single"/>
        </w:rPr>
        <w:t>an</w:t>
      </w:r>
      <w:r w:rsidR="00C13C99" w:rsidRPr="00E97520">
        <w:rPr>
          <w:b/>
          <w:sz w:val="20"/>
          <w:szCs w:val="20"/>
          <w:u w:val="single"/>
        </w:rPr>
        <w:t xml:space="preserve"> F or</w:t>
      </w:r>
      <w:r w:rsidRPr="00E97520">
        <w:rPr>
          <w:b/>
          <w:sz w:val="20"/>
          <w:szCs w:val="20"/>
          <w:u w:val="single"/>
        </w:rPr>
        <w:t xml:space="preserve"> unforgiveable F in the course.</w:t>
      </w:r>
    </w:p>
    <w:p w14:paraId="4B9EF6EF" w14:textId="77777777" w:rsidR="00B76756" w:rsidRPr="00EA474B" w:rsidRDefault="00B76756" w:rsidP="0022599E">
      <w:pPr>
        <w:rPr>
          <w:b/>
          <w:bCs/>
          <w:sz w:val="20"/>
          <w:szCs w:val="20"/>
        </w:rPr>
      </w:pPr>
    </w:p>
    <w:p w14:paraId="2C74116E" w14:textId="77777777" w:rsidR="00B76756" w:rsidRPr="00EA474B" w:rsidRDefault="00B76756" w:rsidP="0022599E">
      <w:pPr>
        <w:rPr>
          <w:b/>
          <w:bCs/>
          <w:sz w:val="20"/>
          <w:szCs w:val="20"/>
        </w:rPr>
      </w:pPr>
    </w:p>
    <w:p w14:paraId="5F4E1C9F" w14:textId="77777777" w:rsidR="000B3D5F" w:rsidRDefault="000B3D5F" w:rsidP="0022599E">
      <w:pPr>
        <w:rPr>
          <w:b/>
          <w:bCs/>
          <w:sz w:val="20"/>
          <w:szCs w:val="20"/>
        </w:rPr>
      </w:pPr>
    </w:p>
    <w:p w14:paraId="52ACE404" w14:textId="77777777" w:rsidR="000B3D5F" w:rsidRDefault="000B3D5F" w:rsidP="0022599E">
      <w:pPr>
        <w:rPr>
          <w:b/>
          <w:bCs/>
          <w:sz w:val="20"/>
          <w:szCs w:val="20"/>
        </w:rPr>
      </w:pPr>
    </w:p>
    <w:p w14:paraId="204C8704" w14:textId="0B9AB81B" w:rsidR="00414C3E" w:rsidRPr="00EA474B" w:rsidRDefault="00414C3E" w:rsidP="0022599E">
      <w:pPr>
        <w:rPr>
          <w:sz w:val="20"/>
          <w:szCs w:val="20"/>
        </w:rPr>
      </w:pPr>
      <w:r w:rsidRPr="00EA474B">
        <w:rPr>
          <w:b/>
          <w:bCs/>
          <w:sz w:val="20"/>
          <w:szCs w:val="20"/>
        </w:rPr>
        <w:lastRenderedPageBreak/>
        <w:t xml:space="preserve">Help </w:t>
      </w:r>
      <w:r w:rsidR="008771D3" w:rsidRPr="00EA474B">
        <w:rPr>
          <w:b/>
          <w:bCs/>
          <w:sz w:val="20"/>
          <w:szCs w:val="20"/>
        </w:rPr>
        <w:t>o</w:t>
      </w:r>
      <w:r w:rsidRPr="00EA474B">
        <w:rPr>
          <w:b/>
          <w:bCs/>
          <w:sz w:val="20"/>
          <w:szCs w:val="20"/>
        </w:rPr>
        <w:t xml:space="preserve">utside the Classroom:  </w:t>
      </w:r>
      <w:r w:rsidRPr="00EA474B">
        <w:rPr>
          <w:sz w:val="20"/>
          <w:szCs w:val="20"/>
        </w:rPr>
        <w:t>There are several ways to seek help with Math 15</w:t>
      </w:r>
      <w:r w:rsidR="00C4305E" w:rsidRPr="00EA474B">
        <w:rPr>
          <w:sz w:val="20"/>
          <w:szCs w:val="20"/>
        </w:rPr>
        <w:t>6</w:t>
      </w:r>
      <w:r w:rsidRPr="00EA474B">
        <w:rPr>
          <w:sz w:val="20"/>
          <w:szCs w:val="20"/>
        </w:rPr>
        <w:t xml:space="preserve">. </w:t>
      </w:r>
    </w:p>
    <w:p w14:paraId="3524EB6C" w14:textId="77777777" w:rsidR="00701EEC" w:rsidRPr="00EA474B" w:rsidRDefault="00701EEC" w:rsidP="0022599E">
      <w:pPr>
        <w:rPr>
          <w:b/>
          <w:bCs/>
          <w:color w:val="000000"/>
          <w:sz w:val="20"/>
          <w:szCs w:val="20"/>
          <w:u w:val="single"/>
        </w:rPr>
      </w:pPr>
    </w:p>
    <w:p w14:paraId="7CA0DC0B" w14:textId="2279C3AE" w:rsidR="00414C3E" w:rsidRPr="00EA474B" w:rsidRDefault="00414C3E" w:rsidP="007276B9">
      <w:pPr>
        <w:pStyle w:val="textbody"/>
        <w:numPr>
          <w:ilvl w:val="0"/>
          <w:numId w:val="2"/>
        </w:numPr>
        <w:spacing w:before="0" w:beforeAutospacing="0" w:after="0" w:afterAutospacing="0"/>
        <w:rPr>
          <w:rFonts w:asciiTheme="minorHAnsi" w:hAnsiTheme="minorHAnsi"/>
          <w:sz w:val="20"/>
          <w:szCs w:val="20"/>
        </w:rPr>
      </w:pPr>
      <w:r w:rsidRPr="00EA474B">
        <w:rPr>
          <w:rFonts w:asciiTheme="minorHAnsi" w:hAnsiTheme="minorHAnsi"/>
          <w:sz w:val="20"/>
          <w:szCs w:val="20"/>
        </w:rPr>
        <w:t>You may attend the office hours</w:t>
      </w:r>
      <w:r w:rsidR="00C4305E" w:rsidRPr="00EA474B">
        <w:rPr>
          <w:rFonts w:asciiTheme="minorHAnsi" w:hAnsiTheme="minorHAnsi"/>
          <w:sz w:val="20"/>
          <w:szCs w:val="20"/>
        </w:rPr>
        <w:t>.</w:t>
      </w:r>
      <w:r w:rsidRPr="00EA474B">
        <w:rPr>
          <w:rFonts w:asciiTheme="minorHAnsi" w:hAnsiTheme="minorHAnsi"/>
          <w:sz w:val="20"/>
          <w:szCs w:val="20"/>
        </w:rPr>
        <w:t xml:space="preserve"> </w:t>
      </w:r>
    </w:p>
    <w:p w14:paraId="3454AD59" w14:textId="77777777" w:rsidR="00C4305E" w:rsidRPr="00EA474B" w:rsidRDefault="00C4305E" w:rsidP="00C4305E">
      <w:pPr>
        <w:pStyle w:val="textbody"/>
        <w:spacing w:before="0" w:beforeAutospacing="0" w:after="0" w:afterAutospacing="0"/>
        <w:ind w:left="720"/>
        <w:rPr>
          <w:rFonts w:asciiTheme="minorHAnsi" w:hAnsiTheme="minorHAnsi"/>
          <w:sz w:val="20"/>
          <w:szCs w:val="20"/>
        </w:rPr>
      </w:pPr>
    </w:p>
    <w:p w14:paraId="422694E5" w14:textId="77777777" w:rsidR="00414C3E" w:rsidRPr="00EA474B" w:rsidRDefault="00414C3E" w:rsidP="0022599E">
      <w:pPr>
        <w:pStyle w:val="textbody"/>
        <w:numPr>
          <w:ilvl w:val="0"/>
          <w:numId w:val="2"/>
        </w:numPr>
        <w:spacing w:before="0" w:beforeAutospacing="0" w:after="0" w:afterAutospacing="0"/>
        <w:rPr>
          <w:rFonts w:asciiTheme="minorHAnsi" w:hAnsiTheme="minorHAnsi"/>
          <w:sz w:val="20"/>
          <w:szCs w:val="20"/>
        </w:rPr>
      </w:pPr>
      <w:r w:rsidRPr="00EA474B">
        <w:rPr>
          <w:rFonts w:asciiTheme="minorHAnsi" w:hAnsiTheme="minorHAnsi"/>
          <w:sz w:val="20"/>
          <w:szCs w:val="20"/>
        </w:rPr>
        <w:t xml:space="preserve">You may also stop by the Math Learning Center, 301 Armstrong, where you may receive FREE tutoring from the graduate teaching assistants and undergraduate math majors.  Hours of operation are posted at the MLC.  This is a </w:t>
      </w:r>
      <w:r w:rsidRPr="00EA474B">
        <w:rPr>
          <w:rFonts w:asciiTheme="minorHAnsi" w:hAnsiTheme="minorHAnsi"/>
          <w:i/>
          <w:sz w:val="20"/>
          <w:szCs w:val="20"/>
        </w:rPr>
        <w:t>great</w:t>
      </w:r>
      <w:r w:rsidRPr="00EA474B">
        <w:rPr>
          <w:rFonts w:asciiTheme="minorHAnsi" w:hAnsiTheme="minorHAnsi"/>
          <w:sz w:val="20"/>
          <w:szCs w:val="20"/>
        </w:rPr>
        <w:t xml:space="preserve"> place to work on your homework alone or with classmates!</w:t>
      </w:r>
    </w:p>
    <w:p w14:paraId="5D2AFB9E" w14:textId="77777777" w:rsidR="00414C3E" w:rsidRPr="00EA474B" w:rsidRDefault="00414C3E" w:rsidP="0022599E">
      <w:pPr>
        <w:pStyle w:val="textbody"/>
        <w:spacing w:before="0" w:beforeAutospacing="0" w:after="0" w:afterAutospacing="0"/>
        <w:rPr>
          <w:rFonts w:asciiTheme="minorHAnsi" w:hAnsiTheme="minorHAnsi"/>
          <w:sz w:val="20"/>
          <w:szCs w:val="20"/>
        </w:rPr>
      </w:pPr>
    </w:p>
    <w:p w14:paraId="5503C1DA" w14:textId="77777777" w:rsidR="00414C3E" w:rsidRPr="00EA474B" w:rsidRDefault="00414C3E" w:rsidP="0022599E">
      <w:pPr>
        <w:pStyle w:val="textbody"/>
        <w:numPr>
          <w:ilvl w:val="0"/>
          <w:numId w:val="2"/>
        </w:numPr>
        <w:spacing w:before="0" w:beforeAutospacing="0" w:after="0" w:afterAutospacing="0"/>
        <w:rPr>
          <w:rFonts w:asciiTheme="minorHAnsi" w:hAnsiTheme="minorHAnsi"/>
          <w:sz w:val="20"/>
          <w:szCs w:val="20"/>
        </w:rPr>
      </w:pPr>
      <w:r w:rsidRPr="00EA474B">
        <w:rPr>
          <w:rFonts w:asciiTheme="minorHAnsi" w:hAnsiTheme="minorHAnsi"/>
          <w:sz w:val="20"/>
          <w:szCs w:val="20"/>
        </w:rPr>
        <w:t xml:space="preserve">You are able to use the IML Computer Lab during open lab hours.  These times will be listed on the course website.  Tutors are often available in this location.  </w:t>
      </w:r>
    </w:p>
    <w:p w14:paraId="0C309FCA" w14:textId="77777777" w:rsidR="00414C3E" w:rsidRPr="00EA474B" w:rsidRDefault="00414C3E" w:rsidP="0022599E">
      <w:pPr>
        <w:pStyle w:val="textbody"/>
        <w:spacing w:before="0" w:beforeAutospacing="0" w:after="0" w:afterAutospacing="0"/>
        <w:rPr>
          <w:rFonts w:asciiTheme="minorHAnsi" w:hAnsiTheme="minorHAnsi"/>
          <w:sz w:val="20"/>
          <w:szCs w:val="20"/>
        </w:rPr>
      </w:pPr>
    </w:p>
    <w:p w14:paraId="406EC8D2" w14:textId="77777777" w:rsidR="00414C3E" w:rsidRPr="00EA474B" w:rsidRDefault="00414C3E" w:rsidP="0022599E">
      <w:pPr>
        <w:pStyle w:val="textbody"/>
        <w:numPr>
          <w:ilvl w:val="0"/>
          <w:numId w:val="2"/>
        </w:numPr>
        <w:spacing w:before="0" w:beforeAutospacing="0" w:after="0" w:afterAutospacing="0"/>
        <w:rPr>
          <w:rFonts w:asciiTheme="minorHAnsi" w:hAnsiTheme="minorHAnsi"/>
          <w:sz w:val="20"/>
          <w:szCs w:val="20"/>
        </w:rPr>
      </w:pPr>
      <w:r w:rsidRPr="00EA474B">
        <w:rPr>
          <w:rFonts w:asciiTheme="minorHAnsi" w:hAnsiTheme="minorHAnsi"/>
          <w:sz w:val="20"/>
          <w:szCs w:val="20"/>
        </w:rPr>
        <w:t xml:space="preserve">Tutoring is available in the University Learning Centers in the residence halls. </w:t>
      </w:r>
    </w:p>
    <w:p w14:paraId="751B0238" w14:textId="77777777" w:rsidR="00414C3E" w:rsidRPr="00EA474B" w:rsidRDefault="00414C3E" w:rsidP="0022599E">
      <w:pPr>
        <w:pStyle w:val="textbody"/>
        <w:spacing w:before="0" w:beforeAutospacing="0" w:after="0" w:afterAutospacing="0"/>
        <w:rPr>
          <w:rFonts w:asciiTheme="minorHAnsi" w:hAnsiTheme="minorHAnsi"/>
          <w:sz w:val="20"/>
          <w:szCs w:val="20"/>
        </w:rPr>
      </w:pPr>
    </w:p>
    <w:p w14:paraId="5353F00F" w14:textId="6FB2602C" w:rsidR="00A94185" w:rsidRPr="00EA474B" w:rsidRDefault="00414C3E" w:rsidP="00A94185">
      <w:pPr>
        <w:pStyle w:val="textbody"/>
        <w:numPr>
          <w:ilvl w:val="0"/>
          <w:numId w:val="2"/>
        </w:numPr>
        <w:spacing w:before="0" w:beforeAutospacing="0" w:after="0" w:afterAutospacing="0"/>
        <w:rPr>
          <w:rFonts w:asciiTheme="minorHAnsi" w:hAnsiTheme="minorHAnsi"/>
          <w:sz w:val="20"/>
          <w:szCs w:val="20"/>
        </w:rPr>
      </w:pPr>
      <w:r w:rsidRPr="00EA474B">
        <w:rPr>
          <w:rFonts w:asciiTheme="minorHAnsi" w:hAnsiTheme="minorHAnsi"/>
          <w:sz w:val="20"/>
          <w:szCs w:val="20"/>
        </w:rPr>
        <w:t>You may wish to hire a private tutor.  Several graduate students are available for tutoring</w:t>
      </w:r>
      <w:r w:rsidR="00C84BAC" w:rsidRPr="00EA474B">
        <w:rPr>
          <w:rFonts w:asciiTheme="minorHAnsi" w:hAnsiTheme="minorHAnsi"/>
          <w:sz w:val="20"/>
          <w:szCs w:val="20"/>
        </w:rPr>
        <w:t xml:space="preserve">. </w:t>
      </w:r>
      <w:r w:rsidRPr="00EA474B">
        <w:rPr>
          <w:rFonts w:asciiTheme="minorHAnsi" w:hAnsiTheme="minorHAnsi"/>
          <w:sz w:val="20"/>
          <w:szCs w:val="20"/>
        </w:rPr>
        <w:t xml:space="preserve">A list of tutors is available in the Math Office, 320 Armstrong Hall.  </w:t>
      </w:r>
    </w:p>
    <w:p w14:paraId="5C456B7A" w14:textId="77777777" w:rsidR="00A94185" w:rsidRPr="00EA474B" w:rsidRDefault="00A94185" w:rsidP="00A94185">
      <w:pPr>
        <w:pStyle w:val="Paragrafoelenco"/>
        <w:rPr>
          <w:sz w:val="20"/>
          <w:szCs w:val="20"/>
        </w:rPr>
      </w:pPr>
    </w:p>
    <w:p w14:paraId="7C00FA1F" w14:textId="77777777" w:rsidR="00414C3E" w:rsidRPr="00EA474B" w:rsidRDefault="00414C3E" w:rsidP="0022599E">
      <w:pPr>
        <w:pStyle w:val="textbody"/>
        <w:spacing w:before="0" w:beforeAutospacing="0" w:after="0" w:afterAutospacing="0"/>
        <w:rPr>
          <w:rFonts w:asciiTheme="minorHAnsi" w:hAnsiTheme="minorHAnsi"/>
          <w:sz w:val="20"/>
          <w:szCs w:val="20"/>
        </w:rPr>
      </w:pPr>
    </w:p>
    <w:p w14:paraId="436E0E12" w14:textId="77777777" w:rsidR="001D5285" w:rsidRPr="00EA474B" w:rsidRDefault="001D5285" w:rsidP="000B135A">
      <w:pPr>
        <w:rPr>
          <w:b/>
          <w:sz w:val="32"/>
        </w:rPr>
      </w:pPr>
    </w:p>
    <w:p w14:paraId="4CED1C30" w14:textId="13FC10AB" w:rsidR="001D5285" w:rsidRPr="00EA474B" w:rsidRDefault="001D5285" w:rsidP="00BF36AB">
      <w:pPr>
        <w:rPr>
          <w:b/>
          <w:sz w:val="22"/>
          <w:szCs w:val="22"/>
        </w:rPr>
      </w:pPr>
      <w:r w:rsidRPr="00EA474B">
        <w:rPr>
          <w:b/>
          <w:sz w:val="22"/>
          <w:szCs w:val="22"/>
        </w:rPr>
        <w:t>Math 15</w:t>
      </w:r>
      <w:r w:rsidR="00C4305E" w:rsidRPr="00EA474B">
        <w:rPr>
          <w:b/>
          <w:sz w:val="22"/>
          <w:szCs w:val="22"/>
        </w:rPr>
        <w:t>6</w:t>
      </w:r>
      <w:r w:rsidRPr="00EA474B">
        <w:rPr>
          <w:b/>
          <w:sz w:val="22"/>
          <w:szCs w:val="22"/>
        </w:rPr>
        <w:t xml:space="preserve">:  Calculus </w:t>
      </w:r>
      <w:r w:rsidR="00C4305E" w:rsidRPr="00EA474B">
        <w:rPr>
          <w:b/>
          <w:sz w:val="22"/>
          <w:szCs w:val="22"/>
        </w:rPr>
        <w:t>2</w:t>
      </w:r>
    </w:p>
    <w:p w14:paraId="3F5F436A" w14:textId="77777777" w:rsidR="001D5285" w:rsidRPr="00EA474B" w:rsidRDefault="001D5285" w:rsidP="001D5285">
      <w:pPr>
        <w:ind w:left="540" w:hanging="540"/>
        <w:rPr>
          <w:b/>
          <w:sz w:val="22"/>
          <w:szCs w:val="22"/>
        </w:rPr>
      </w:pPr>
      <w:r w:rsidRPr="00EA474B">
        <w:rPr>
          <w:b/>
          <w:sz w:val="22"/>
          <w:szCs w:val="22"/>
        </w:rPr>
        <w:t>Learning Outcomes</w:t>
      </w:r>
    </w:p>
    <w:p w14:paraId="44AA1B84" w14:textId="77777777" w:rsidR="001D5285" w:rsidRPr="00EA474B" w:rsidRDefault="001D5285" w:rsidP="001D5285">
      <w:pPr>
        <w:ind w:left="540" w:hanging="540"/>
        <w:rPr>
          <w:sz w:val="22"/>
          <w:szCs w:val="22"/>
        </w:rPr>
      </w:pPr>
    </w:p>
    <w:p w14:paraId="4CEE60E8" w14:textId="4C672AEC" w:rsidR="001D5285" w:rsidRPr="00EA474B" w:rsidRDefault="001D5285" w:rsidP="001D5285">
      <w:pPr>
        <w:rPr>
          <w:sz w:val="20"/>
          <w:szCs w:val="20"/>
        </w:rPr>
      </w:pPr>
      <w:r w:rsidRPr="00EA474B">
        <w:rPr>
          <w:sz w:val="20"/>
          <w:szCs w:val="20"/>
        </w:rPr>
        <w:t xml:space="preserve">As part of the General Education Foundations (GEF) curriculum, this course incorporates </w:t>
      </w:r>
      <w:r w:rsidR="00685DF5">
        <w:rPr>
          <w:sz w:val="20"/>
          <w:szCs w:val="20"/>
        </w:rPr>
        <w:t>LEAP</w:t>
      </w:r>
      <w:r w:rsidRPr="00EA474B">
        <w:rPr>
          <w:sz w:val="20"/>
          <w:szCs w:val="20"/>
        </w:rPr>
        <w:t xml:space="preserve"> Learning </w:t>
      </w:r>
      <w:r w:rsidR="00685DF5">
        <w:rPr>
          <w:sz w:val="20"/>
          <w:szCs w:val="20"/>
        </w:rPr>
        <w:t xml:space="preserve">Outcomes </w:t>
      </w:r>
      <w:r w:rsidRPr="00EA474B">
        <w:rPr>
          <w:sz w:val="20"/>
          <w:szCs w:val="20"/>
        </w:rPr>
        <w:t xml:space="preserve"> in addition to the specific learning outcomes for this course.</w:t>
      </w:r>
    </w:p>
    <w:p w14:paraId="700888D5" w14:textId="77777777" w:rsidR="001D5285" w:rsidRPr="00EA474B" w:rsidRDefault="001D5285" w:rsidP="001D5285">
      <w:pPr>
        <w:rPr>
          <w:sz w:val="20"/>
          <w:szCs w:val="20"/>
        </w:rPr>
      </w:pPr>
    </w:p>
    <w:p w14:paraId="12764A71" w14:textId="49414C2E" w:rsidR="001D5285" w:rsidRPr="00E97520" w:rsidRDefault="00685DF5" w:rsidP="001D5285">
      <w:pPr>
        <w:rPr>
          <w:i/>
          <w:iCs/>
          <w:sz w:val="20"/>
          <w:szCs w:val="20"/>
        </w:rPr>
      </w:pPr>
      <w:r w:rsidRPr="00E97520">
        <w:rPr>
          <w:b/>
          <w:bCs/>
          <w:sz w:val="20"/>
          <w:szCs w:val="20"/>
        </w:rPr>
        <w:t>LEAP Essential Learning Outcome 2: Intellectual and Practical Skills</w:t>
      </w:r>
      <w:r w:rsidR="001D5285" w:rsidRPr="00E97520">
        <w:rPr>
          <w:b/>
          <w:sz w:val="20"/>
          <w:szCs w:val="20"/>
        </w:rPr>
        <w:t>:</w:t>
      </w:r>
      <w:r w:rsidR="001D5285" w:rsidRPr="00E97520">
        <w:rPr>
          <w:sz w:val="20"/>
          <w:szCs w:val="20"/>
        </w:rPr>
        <w:t xml:space="preserve">  </w:t>
      </w:r>
      <w:r w:rsidRPr="00E97520">
        <w:rPr>
          <w:i/>
          <w:iCs/>
          <w:sz w:val="20"/>
          <w:szCs w:val="20"/>
        </w:rPr>
        <w:t>WVU GEF courses incorporating LEAP Essential Learning Outcome 2 teach at least one intellectual or practical skill relevant for modern life, and explicitly describe to students what it is and where it is applicable.</w:t>
      </w:r>
    </w:p>
    <w:p w14:paraId="69146497" w14:textId="3759AEB3" w:rsidR="00685DF5" w:rsidRPr="00E97520" w:rsidRDefault="00685DF5" w:rsidP="001D5285">
      <w:pPr>
        <w:rPr>
          <w:sz w:val="20"/>
          <w:szCs w:val="20"/>
        </w:rPr>
      </w:pPr>
    </w:p>
    <w:p w14:paraId="068FE771" w14:textId="5019AC25" w:rsidR="00685DF5" w:rsidRPr="00E97520" w:rsidRDefault="00685DF5" w:rsidP="001D5285">
      <w:pPr>
        <w:rPr>
          <w:sz w:val="20"/>
          <w:szCs w:val="20"/>
        </w:rPr>
      </w:pPr>
      <w:r w:rsidRPr="00E97520">
        <w:rPr>
          <w:sz w:val="20"/>
          <w:szCs w:val="20"/>
        </w:rPr>
        <w:t>In Math 156 course students will:</w:t>
      </w:r>
    </w:p>
    <w:p w14:paraId="03EDF78A" w14:textId="77777777" w:rsidR="00685DF5" w:rsidRPr="00E97520" w:rsidRDefault="00685DF5" w:rsidP="001D5285">
      <w:pPr>
        <w:rPr>
          <w:sz w:val="20"/>
          <w:szCs w:val="20"/>
        </w:rPr>
      </w:pPr>
    </w:p>
    <w:p w14:paraId="5F129CA7" w14:textId="35C508F0" w:rsidR="001D5285" w:rsidRPr="00E97520" w:rsidRDefault="00685DF5" w:rsidP="001D5285">
      <w:pPr>
        <w:pStyle w:val="Paragrafoelenco"/>
        <w:numPr>
          <w:ilvl w:val="0"/>
          <w:numId w:val="4"/>
        </w:numPr>
        <w:ind w:left="720"/>
        <w:rPr>
          <w:b/>
          <w:sz w:val="20"/>
          <w:szCs w:val="20"/>
        </w:rPr>
      </w:pPr>
      <w:r w:rsidRPr="00E97520">
        <w:rPr>
          <w:sz w:val="20"/>
          <w:szCs w:val="20"/>
        </w:rPr>
        <w:t>Learn how to a</w:t>
      </w:r>
      <w:r w:rsidR="001D5285" w:rsidRPr="00E97520">
        <w:rPr>
          <w:sz w:val="20"/>
          <w:szCs w:val="20"/>
        </w:rPr>
        <w:t xml:space="preserve">nalyze a problem </w:t>
      </w:r>
      <w:r w:rsidRPr="00E97520">
        <w:rPr>
          <w:sz w:val="20"/>
          <w:szCs w:val="20"/>
        </w:rPr>
        <w:t>in order to</w:t>
      </w:r>
      <w:r w:rsidR="001D5285" w:rsidRPr="00E97520">
        <w:rPr>
          <w:sz w:val="20"/>
          <w:szCs w:val="20"/>
        </w:rPr>
        <w:t xml:space="preserve"> select an appropriate solution strategy.</w:t>
      </w:r>
    </w:p>
    <w:p w14:paraId="68109712" w14:textId="77777777" w:rsidR="001D5285" w:rsidRPr="00E97520" w:rsidRDefault="001D5285" w:rsidP="001D5285">
      <w:pPr>
        <w:pStyle w:val="Paragrafoelenco"/>
        <w:numPr>
          <w:ilvl w:val="0"/>
          <w:numId w:val="4"/>
        </w:numPr>
        <w:ind w:left="720"/>
        <w:rPr>
          <w:sz w:val="20"/>
          <w:szCs w:val="20"/>
        </w:rPr>
      </w:pPr>
      <w:r w:rsidRPr="00E97520">
        <w:rPr>
          <w:sz w:val="20"/>
          <w:szCs w:val="20"/>
        </w:rPr>
        <w:t xml:space="preserve">Compare and contrast multiple solution methods to determine accuracy and efficiency. </w:t>
      </w:r>
    </w:p>
    <w:p w14:paraId="5F8076A9" w14:textId="08DB5EEE" w:rsidR="001D5285" w:rsidRPr="00E97520" w:rsidRDefault="00685DF5" w:rsidP="001D5285">
      <w:pPr>
        <w:pStyle w:val="Paragrafoelenco"/>
        <w:numPr>
          <w:ilvl w:val="0"/>
          <w:numId w:val="4"/>
        </w:numPr>
        <w:ind w:left="720"/>
        <w:rPr>
          <w:b/>
          <w:sz w:val="20"/>
          <w:szCs w:val="20"/>
        </w:rPr>
      </w:pPr>
      <w:r w:rsidRPr="00E97520">
        <w:rPr>
          <w:sz w:val="20"/>
          <w:szCs w:val="20"/>
        </w:rPr>
        <w:t>Learn how to e</w:t>
      </w:r>
      <w:r w:rsidR="001D5285" w:rsidRPr="00E97520">
        <w:rPr>
          <w:sz w:val="20"/>
          <w:szCs w:val="20"/>
        </w:rPr>
        <w:t>ffectively communicate mathematical ideas and solutions in written form.</w:t>
      </w:r>
    </w:p>
    <w:p w14:paraId="5E552B87" w14:textId="77777777" w:rsidR="001D5285" w:rsidRPr="00C0269B" w:rsidRDefault="001D5285" w:rsidP="001D5285">
      <w:pPr>
        <w:ind w:left="720"/>
        <w:rPr>
          <w:b/>
          <w:sz w:val="20"/>
          <w:szCs w:val="20"/>
          <w:highlight w:val="green"/>
        </w:rPr>
      </w:pPr>
    </w:p>
    <w:p w14:paraId="66B82BED" w14:textId="77777777" w:rsidR="00685DF5" w:rsidRDefault="00685DF5" w:rsidP="001D5285">
      <w:pPr>
        <w:rPr>
          <w:b/>
          <w:sz w:val="20"/>
          <w:szCs w:val="20"/>
        </w:rPr>
      </w:pPr>
    </w:p>
    <w:p w14:paraId="7BECF1F6" w14:textId="77777777" w:rsidR="00E97520" w:rsidRDefault="00E97520" w:rsidP="001D5285">
      <w:pPr>
        <w:rPr>
          <w:b/>
          <w:sz w:val="20"/>
          <w:szCs w:val="20"/>
          <w:highlight w:val="yellow"/>
        </w:rPr>
      </w:pPr>
    </w:p>
    <w:p w14:paraId="4C0B5D75" w14:textId="77777777" w:rsidR="00E97520" w:rsidRDefault="00E97520" w:rsidP="001D5285">
      <w:pPr>
        <w:rPr>
          <w:b/>
          <w:sz w:val="20"/>
          <w:szCs w:val="20"/>
          <w:highlight w:val="yellow"/>
        </w:rPr>
      </w:pPr>
    </w:p>
    <w:p w14:paraId="299236B9" w14:textId="7EE3F801" w:rsidR="001D5285" w:rsidRPr="00E97520" w:rsidRDefault="00685DF5" w:rsidP="001D5285">
      <w:pPr>
        <w:rPr>
          <w:b/>
          <w:sz w:val="20"/>
          <w:szCs w:val="20"/>
        </w:rPr>
      </w:pPr>
      <w:r w:rsidRPr="00E97520">
        <w:rPr>
          <w:b/>
          <w:sz w:val="20"/>
          <w:szCs w:val="20"/>
        </w:rPr>
        <w:t xml:space="preserve">Other </w:t>
      </w:r>
      <w:r w:rsidR="005545B0" w:rsidRPr="00E97520">
        <w:rPr>
          <w:b/>
          <w:sz w:val="20"/>
          <w:szCs w:val="20"/>
        </w:rPr>
        <w:t>Math 156 Specific</w:t>
      </w:r>
      <w:r w:rsidR="001D5285" w:rsidRPr="00E97520">
        <w:rPr>
          <w:b/>
          <w:sz w:val="20"/>
          <w:szCs w:val="20"/>
        </w:rPr>
        <w:t xml:space="preserve"> Learning Outcomes</w:t>
      </w:r>
    </w:p>
    <w:p w14:paraId="0E4018CD" w14:textId="77777777" w:rsidR="005545B0" w:rsidRPr="00E97520" w:rsidRDefault="005545B0" w:rsidP="001D5285">
      <w:pPr>
        <w:rPr>
          <w:b/>
          <w:sz w:val="20"/>
          <w:szCs w:val="20"/>
        </w:rPr>
      </w:pPr>
    </w:p>
    <w:p w14:paraId="4C04223A" w14:textId="78D48F1C" w:rsidR="005545B0" w:rsidRPr="00E97520" w:rsidRDefault="005545B0" w:rsidP="001D5285">
      <w:pPr>
        <w:rPr>
          <w:sz w:val="20"/>
          <w:szCs w:val="20"/>
        </w:rPr>
      </w:pPr>
      <w:r w:rsidRPr="00E97520">
        <w:rPr>
          <w:sz w:val="20"/>
          <w:szCs w:val="20"/>
        </w:rPr>
        <w:t xml:space="preserve">Upon </w:t>
      </w:r>
      <w:r w:rsidR="009037D1" w:rsidRPr="00E97520">
        <w:rPr>
          <w:sz w:val="20"/>
          <w:szCs w:val="20"/>
        </w:rPr>
        <w:t>successful completion of this course, students will be able to:</w:t>
      </w:r>
    </w:p>
    <w:p w14:paraId="03769F93" w14:textId="77777777" w:rsidR="009037D1" w:rsidRPr="00E97520" w:rsidRDefault="009037D1" w:rsidP="001D5285">
      <w:pPr>
        <w:rPr>
          <w:sz w:val="20"/>
          <w:szCs w:val="20"/>
        </w:rPr>
      </w:pPr>
    </w:p>
    <w:p w14:paraId="0D8314AB" w14:textId="4C4E7D71" w:rsidR="009037D1" w:rsidRPr="00E97520" w:rsidRDefault="009037D1" w:rsidP="009037D1">
      <w:pPr>
        <w:pStyle w:val="Paragrafoelenco"/>
        <w:numPr>
          <w:ilvl w:val="0"/>
          <w:numId w:val="6"/>
        </w:numPr>
        <w:rPr>
          <w:sz w:val="20"/>
          <w:szCs w:val="20"/>
        </w:rPr>
      </w:pPr>
      <w:r w:rsidRPr="00E97520">
        <w:rPr>
          <w:sz w:val="20"/>
          <w:szCs w:val="20"/>
        </w:rPr>
        <w:t>Apply techniques of integration to various integral problems.</w:t>
      </w:r>
    </w:p>
    <w:p w14:paraId="6DA74036" w14:textId="77777777" w:rsidR="009037D1" w:rsidRPr="00E97520" w:rsidRDefault="009037D1" w:rsidP="009037D1">
      <w:pPr>
        <w:pStyle w:val="Paragrafoelenco"/>
        <w:rPr>
          <w:sz w:val="20"/>
          <w:szCs w:val="20"/>
        </w:rPr>
      </w:pPr>
    </w:p>
    <w:p w14:paraId="0C7DFD64" w14:textId="278F7580" w:rsidR="009037D1" w:rsidRPr="00E97520" w:rsidRDefault="009037D1" w:rsidP="009037D1">
      <w:pPr>
        <w:pStyle w:val="Paragrafoelenco"/>
        <w:numPr>
          <w:ilvl w:val="0"/>
          <w:numId w:val="6"/>
        </w:numPr>
        <w:rPr>
          <w:sz w:val="20"/>
          <w:szCs w:val="20"/>
        </w:rPr>
      </w:pPr>
      <w:r w:rsidRPr="00E97520">
        <w:rPr>
          <w:sz w:val="20"/>
          <w:szCs w:val="20"/>
        </w:rPr>
        <w:t>Recognize and calculate the limit of a sequence.</w:t>
      </w:r>
    </w:p>
    <w:p w14:paraId="44575113" w14:textId="77777777" w:rsidR="009037D1" w:rsidRPr="00E97520" w:rsidRDefault="009037D1" w:rsidP="009037D1">
      <w:pPr>
        <w:rPr>
          <w:sz w:val="20"/>
          <w:szCs w:val="20"/>
        </w:rPr>
      </w:pPr>
    </w:p>
    <w:p w14:paraId="586EA3D1" w14:textId="7653356D" w:rsidR="009037D1" w:rsidRPr="00E97520" w:rsidRDefault="009037D1" w:rsidP="009037D1">
      <w:pPr>
        <w:pStyle w:val="Paragrafoelenco"/>
        <w:numPr>
          <w:ilvl w:val="0"/>
          <w:numId w:val="6"/>
        </w:numPr>
        <w:rPr>
          <w:sz w:val="20"/>
          <w:szCs w:val="20"/>
        </w:rPr>
      </w:pPr>
      <w:r w:rsidRPr="00E97520">
        <w:rPr>
          <w:sz w:val="20"/>
          <w:szCs w:val="20"/>
        </w:rPr>
        <w:t>Recognize series and apply appropriate convergence tests to solve series problems.</w:t>
      </w:r>
    </w:p>
    <w:p w14:paraId="3D5AED97" w14:textId="77777777" w:rsidR="009037D1" w:rsidRPr="00E97520" w:rsidRDefault="009037D1" w:rsidP="009037D1">
      <w:pPr>
        <w:rPr>
          <w:sz w:val="20"/>
          <w:szCs w:val="20"/>
        </w:rPr>
      </w:pPr>
    </w:p>
    <w:p w14:paraId="459B6A8B" w14:textId="30B31F1D" w:rsidR="009037D1" w:rsidRPr="00E97520" w:rsidRDefault="009037D1" w:rsidP="009037D1">
      <w:pPr>
        <w:pStyle w:val="Paragrafoelenco"/>
        <w:numPr>
          <w:ilvl w:val="0"/>
          <w:numId w:val="6"/>
        </w:numPr>
        <w:rPr>
          <w:sz w:val="20"/>
          <w:szCs w:val="20"/>
        </w:rPr>
      </w:pPr>
      <w:r w:rsidRPr="00E97520">
        <w:rPr>
          <w:sz w:val="20"/>
          <w:szCs w:val="20"/>
        </w:rPr>
        <w:t>Represent functions as power series.</w:t>
      </w:r>
    </w:p>
    <w:p w14:paraId="58AD120D" w14:textId="77777777" w:rsidR="009037D1" w:rsidRPr="00E97520" w:rsidRDefault="009037D1" w:rsidP="009037D1">
      <w:pPr>
        <w:rPr>
          <w:sz w:val="20"/>
          <w:szCs w:val="20"/>
        </w:rPr>
      </w:pPr>
    </w:p>
    <w:p w14:paraId="71359C1E" w14:textId="605BAC8E" w:rsidR="009037D1" w:rsidRPr="00E97520" w:rsidRDefault="009037D1" w:rsidP="009037D1">
      <w:pPr>
        <w:pStyle w:val="Paragrafoelenco"/>
        <w:numPr>
          <w:ilvl w:val="0"/>
          <w:numId w:val="6"/>
        </w:numPr>
        <w:rPr>
          <w:sz w:val="20"/>
          <w:szCs w:val="20"/>
        </w:rPr>
      </w:pPr>
      <w:r w:rsidRPr="00E97520">
        <w:rPr>
          <w:sz w:val="20"/>
          <w:szCs w:val="20"/>
        </w:rPr>
        <w:t>Move fluently between Cartesian and Polar coordinate systems and parametric equations.</w:t>
      </w:r>
    </w:p>
    <w:p w14:paraId="47A416F3" w14:textId="77777777" w:rsidR="009037D1" w:rsidRPr="00E97520" w:rsidRDefault="009037D1" w:rsidP="009037D1">
      <w:pPr>
        <w:rPr>
          <w:sz w:val="20"/>
          <w:szCs w:val="20"/>
        </w:rPr>
      </w:pPr>
    </w:p>
    <w:p w14:paraId="17BA47A8" w14:textId="620331B6" w:rsidR="009037D1" w:rsidRPr="00E97520" w:rsidRDefault="009037D1" w:rsidP="009037D1">
      <w:pPr>
        <w:pStyle w:val="Paragrafoelenco"/>
        <w:numPr>
          <w:ilvl w:val="0"/>
          <w:numId w:val="6"/>
        </w:numPr>
        <w:rPr>
          <w:sz w:val="20"/>
          <w:szCs w:val="20"/>
        </w:rPr>
      </w:pPr>
      <w:r w:rsidRPr="00E97520">
        <w:rPr>
          <w:sz w:val="20"/>
          <w:szCs w:val="20"/>
        </w:rPr>
        <w:t xml:space="preserve">Use integrals to solve </w:t>
      </w:r>
      <w:r w:rsidR="006B7758" w:rsidRPr="00E97520">
        <w:rPr>
          <w:sz w:val="20"/>
          <w:szCs w:val="20"/>
        </w:rPr>
        <w:t xml:space="preserve">application </w:t>
      </w:r>
      <w:r w:rsidRPr="00E97520">
        <w:rPr>
          <w:sz w:val="20"/>
          <w:szCs w:val="20"/>
        </w:rPr>
        <w:t xml:space="preserve">problems involving </w:t>
      </w:r>
      <w:r w:rsidR="006B7758" w:rsidRPr="00E97520">
        <w:rPr>
          <w:sz w:val="20"/>
          <w:szCs w:val="20"/>
        </w:rPr>
        <w:t xml:space="preserve">(but not limited to) </w:t>
      </w:r>
      <w:r w:rsidRPr="00E97520">
        <w:rPr>
          <w:sz w:val="20"/>
          <w:szCs w:val="20"/>
        </w:rPr>
        <w:t xml:space="preserve">area, volume, </w:t>
      </w:r>
      <w:r w:rsidR="006B7758" w:rsidRPr="00E97520">
        <w:rPr>
          <w:sz w:val="20"/>
          <w:szCs w:val="20"/>
        </w:rPr>
        <w:t>average value, arc length</w:t>
      </w:r>
      <w:r w:rsidRPr="00E97520">
        <w:rPr>
          <w:sz w:val="20"/>
          <w:szCs w:val="20"/>
        </w:rPr>
        <w:t>.</w:t>
      </w:r>
    </w:p>
    <w:p w14:paraId="6B3868FF" w14:textId="77777777" w:rsidR="009037D1" w:rsidRPr="00EA474B" w:rsidRDefault="009037D1" w:rsidP="009037D1">
      <w:pPr>
        <w:rPr>
          <w:sz w:val="22"/>
          <w:szCs w:val="22"/>
        </w:rPr>
      </w:pPr>
    </w:p>
    <w:p w14:paraId="687ADBC8" w14:textId="77777777" w:rsidR="009037D1" w:rsidRPr="00EA474B" w:rsidRDefault="009037D1" w:rsidP="009037D1">
      <w:pPr>
        <w:rPr>
          <w:sz w:val="22"/>
          <w:szCs w:val="22"/>
        </w:rPr>
      </w:pPr>
    </w:p>
    <w:p w14:paraId="6E7649E8" w14:textId="77777777" w:rsidR="00BF36AB" w:rsidRPr="00EA474B" w:rsidRDefault="00BF36AB" w:rsidP="009037D1">
      <w:pPr>
        <w:rPr>
          <w:sz w:val="22"/>
          <w:szCs w:val="22"/>
        </w:rPr>
      </w:pPr>
    </w:p>
    <w:p w14:paraId="557EA171" w14:textId="77777777" w:rsidR="00BF36AB" w:rsidRPr="00EA474B" w:rsidRDefault="00BF36AB" w:rsidP="009037D1">
      <w:pPr>
        <w:rPr>
          <w:sz w:val="22"/>
          <w:szCs w:val="22"/>
        </w:rPr>
      </w:pPr>
      <w:bookmarkStart w:id="1" w:name="_GoBack"/>
      <w:bookmarkEnd w:id="1"/>
    </w:p>
    <w:sectPr w:rsidR="00BF36AB" w:rsidRPr="00EA474B" w:rsidSect="00433109">
      <w:pgSz w:w="12240" w:h="15840"/>
      <w:pgMar w:top="720" w:right="1296" w:bottom="792" w:left="12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Baskerville">
    <w:altName w:val="Times New Roman"/>
    <w:charset w:val="00"/>
    <w:family w:val="auto"/>
    <w:pitch w:val="variable"/>
    <w:sig w:usb0="80000067" w:usb1="00000000" w:usb2="00000000" w:usb3="00000000" w:csb0="0000019F" w:csb1="00000000"/>
  </w:font>
  <w:font w:name="Arial">
    <w:panose1 w:val="020B0604020202020204"/>
    <w:charset w:val="00"/>
    <w:family w:val="swiss"/>
    <w:pitch w:val="variable"/>
    <w:sig w:usb0="20002A87" w:usb1="00000000" w:usb2="00000000" w:usb3="00000000" w:csb0="000001FF" w:csb1="00000000"/>
  </w:font>
  <w:font w:name="Times">
    <w:panose1 w:val="02020603050405020304"/>
    <w:charset w:val="00"/>
    <w:family w:val="roman"/>
    <w:notTrueType/>
    <w:pitch w:val="variable"/>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12398"/>
    <w:multiLevelType w:val="hybridMultilevel"/>
    <w:tmpl w:val="4AD43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C26B0E"/>
    <w:multiLevelType w:val="hybridMultilevel"/>
    <w:tmpl w:val="97F415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325E9D"/>
    <w:multiLevelType w:val="hybridMultilevel"/>
    <w:tmpl w:val="B01C9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ED08E9"/>
    <w:multiLevelType w:val="hybridMultilevel"/>
    <w:tmpl w:val="E7A43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A8813F6"/>
    <w:multiLevelType w:val="hybridMultilevel"/>
    <w:tmpl w:val="E64C9C1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nsid w:val="52026802"/>
    <w:multiLevelType w:val="hybridMultilevel"/>
    <w:tmpl w:val="F67A5AD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AD4B20"/>
    <w:multiLevelType w:val="hybridMultilevel"/>
    <w:tmpl w:val="9A4A7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AC5E1D"/>
    <w:multiLevelType w:val="hybridMultilevel"/>
    <w:tmpl w:val="04824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565EC2"/>
    <w:multiLevelType w:val="hybridMultilevel"/>
    <w:tmpl w:val="E8AA7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420CE5"/>
    <w:multiLevelType w:val="hybridMultilevel"/>
    <w:tmpl w:val="B412C3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950259"/>
    <w:multiLevelType w:val="hybridMultilevel"/>
    <w:tmpl w:val="34CE3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5"/>
  </w:num>
  <w:num w:numId="4">
    <w:abstractNumId w:val="4"/>
  </w:num>
  <w:num w:numId="5">
    <w:abstractNumId w:val="2"/>
  </w:num>
  <w:num w:numId="6">
    <w:abstractNumId w:val="10"/>
  </w:num>
  <w:num w:numId="7">
    <w:abstractNumId w:val="6"/>
  </w:num>
  <w:num w:numId="8">
    <w:abstractNumId w:val="8"/>
  </w:num>
  <w:num w:numId="9">
    <w:abstractNumId w:val="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EB8"/>
    <w:rsid w:val="00007399"/>
    <w:rsid w:val="000077B6"/>
    <w:rsid w:val="00040A47"/>
    <w:rsid w:val="00041EEA"/>
    <w:rsid w:val="00080153"/>
    <w:rsid w:val="000A1226"/>
    <w:rsid w:val="000A62DE"/>
    <w:rsid w:val="000B135A"/>
    <w:rsid w:val="000B3D5F"/>
    <w:rsid w:val="000E0696"/>
    <w:rsid w:val="000E2431"/>
    <w:rsid w:val="00131E15"/>
    <w:rsid w:val="001408E6"/>
    <w:rsid w:val="00156100"/>
    <w:rsid w:val="001809CF"/>
    <w:rsid w:val="001A627F"/>
    <w:rsid w:val="001A67AA"/>
    <w:rsid w:val="001D4CD5"/>
    <w:rsid w:val="001D5285"/>
    <w:rsid w:val="001D7BF0"/>
    <w:rsid w:val="00223838"/>
    <w:rsid w:val="0022599E"/>
    <w:rsid w:val="00250BAC"/>
    <w:rsid w:val="00255C2B"/>
    <w:rsid w:val="00260C23"/>
    <w:rsid w:val="002815DF"/>
    <w:rsid w:val="00290EED"/>
    <w:rsid w:val="00290EFF"/>
    <w:rsid w:val="003313EB"/>
    <w:rsid w:val="00335FED"/>
    <w:rsid w:val="00341FAC"/>
    <w:rsid w:val="003471CE"/>
    <w:rsid w:val="00352696"/>
    <w:rsid w:val="00354D1A"/>
    <w:rsid w:val="00355216"/>
    <w:rsid w:val="00376150"/>
    <w:rsid w:val="003965E8"/>
    <w:rsid w:val="00414C3E"/>
    <w:rsid w:val="0043303C"/>
    <w:rsid w:val="00433109"/>
    <w:rsid w:val="00442F38"/>
    <w:rsid w:val="004565CF"/>
    <w:rsid w:val="004D472D"/>
    <w:rsid w:val="004D7CCF"/>
    <w:rsid w:val="004F2A7B"/>
    <w:rsid w:val="004F4B4D"/>
    <w:rsid w:val="005034CC"/>
    <w:rsid w:val="0051249C"/>
    <w:rsid w:val="005131C2"/>
    <w:rsid w:val="005274F6"/>
    <w:rsid w:val="005277B0"/>
    <w:rsid w:val="0053544A"/>
    <w:rsid w:val="005512EC"/>
    <w:rsid w:val="005545B0"/>
    <w:rsid w:val="00556694"/>
    <w:rsid w:val="005759F4"/>
    <w:rsid w:val="005A67AC"/>
    <w:rsid w:val="005C0122"/>
    <w:rsid w:val="006164F9"/>
    <w:rsid w:val="00650BF0"/>
    <w:rsid w:val="00685DF5"/>
    <w:rsid w:val="006A53C5"/>
    <w:rsid w:val="006B7758"/>
    <w:rsid w:val="006E78BB"/>
    <w:rsid w:val="00701EEC"/>
    <w:rsid w:val="00707D40"/>
    <w:rsid w:val="007239C7"/>
    <w:rsid w:val="0072725F"/>
    <w:rsid w:val="007341F9"/>
    <w:rsid w:val="00757FD1"/>
    <w:rsid w:val="00781180"/>
    <w:rsid w:val="00792031"/>
    <w:rsid w:val="0081261A"/>
    <w:rsid w:val="00815435"/>
    <w:rsid w:val="00827F4E"/>
    <w:rsid w:val="00864910"/>
    <w:rsid w:val="00864FE8"/>
    <w:rsid w:val="008771D3"/>
    <w:rsid w:val="008B765E"/>
    <w:rsid w:val="008F518E"/>
    <w:rsid w:val="009037D1"/>
    <w:rsid w:val="00904876"/>
    <w:rsid w:val="00913580"/>
    <w:rsid w:val="00920207"/>
    <w:rsid w:val="00920258"/>
    <w:rsid w:val="009917B4"/>
    <w:rsid w:val="009A6B9D"/>
    <w:rsid w:val="009B74F8"/>
    <w:rsid w:val="009D63B7"/>
    <w:rsid w:val="009E26F3"/>
    <w:rsid w:val="009F1EB8"/>
    <w:rsid w:val="00A0560C"/>
    <w:rsid w:val="00A263BA"/>
    <w:rsid w:val="00A321D1"/>
    <w:rsid w:val="00A458CF"/>
    <w:rsid w:val="00A47A95"/>
    <w:rsid w:val="00A6652E"/>
    <w:rsid w:val="00A67284"/>
    <w:rsid w:val="00A94185"/>
    <w:rsid w:val="00AA7DF6"/>
    <w:rsid w:val="00AD7581"/>
    <w:rsid w:val="00B124EF"/>
    <w:rsid w:val="00B17E02"/>
    <w:rsid w:val="00B40706"/>
    <w:rsid w:val="00B65472"/>
    <w:rsid w:val="00B76756"/>
    <w:rsid w:val="00B90115"/>
    <w:rsid w:val="00B918CC"/>
    <w:rsid w:val="00BB58CA"/>
    <w:rsid w:val="00BE6911"/>
    <w:rsid w:val="00BE7098"/>
    <w:rsid w:val="00BF36AB"/>
    <w:rsid w:val="00BF4550"/>
    <w:rsid w:val="00C0269B"/>
    <w:rsid w:val="00C13C99"/>
    <w:rsid w:val="00C4305E"/>
    <w:rsid w:val="00C73786"/>
    <w:rsid w:val="00C84BAC"/>
    <w:rsid w:val="00CA2D70"/>
    <w:rsid w:val="00CC3044"/>
    <w:rsid w:val="00CF17EA"/>
    <w:rsid w:val="00D01309"/>
    <w:rsid w:val="00D028AB"/>
    <w:rsid w:val="00D24172"/>
    <w:rsid w:val="00D44160"/>
    <w:rsid w:val="00D47870"/>
    <w:rsid w:val="00D65318"/>
    <w:rsid w:val="00D90C86"/>
    <w:rsid w:val="00DB101B"/>
    <w:rsid w:val="00DD25CE"/>
    <w:rsid w:val="00DD7380"/>
    <w:rsid w:val="00DF2672"/>
    <w:rsid w:val="00E00797"/>
    <w:rsid w:val="00E01921"/>
    <w:rsid w:val="00E3254B"/>
    <w:rsid w:val="00E60F88"/>
    <w:rsid w:val="00E61032"/>
    <w:rsid w:val="00E64065"/>
    <w:rsid w:val="00E83A47"/>
    <w:rsid w:val="00E97520"/>
    <w:rsid w:val="00EA474B"/>
    <w:rsid w:val="00EA5271"/>
    <w:rsid w:val="00EB7748"/>
    <w:rsid w:val="00EE2C4D"/>
    <w:rsid w:val="00EF386F"/>
    <w:rsid w:val="00F1081E"/>
    <w:rsid w:val="00F168A2"/>
    <w:rsid w:val="00F243E6"/>
    <w:rsid w:val="00F759B5"/>
    <w:rsid w:val="00F917F6"/>
    <w:rsid w:val="00F926BD"/>
    <w:rsid w:val="00FE393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1808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F1EB8"/>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9F1EB8"/>
    <w:rPr>
      <w:rFonts w:ascii="Lucida Grande" w:hAnsi="Lucida Grande" w:cs="Lucida Grande"/>
      <w:sz w:val="18"/>
      <w:szCs w:val="18"/>
    </w:rPr>
  </w:style>
  <w:style w:type="character" w:styleId="Collegamentoipertestuale">
    <w:name w:val="Hyperlink"/>
    <w:basedOn w:val="Carpredefinitoparagrafo"/>
    <w:uiPriority w:val="99"/>
    <w:unhideWhenUsed/>
    <w:rsid w:val="00442F38"/>
    <w:rPr>
      <w:color w:val="0000FF" w:themeColor="hyperlink"/>
      <w:u w:val="single"/>
    </w:rPr>
  </w:style>
  <w:style w:type="paragraph" w:customStyle="1" w:styleId="textbody">
    <w:name w:val="text_body"/>
    <w:basedOn w:val="Normale"/>
    <w:rsid w:val="00433109"/>
    <w:pPr>
      <w:spacing w:before="100" w:beforeAutospacing="1" w:after="100" w:afterAutospacing="1"/>
    </w:pPr>
    <w:rPr>
      <w:rFonts w:ascii="Times New Roman" w:eastAsia="Times New Roman" w:hAnsi="Times New Roman" w:cs="Times New Roman"/>
      <w:color w:val="000000"/>
    </w:rPr>
  </w:style>
  <w:style w:type="table" w:styleId="Grigliatabella">
    <w:name w:val="Table Grid"/>
    <w:basedOn w:val="Tabellanormale"/>
    <w:uiPriority w:val="59"/>
    <w:rsid w:val="00575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rsid w:val="005759F4"/>
    <w:pPr>
      <w:spacing w:before="100" w:beforeAutospacing="1" w:after="100" w:afterAutospacing="1"/>
    </w:pPr>
    <w:rPr>
      <w:rFonts w:ascii="Times New Roman" w:eastAsia="Times New Roman" w:hAnsi="Times New Roman" w:cs="Times New Roman"/>
      <w:color w:val="000000"/>
    </w:rPr>
  </w:style>
  <w:style w:type="paragraph" w:styleId="Paragrafoelenco">
    <w:name w:val="List Paragraph"/>
    <w:basedOn w:val="Normale"/>
    <w:uiPriority w:val="34"/>
    <w:qFormat/>
    <w:rsid w:val="001D5285"/>
    <w:pPr>
      <w:ind w:left="720"/>
      <w:contextualSpacing/>
    </w:pPr>
  </w:style>
  <w:style w:type="paragraph" w:styleId="Testocommento">
    <w:name w:val="annotation text"/>
    <w:basedOn w:val="Normale"/>
    <w:link w:val="TestocommentoCarattere"/>
    <w:uiPriority w:val="99"/>
    <w:semiHidden/>
    <w:unhideWhenUsed/>
    <w:rsid w:val="00A6652E"/>
    <w:pPr>
      <w:spacing w:after="160"/>
    </w:pPr>
    <w:rPr>
      <w:rFonts w:eastAsiaTheme="minorHAnsi"/>
      <w:sz w:val="20"/>
      <w:szCs w:val="20"/>
    </w:rPr>
  </w:style>
  <w:style w:type="character" w:customStyle="1" w:styleId="TestocommentoCarattere">
    <w:name w:val="Testo commento Carattere"/>
    <w:basedOn w:val="Carpredefinitoparagrafo"/>
    <w:link w:val="Testocommento"/>
    <w:uiPriority w:val="99"/>
    <w:semiHidden/>
    <w:rsid w:val="00A6652E"/>
    <w:rPr>
      <w:rFonts w:eastAsiaTheme="minorHAnsi"/>
      <w:sz w:val="20"/>
      <w:szCs w:val="20"/>
    </w:rPr>
  </w:style>
  <w:style w:type="character" w:customStyle="1" w:styleId="UnresolvedMention">
    <w:name w:val="Unresolved Mention"/>
    <w:basedOn w:val="Carpredefinitoparagrafo"/>
    <w:uiPriority w:val="99"/>
    <w:semiHidden/>
    <w:unhideWhenUsed/>
    <w:rsid w:val="00A47A95"/>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F1EB8"/>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9F1EB8"/>
    <w:rPr>
      <w:rFonts w:ascii="Lucida Grande" w:hAnsi="Lucida Grande" w:cs="Lucida Grande"/>
      <w:sz w:val="18"/>
      <w:szCs w:val="18"/>
    </w:rPr>
  </w:style>
  <w:style w:type="character" w:styleId="Collegamentoipertestuale">
    <w:name w:val="Hyperlink"/>
    <w:basedOn w:val="Carpredefinitoparagrafo"/>
    <w:uiPriority w:val="99"/>
    <w:unhideWhenUsed/>
    <w:rsid w:val="00442F38"/>
    <w:rPr>
      <w:color w:val="0000FF" w:themeColor="hyperlink"/>
      <w:u w:val="single"/>
    </w:rPr>
  </w:style>
  <w:style w:type="paragraph" w:customStyle="1" w:styleId="textbody">
    <w:name w:val="text_body"/>
    <w:basedOn w:val="Normale"/>
    <w:rsid w:val="00433109"/>
    <w:pPr>
      <w:spacing w:before="100" w:beforeAutospacing="1" w:after="100" w:afterAutospacing="1"/>
    </w:pPr>
    <w:rPr>
      <w:rFonts w:ascii="Times New Roman" w:eastAsia="Times New Roman" w:hAnsi="Times New Roman" w:cs="Times New Roman"/>
      <w:color w:val="000000"/>
    </w:rPr>
  </w:style>
  <w:style w:type="table" w:styleId="Grigliatabella">
    <w:name w:val="Table Grid"/>
    <w:basedOn w:val="Tabellanormale"/>
    <w:uiPriority w:val="59"/>
    <w:rsid w:val="00575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rsid w:val="005759F4"/>
    <w:pPr>
      <w:spacing w:before="100" w:beforeAutospacing="1" w:after="100" w:afterAutospacing="1"/>
    </w:pPr>
    <w:rPr>
      <w:rFonts w:ascii="Times New Roman" w:eastAsia="Times New Roman" w:hAnsi="Times New Roman" w:cs="Times New Roman"/>
      <w:color w:val="000000"/>
    </w:rPr>
  </w:style>
  <w:style w:type="paragraph" w:styleId="Paragrafoelenco">
    <w:name w:val="List Paragraph"/>
    <w:basedOn w:val="Normale"/>
    <w:uiPriority w:val="34"/>
    <w:qFormat/>
    <w:rsid w:val="001D5285"/>
    <w:pPr>
      <w:ind w:left="720"/>
      <w:contextualSpacing/>
    </w:pPr>
  </w:style>
  <w:style w:type="paragraph" w:styleId="Testocommento">
    <w:name w:val="annotation text"/>
    <w:basedOn w:val="Normale"/>
    <w:link w:val="TestocommentoCarattere"/>
    <w:uiPriority w:val="99"/>
    <w:semiHidden/>
    <w:unhideWhenUsed/>
    <w:rsid w:val="00A6652E"/>
    <w:pPr>
      <w:spacing w:after="160"/>
    </w:pPr>
    <w:rPr>
      <w:rFonts w:eastAsiaTheme="minorHAnsi"/>
      <w:sz w:val="20"/>
      <w:szCs w:val="20"/>
    </w:rPr>
  </w:style>
  <w:style w:type="character" w:customStyle="1" w:styleId="TestocommentoCarattere">
    <w:name w:val="Testo commento Carattere"/>
    <w:basedOn w:val="Carpredefinitoparagrafo"/>
    <w:link w:val="Testocommento"/>
    <w:uiPriority w:val="99"/>
    <w:semiHidden/>
    <w:rsid w:val="00A6652E"/>
    <w:rPr>
      <w:rFonts w:eastAsiaTheme="minorHAnsi"/>
      <w:sz w:val="20"/>
      <w:szCs w:val="20"/>
    </w:rPr>
  </w:style>
  <w:style w:type="character" w:customStyle="1" w:styleId="UnresolvedMention">
    <w:name w:val="Unresolved Mention"/>
    <w:basedOn w:val="Carpredefinitoparagrafo"/>
    <w:uiPriority w:val="99"/>
    <w:semiHidden/>
    <w:unhideWhenUsed/>
    <w:rsid w:val="00A47A9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catalog.wvu.edu/search/?P=MATH%20129" TargetMode="Externa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diversity.wvu.edu/" TargetMode="External"/><Relationship Id="rId4" Type="http://schemas.microsoft.com/office/2007/relationships/stylesWithEffects" Target="stylesWithEffects.xml"/><Relationship Id="rId9" Type="http://schemas.openxmlformats.org/officeDocument/2006/relationships/hyperlink" Target="https://accessibilityservices.wv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1255A2-1144-4B4B-A50B-A8DF216AD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2208</TotalTime>
  <Pages>4</Pages>
  <Words>1821</Words>
  <Characters>10382</Characters>
  <Application>Microsoft Office Word</Application>
  <DocSecurity>0</DocSecurity>
  <Lines>86</Lines>
  <Paragraphs>24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Manor</dc:creator>
  <cp:keywords/>
  <dc:description/>
  <cp:lastModifiedBy>Utente</cp:lastModifiedBy>
  <cp:revision>40</cp:revision>
  <cp:lastPrinted>2018-08-13T13:22:00Z</cp:lastPrinted>
  <dcterms:created xsi:type="dcterms:W3CDTF">2018-01-04T03:06:00Z</dcterms:created>
  <dcterms:modified xsi:type="dcterms:W3CDTF">2018-08-17T20:55:00Z</dcterms:modified>
</cp:coreProperties>
</file>