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36" w:rsidRPr="00EB5F36" w:rsidRDefault="00EB5F36" w:rsidP="00EB5F36">
      <w:pPr>
        <w:jc w:val="center"/>
        <w:rPr>
          <w:sz w:val="32"/>
          <w:szCs w:val="32"/>
        </w:rPr>
      </w:pPr>
      <w:r>
        <w:rPr>
          <w:sz w:val="32"/>
          <w:szCs w:val="32"/>
        </w:rPr>
        <w:t>Notes 01</w:t>
      </w:r>
      <w:bookmarkStart w:id="0" w:name="_GoBack"/>
      <w:bookmarkEnd w:id="0"/>
    </w:p>
    <w:p w:rsidR="00EF5681" w:rsidRDefault="00EF5681">
      <w:r>
        <w:t>Escape Sequences – a series of characters that represents a special character</w:t>
      </w:r>
    </w:p>
    <w:p w:rsidR="00EF5681" w:rsidRDefault="00EF5681" w:rsidP="00EF5681">
      <w:pPr>
        <w:pStyle w:val="ListParagraph"/>
        <w:numPr>
          <w:ilvl w:val="0"/>
          <w:numId w:val="1"/>
        </w:numPr>
      </w:pPr>
      <w:r>
        <w:t>An escape sequence begins with a backslash character (\), which indicates the characters that follow should be treated in a special way</w:t>
      </w:r>
    </w:p>
    <w:p w:rsidR="00EF5681" w:rsidRDefault="00EF5681" w:rsidP="00EF5681">
      <w:pPr>
        <w:pStyle w:val="ListParagraph"/>
        <w:numPr>
          <w:ilvl w:val="0"/>
          <w:numId w:val="1"/>
        </w:numPr>
      </w:pPr>
      <w:r>
        <w:t>\n (newline)</w:t>
      </w:r>
    </w:p>
    <w:p w:rsidR="00EF5681" w:rsidRDefault="00EF5681" w:rsidP="00EF5681">
      <w:pPr>
        <w:pStyle w:val="ListParagraph"/>
      </w:pPr>
      <w:r>
        <w:t>\t (tab)</w:t>
      </w:r>
    </w:p>
    <w:p w:rsidR="00EF5681" w:rsidRDefault="00EF5681" w:rsidP="00EF5681">
      <w:pPr>
        <w:pStyle w:val="ListParagraph"/>
      </w:pPr>
      <w:r>
        <w:t>\b (backspace)</w:t>
      </w:r>
    </w:p>
    <w:p w:rsidR="00EF5681" w:rsidRDefault="00EF5681" w:rsidP="00EF5681">
      <w:pPr>
        <w:pStyle w:val="ListParagraph"/>
      </w:pPr>
      <w:r>
        <w:t>\f (form feed) – page breaking ASCII control character, forces printer to start printing at the top of another page</w:t>
      </w:r>
    </w:p>
    <w:p w:rsidR="00EF5681" w:rsidRDefault="00EF5681" w:rsidP="00EF5681">
      <w:pPr>
        <w:pStyle w:val="ListParagraph"/>
      </w:pPr>
      <w:r>
        <w:t>\r (return)</w:t>
      </w:r>
    </w:p>
    <w:p w:rsidR="00EF5681" w:rsidRDefault="00EF5681" w:rsidP="00EF5681">
      <w:pPr>
        <w:pStyle w:val="ListParagraph"/>
      </w:pPr>
      <w:r>
        <w:t>\” (double quote)</w:t>
      </w:r>
    </w:p>
    <w:p w:rsidR="00EF5681" w:rsidRDefault="00EF5681" w:rsidP="00EF5681">
      <w:pPr>
        <w:pStyle w:val="ListParagraph"/>
      </w:pPr>
      <w:r>
        <w:t>\’ (single quote)</w:t>
      </w:r>
    </w:p>
    <w:p w:rsidR="00EF5681" w:rsidRDefault="00EF5681" w:rsidP="00EF5681">
      <w:pPr>
        <w:pStyle w:val="ListParagraph"/>
      </w:pPr>
      <w:r>
        <w:t>\\ (backslash)</w:t>
      </w:r>
    </w:p>
    <w:p w:rsidR="00EF5681" w:rsidRDefault="00EF5681" w:rsidP="00EF5681">
      <w:pPr>
        <w:pStyle w:val="ListParagraph"/>
      </w:pPr>
      <w:r>
        <w:t>\r (inserts carriage)</w:t>
      </w:r>
    </w:p>
    <w:p w:rsidR="00EF5681" w:rsidRDefault="00EB5F36" w:rsidP="00EF5681">
      <w:r>
        <w:t xml:space="preserve">ASCII Art – </w:t>
      </w:r>
      <w:r>
        <w:rPr>
          <w:rFonts w:ascii="Arial" w:hAnsi="Arial" w:cs="Arial"/>
          <w:color w:val="222222"/>
          <w:shd w:val="clear" w:color="auto" w:fill="FFFFFF"/>
        </w:rPr>
        <w:t>graphic design technique that uses computers for presentation and consists of pictures pieced together from the 95 printable (from a total of 128) characters</w:t>
      </w:r>
      <w:r w:rsidR="00EF5681">
        <w:t xml:space="preserve"> </w:t>
      </w:r>
    </w:p>
    <w:sectPr w:rsidR="00EF5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81673"/>
    <w:multiLevelType w:val="hybridMultilevel"/>
    <w:tmpl w:val="C3260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681"/>
    <w:rsid w:val="00E029BB"/>
    <w:rsid w:val="00EB5F36"/>
    <w:rsid w:val="00E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2016-09-01T15:42:00Z</dcterms:created>
  <dcterms:modified xsi:type="dcterms:W3CDTF">2016-09-01T15:57:00Z</dcterms:modified>
</cp:coreProperties>
</file>