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überschrift"/>
      <w:bookmarkEnd w:id="21"/>
      <w:r>
        <w:t xml:space="preserve">Überschrift</w:t>
      </w:r>
    </w:p>
    <w:p>
      <w:pPr>
        <w:pStyle w:val="FirstParagraph"/>
      </w:pPr>
      <w:r>
        <w:t xml:space="preserve">Für Text</w:t>
      </w:r>
    </w:p>
    <w:p>
      <w:pPr>
        <w:pStyle w:val="Heading2"/>
      </w:pPr>
      <w:bookmarkStart w:id="22" w:name="unterüberschrift"/>
      <w:bookmarkEnd w:id="22"/>
      <w:r>
        <w:t xml:space="preserve">Unterüberschrift</w:t>
      </w:r>
    </w:p>
    <w:p>
      <w:pPr>
        <w:pStyle w:val="FirstParagraph"/>
      </w:pPr>
      <w:r>
        <w:t xml:space="preserve">Unterparagraph</w:t>
      </w:r>
    </w:p>
    <w:p>
      <w:pPr>
        <w:pStyle w:val="Heading3"/>
      </w:pPr>
      <w:bookmarkStart w:id="23" w:name="unterüberschrift-1"/>
      <w:bookmarkEnd w:id="23"/>
      <w:r>
        <w:t xml:space="preserve">Unterüberschrift</w:t>
      </w:r>
    </w:p>
    <w:p>
      <w:pPr>
        <w:pStyle w:val="FirstParagraph"/>
      </w:pPr>
      <w:r>
        <w:t xml:space="preserve">Hier kommt eine Tabelle</w:t>
      </w:r>
    </w:p>
    <w:tbl>
      <w:tblPr>
        <w:tblStyle w:val="TableNormal"/>
        <w:tblW w:type="pct" w:w="4305.555555555556"/>
        <w:tblLook/>
      </w:tblPr>
      <w:tblGrid>
        <w:gridCol w:w="1650"/>
        <w:gridCol w:w="1870"/>
        <w:gridCol w:w="1870"/>
        <w:gridCol w:w="1430"/>
      </w:tblGrid>
      <w:tr>
        <w:tc>
          <w:p>
            <w:pPr>
              <w:jc w:val="left"/>
            </w:pPr>
            <w:r>
              <w:t xml:space="preserve">Asdasd</w:t>
            </w:r>
          </w:p>
        </w:tc>
        <w:tc>
          <w:p>
            <w:pPr>
              <w:jc w:val="left"/>
            </w:pPr>
            <w:r>
              <w:t xml:space="preserve">Asdas</w:t>
            </w:r>
          </w:p>
        </w:tc>
        <w:tc>
          <w:p>
            <w:pPr>
              <w:jc w:val="left"/>
            </w:pPr>
            <w:r>
              <w:t xml:space="preserve">Test</w:t>
            </w:r>
          </w:p>
        </w:tc>
        <w:tc>
          <w:p>
            <w:pPr>
              <w:jc w:val="left"/>
            </w:pPr>
            <w:r>
              <w:t xml:space="preserve">Tst2</w:t>
            </w:r>
          </w:p>
        </w:tc>
      </w:tr>
      <w:tr>
        <w:tc>
          <w:p>
            <w:pPr>
              <w:jc w:val="left"/>
            </w:pPr>
            <w:r>
              <w:t xml:space="preserve">Asfdsf</w:t>
            </w:r>
          </w:p>
        </w:tc>
        <w:tc>
          <w:p>
            <w:pPr>
              <w:jc w:val="left"/>
            </w:pPr>
            <w:r>
              <w:t xml:space="preserve">Dglkh32k</w:t>
            </w:r>
          </w:p>
        </w:tc>
        <w:tc>
          <w:p>
            <w:pPr>
              <w:jc w:val="left"/>
            </w:pPr>
            <w:r>
              <w:t xml:space="preserve">Kjb23kjb</w:t>
            </w:r>
          </w:p>
        </w:tc>
        <w:tc>
          <w:p>
            <w:pPr>
              <w:jc w:val="left"/>
            </w:pPr>
            <w:r>
              <w:t xml:space="preserve">Kj2b34kj</w:t>
            </w:r>
          </w:p>
        </w:tc>
      </w:tr>
      <w:tr>
        <w:tc>
          <w:p>
            <w:pPr>
              <w:jc w:val="left"/>
            </w:pPr>
            <w:r>
              <w:t xml:space="preserve">2kj34b</w:t>
            </w:r>
          </w:p>
        </w:tc>
        <w:tc>
          <w:p>
            <w:pPr>
              <w:jc w:val="left"/>
            </w:pPr>
            <w:r>
              <w:t xml:space="preserve">Kj2b34kjb</w:t>
            </w:r>
          </w:p>
        </w:tc>
        <w:tc>
          <w:p>
            <w:pPr>
              <w:jc w:val="left"/>
            </w:pPr>
            <w:r>
              <w:t xml:space="preserve">Kj4b23kjbrlk</w:t>
            </w:r>
          </w:p>
        </w:tc>
        <w:tc>
          <w:p>
            <w:pPr>
              <w:jc w:val="left"/>
            </w:pPr>
            <w:r>
              <w:t xml:space="preserve">-,n,m n,m</w:t>
            </w:r>
          </w:p>
        </w:tc>
      </w:tr>
      <w:tr>
        <w:tc>
          <w:p>
            <w:pPr>
              <w:jc w:val="left"/>
            </w:pPr>
            <w:r>
              <w:t xml:space="preserve">,mn, ,.mnlnk</w:t>
            </w:r>
          </w:p>
        </w:tc>
        <w:tc>
          <w:p>
            <w:pPr>
              <w:jc w:val="left"/>
            </w:pPr>
            <w:r>
              <w:t xml:space="preserve">.,möl,aäsöldfö</w:t>
            </w:r>
          </w:p>
        </w:tc>
        <w:tc>
          <w:p>
            <w:pPr>
              <w:jc w:val="left"/>
            </w:pPr>
            <w:r>
              <w:t xml:space="preserve">Ölafäölasdfäöl</w:t>
            </w:r>
          </w:p>
        </w:tc>
        <w:tc>
          <w:p>
            <w:pPr>
              <w:jc w:val="left"/>
            </w:pPr>
            <w:r>
              <w:t xml:space="preserve">ÖLdfölsmdf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1c77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