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5002" w:rsidRPr="00C35D6A" w:rsidRDefault="006B5002" w:rsidP="00C35D6A">
      <w:pPr>
        <w:jc w:val="center"/>
        <w:rPr>
          <w:sz w:val="24"/>
        </w:rPr>
      </w:pPr>
      <w:bookmarkStart w:id="0" w:name="_GoBack"/>
      <w:bookmarkEnd w:id="0"/>
      <w:r w:rsidRPr="00C35D6A">
        <w:rPr>
          <w:sz w:val="24"/>
        </w:rPr>
        <w:t>Universidad del Quindío</w:t>
      </w:r>
    </w:p>
    <w:p w:rsidR="006B5002" w:rsidRPr="00C35D6A" w:rsidRDefault="006B5002" w:rsidP="00C35D6A">
      <w:pPr>
        <w:jc w:val="center"/>
        <w:rPr>
          <w:sz w:val="24"/>
        </w:rPr>
      </w:pPr>
      <w:r w:rsidRPr="00C35D6A">
        <w:rPr>
          <w:sz w:val="24"/>
        </w:rPr>
        <w:t>Facultad de Ingeniería</w:t>
      </w:r>
    </w:p>
    <w:p w:rsidR="006B5002" w:rsidRPr="00C35D6A" w:rsidRDefault="00C35D6A" w:rsidP="00C35D6A">
      <w:pPr>
        <w:jc w:val="center"/>
        <w:rPr>
          <w:sz w:val="24"/>
        </w:rPr>
      </w:pPr>
      <w:r w:rsidRPr="00C35D6A">
        <w:rPr>
          <w:sz w:val="24"/>
        </w:rPr>
        <w:t>Ingeniería de Sistemas y Computación</w:t>
      </w:r>
    </w:p>
    <w:p w:rsidR="00C35D6A" w:rsidRPr="00C35D6A" w:rsidRDefault="00C35D6A" w:rsidP="00C35D6A">
      <w:pPr>
        <w:jc w:val="center"/>
        <w:rPr>
          <w:sz w:val="24"/>
        </w:rPr>
      </w:pPr>
    </w:p>
    <w:p w:rsidR="00C35D6A" w:rsidRPr="00C35D6A" w:rsidRDefault="00C35D6A" w:rsidP="00C35D6A">
      <w:pPr>
        <w:jc w:val="center"/>
        <w:rPr>
          <w:sz w:val="24"/>
        </w:rPr>
      </w:pPr>
    </w:p>
    <w:p w:rsidR="00C35D6A" w:rsidRPr="00C35D6A" w:rsidRDefault="00C35D6A" w:rsidP="00C35D6A">
      <w:pPr>
        <w:jc w:val="left"/>
        <w:rPr>
          <w:sz w:val="24"/>
        </w:rPr>
      </w:pPr>
      <w:r w:rsidRPr="00C35D6A">
        <w:rPr>
          <w:sz w:val="24"/>
        </w:rPr>
        <w:t>Ingeniería de Software III</w:t>
      </w:r>
    </w:p>
    <w:p w:rsidR="00C35D6A" w:rsidRPr="00C35D6A" w:rsidRDefault="00C35D6A" w:rsidP="00C35D6A">
      <w:pPr>
        <w:jc w:val="left"/>
        <w:rPr>
          <w:sz w:val="24"/>
        </w:rPr>
      </w:pPr>
    </w:p>
    <w:p w:rsidR="00C35D6A" w:rsidRPr="00C35D6A" w:rsidRDefault="00C35D6A" w:rsidP="00C35D6A">
      <w:pPr>
        <w:jc w:val="left"/>
        <w:rPr>
          <w:b/>
          <w:sz w:val="24"/>
        </w:rPr>
      </w:pPr>
      <w:r w:rsidRPr="00C35D6A">
        <w:rPr>
          <w:b/>
          <w:sz w:val="24"/>
        </w:rPr>
        <w:t>Presentado a:</w:t>
      </w:r>
    </w:p>
    <w:p w:rsidR="00C35D6A" w:rsidRPr="00C35D6A" w:rsidRDefault="00C35D6A" w:rsidP="00C35D6A">
      <w:pPr>
        <w:jc w:val="left"/>
        <w:rPr>
          <w:sz w:val="24"/>
        </w:rPr>
      </w:pPr>
      <w:r w:rsidRPr="00C35D6A">
        <w:rPr>
          <w:sz w:val="24"/>
        </w:rPr>
        <w:t>Ing. Fáber Danilo Giraldo Velásquez, Ms.Eng</w:t>
      </w:r>
    </w:p>
    <w:p w:rsidR="00C35D6A" w:rsidRPr="00C35D6A" w:rsidRDefault="00C35D6A" w:rsidP="00C35D6A">
      <w:pPr>
        <w:jc w:val="left"/>
        <w:rPr>
          <w:sz w:val="24"/>
        </w:rPr>
      </w:pPr>
    </w:p>
    <w:p w:rsidR="00C35D6A" w:rsidRPr="00C35D6A" w:rsidRDefault="00C35D6A" w:rsidP="00C35D6A">
      <w:pPr>
        <w:jc w:val="left"/>
        <w:rPr>
          <w:sz w:val="24"/>
        </w:rPr>
      </w:pPr>
    </w:p>
    <w:p w:rsidR="00C35D6A" w:rsidRPr="00C35D6A" w:rsidRDefault="00C35D6A" w:rsidP="00C35D6A">
      <w:pPr>
        <w:jc w:val="left"/>
        <w:rPr>
          <w:b/>
          <w:sz w:val="24"/>
        </w:rPr>
      </w:pPr>
      <w:r w:rsidRPr="00C35D6A">
        <w:rPr>
          <w:b/>
          <w:sz w:val="24"/>
        </w:rPr>
        <w:t>Presentado por:</w:t>
      </w:r>
    </w:p>
    <w:p w:rsidR="00C35D6A" w:rsidRPr="00C35D6A" w:rsidRDefault="00C35D6A" w:rsidP="00C35D6A">
      <w:pPr>
        <w:jc w:val="left"/>
        <w:rPr>
          <w:sz w:val="24"/>
        </w:rPr>
      </w:pPr>
      <w:r w:rsidRPr="00C35D6A">
        <w:rPr>
          <w:sz w:val="24"/>
        </w:rPr>
        <w:t>Paulo César Alvis Ramos</w:t>
      </w:r>
    </w:p>
    <w:p w:rsidR="00C35D6A" w:rsidRPr="00C35D6A" w:rsidRDefault="00C35D6A" w:rsidP="00C35D6A">
      <w:pPr>
        <w:jc w:val="left"/>
        <w:rPr>
          <w:sz w:val="24"/>
        </w:rPr>
      </w:pPr>
      <w:r w:rsidRPr="00C35D6A">
        <w:rPr>
          <w:sz w:val="24"/>
        </w:rPr>
        <w:t>Leidy Andrea Raigoza  Palacio</w:t>
      </w:r>
    </w:p>
    <w:p w:rsidR="00C35D6A" w:rsidRPr="00C35D6A" w:rsidRDefault="00C35D6A" w:rsidP="00C35D6A">
      <w:pPr>
        <w:jc w:val="left"/>
        <w:rPr>
          <w:sz w:val="24"/>
        </w:rPr>
      </w:pPr>
      <w:r w:rsidRPr="00C35D6A">
        <w:rPr>
          <w:sz w:val="24"/>
        </w:rPr>
        <w:t>Diego Alejandro Sánchez Parra</w:t>
      </w:r>
    </w:p>
    <w:p w:rsidR="00C35D6A" w:rsidRPr="00C35D6A" w:rsidRDefault="00C35D6A" w:rsidP="00C35D6A">
      <w:pPr>
        <w:jc w:val="left"/>
        <w:rPr>
          <w:sz w:val="24"/>
        </w:rPr>
      </w:pPr>
    </w:p>
    <w:p w:rsidR="00C35D6A" w:rsidRPr="00C35D6A" w:rsidRDefault="00C35D6A" w:rsidP="00C35D6A">
      <w:pPr>
        <w:jc w:val="left"/>
        <w:rPr>
          <w:sz w:val="24"/>
        </w:rPr>
      </w:pPr>
    </w:p>
    <w:p w:rsidR="00C35D6A" w:rsidRPr="00C35D6A" w:rsidRDefault="00C35D6A" w:rsidP="00C35D6A">
      <w:pPr>
        <w:jc w:val="left"/>
        <w:rPr>
          <w:b/>
          <w:sz w:val="24"/>
        </w:rPr>
      </w:pPr>
      <w:r w:rsidRPr="00C35D6A">
        <w:rPr>
          <w:b/>
          <w:sz w:val="24"/>
        </w:rPr>
        <w:t>Seguimiento SCM</w:t>
      </w:r>
    </w:p>
    <w:p w:rsidR="00C35D6A" w:rsidRPr="00C35D6A" w:rsidRDefault="00C35D6A" w:rsidP="00C35D6A">
      <w:pPr>
        <w:jc w:val="center"/>
        <w:rPr>
          <w:sz w:val="24"/>
        </w:rPr>
      </w:pPr>
    </w:p>
    <w:p w:rsidR="00C35D6A" w:rsidRPr="00C35D6A" w:rsidRDefault="00C35D6A" w:rsidP="00C35D6A">
      <w:pPr>
        <w:jc w:val="center"/>
        <w:rPr>
          <w:sz w:val="24"/>
        </w:rPr>
      </w:pPr>
    </w:p>
    <w:p w:rsidR="00C35D6A" w:rsidRPr="00C35D6A" w:rsidRDefault="00C35D6A" w:rsidP="00C35D6A">
      <w:pPr>
        <w:jc w:val="center"/>
        <w:rPr>
          <w:sz w:val="24"/>
        </w:rPr>
      </w:pPr>
    </w:p>
    <w:p w:rsidR="00C35D6A" w:rsidRPr="00C35D6A" w:rsidRDefault="00C35D6A" w:rsidP="00C35D6A">
      <w:pPr>
        <w:jc w:val="center"/>
        <w:rPr>
          <w:sz w:val="24"/>
        </w:rPr>
      </w:pPr>
    </w:p>
    <w:p w:rsidR="00C35D6A" w:rsidRPr="00C35D6A" w:rsidRDefault="00C35D6A" w:rsidP="00C35D6A">
      <w:pPr>
        <w:jc w:val="right"/>
        <w:rPr>
          <w:sz w:val="24"/>
        </w:rPr>
      </w:pPr>
      <w:r w:rsidRPr="00C35D6A">
        <w:rPr>
          <w:sz w:val="24"/>
        </w:rPr>
        <w:t>Armenia, 28 de agosto de 2016</w:t>
      </w:r>
    </w:p>
    <w:p w:rsidR="006B5002" w:rsidRDefault="006B5002">
      <w:pPr>
        <w:spacing w:after="0" w:line="240" w:lineRule="auto"/>
        <w:jc w:val="left"/>
      </w:pPr>
      <w:r>
        <w:br w:type="page"/>
      </w:r>
    </w:p>
    <w:p w:rsidR="0066702A" w:rsidRDefault="00770E78" w:rsidP="0066702A">
      <w:pPr>
        <w:pStyle w:val="Ttulo1"/>
      </w:pPr>
      <w:r>
        <w:lastRenderedPageBreak/>
        <w:t>siglas y acronimos</w:t>
      </w:r>
    </w:p>
    <w:p w:rsidR="0066702A" w:rsidRDefault="0066702A" w:rsidP="0066702A">
      <w:pPr>
        <w:rPr>
          <w:i/>
        </w:rPr>
      </w:pPr>
      <w:r w:rsidRPr="00E05C2E">
        <w:rPr>
          <w:b/>
        </w:rPr>
        <w:t>CMMI</w:t>
      </w:r>
      <w:r>
        <w:t xml:space="preserve">: Integración de modelos de madurez de capabilidad, por sus siglas en inglés </w:t>
      </w:r>
      <w:r w:rsidRPr="0066702A">
        <w:rPr>
          <w:i/>
        </w:rPr>
        <w:t>Capability Maturity Model Integration.</w:t>
      </w:r>
    </w:p>
    <w:p w:rsidR="009D1CD2" w:rsidRDefault="0066702A" w:rsidP="0066702A">
      <w:r w:rsidRPr="00E05C2E">
        <w:rPr>
          <w:b/>
        </w:rPr>
        <w:t>Capabilidad</w:t>
      </w:r>
      <w:r>
        <w:t>: Conjunto de la capacidad y la habilidad para la realización de proceso</w:t>
      </w:r>
      <w:r w:rsidR="00B416D0">
        <w:t xml:space="preserve">, donde capacidad se entiende como los recursos necesarios para llevar a cabo una labor y la habilidad como el conocimiento necesario para ejecutarla. </w:t>
      </w:r>
    </w:p>
    <w:p w:rsidR="009D1CD2" w:rsidRDefault="009D1CD2" w:rsidP="0066702A">
      <w:r w:rsidRPr="00E05C2E">
        <w:rPr>
          <w:b/>
        </w:rPr>
        <w:t>SCM</w:t>
      </w:r>
      <w:r>
        <w:t xml:space="preserve">: Gestión de configuración de software, por sus siglas en inglés </w:t>
      </w:r>
      <w:r>
        <w:rPr>
          <w:i/>
        </w:rPr>
        <w:t>Software Configuration Management.</w:t>
      </w:r>
    </w:p>
    <w:p w:rsidR="009D1CD2" w:rsidRDefault="009D1CD2" w:rsidP="0066702A">
      <w:r w:rsidRPr="00E05C2E">
        <w:rPr>
          <w:b/>
        </w:rPr>
        <w:t>PA</w:t>
      </w:r>
      <w:r>
        <w:t xml:space="preserve">: Áreas de proceso, por sus siglas en inglés </w:t>
      </w:r>
      <w:r>
        <w:rPr>
          <w:i/>
        </w:rPr>
        <w:t xml:space="preserve">Process Area. </w:t>
      </w:r>
    </w:p>
    <w:p w:rsidR="009D1CD2" w:rsidRDefault="009D1CD2" w:rsidP="0066702A">
      <w:pPr>
        <w:rPr>
          <w:i/>
        </w:rPr>
      </w:pPr>
      <w:r w:rsidRPr="00E05C2E">
        <w:rPr>
          <w:b/>
        </w:rPr>
        <w:t>CM</w:t>
      </w:r>
      <w:r>
        <w:t xml:space="preserve">: Administración de la configuración, por sus siglas en inglés </w:t>
      </w:r>
      <w:r>
        <w:rPr>
          <w:i/>
        </w:rPr>
        <w:t xml:space="preserve">Configuration Management. </w:t>
      </w:r>
    </w:p>
    <w:p w:rsidR="009D1CD2" w:rsidRDefault="009D1CD2" w:rsidP="0066702A">
      <w:r w:rsidRPr="00E05C2E">
        <w:rPr>
          <w:b/>
        </w:rPr>
        <w:t>PMC</w:t>
      </w:r>
      <w:r>
        <w:t>: Monitoreo y control de proyecto, por sus siglas</w:t>
      </w:r>
      <w:r w:rsidR="00770E78">
        <w:t xml:space="preserve"> en inglés</w:t>
      </w:r>
      <w:r>
        <w:t xml:space="preserve"> </w:t>
      </w:r>
      <w:r>
        <w:rPr>
          <w:i/>
        </w:rPr>
        <w:t>Project Monitoring and Control.</w:t>
      </w:r>
    </w:p>
    <w:p w:rsidR="00A0743A" w:rsidRDefault="00A0743A" w:rsidP="0066702A">
      <w:r w:rsidRPr="00E05C2E">
        <w:rPr>
          <w:b/>
        </w:rPr>
        <w:t>WP</w:t>
      </w:r>
      <w:r>
        <w:t>: Planeación del tr</w:t>
      </w:r>
      <w:r w:rsidR="00770E78">
        <w:t xml:space="preserve">abajo, por sus siglas en inglés </w:t>
      </w:r>
      <w:r>
        <w:rPr>
          <w:i/>
        </w:rPr>
        <w:t>Work Planning.</w:t>
      </w:r>
    </w:p>
    <w:p w:rsidR="00770E78" w:rsidRDefault="009D1CD2" w:rsidP="0066702A">
      <w:r>
        <w:t xml:space="preserve"> </w:t>
      </w:r>
      <w:r w:rsidR="00770E78" w:rsidRPr="00E05C2E">
        <w:rPr>
          <w:b/>
        </w:rPr>
        <w:t>WMC</w:t>
      </w:r>
      <w:r w:rsidR="00770E78">
        <w:t xml:space="preserve">: Monitoreo y control del trabajo, por sus siglas en inglés </w:t>
      </w:r>
      <w:r w:rsidR="00770E78">
        <w:rPr>
          <w:i/>
        </w:rPr>
        <w:t>Work Monitoring Control</w:t>
      </w:r>
      <w:r w:rsidR="00770E78">
        <w:t>.</w:t>
      </w:r>
    </w:p>
    <w:p w:rsidR="0066702A" w:rsidRDefault="00E05C2E" w:rsidP="0066702A">
      <w:r w:rsidRPr="00E05C2E">
        <w:rPr>
          <w:b/>
        </w:rPr>
        <w:t>MVP</w:t>
      </w:r>
      <w:r>
        <w:t xml:space="preserve">: Producto mínimo viable, por sus siglas en inglés </w:t>
      </w:r>
      <w:r w:rsidRPr="00E05C2E">
        <w:rPr>
          <w:i/>
        </w:rPr>
        <w:t>Minimum Viable Product</w:t>
      </w:r>
      <w:r>
        <w:t xml:space="preserve">. </w:t>
      </w:r>
      <w:r w:rsidR="0066702A">
        <w:br w:type="page"/>
      </w:r>
    </w:p>
    <w:p w:rsidR="006B5002" w:rsidRPr="006B5002" w:rsidRDefault="006B5002" w:rsidP="006B5002"/>
    <w:p w:rsidR="004340C5" w:rsidRDefault="00DE517E" w:rsidP="00DE517E">
      <w:pPr>
        <w:pStyle w:val="Ttulo1"/>
      </w:pPr>
      <w:r>
        <w:t>Especificación process area</w:t>
      </w:r>
      <w:r w:rsidR="0006090E">
        <w:t xml:space="preserve"> (pa) - cmmi dev 1.3</w:t>
      </w:r>
      <w:r>
        <w:t xml:space="preserve"> </w:t>
      </w:r>
    </w:p>
    <w:p w:rsidR="0006090E" w:rsidRDefault="0006090E" w:rsidP="0006090E">
      <w:pPr>
        <w:pStyle w:val="Ttulo2"/>
      </w:pPr>
      <w:r>
        <w:t>Configuration Management (CM)</w:t>
      </w:r>
    </w:p>
    <w:p w:rsidR="009A7381" w:rsidRDefault="009A7381" w:rsidP="009A7381">
      <w:r>
        <w:t xml:space="preserve">El propósito de la CM  es establecer y mantener la integridad de productos de trabajo </w:t>
      </w:r>
      <w:r w:rsidR="00A0735B">
        <w:t xml:space="preserve">usando identificación de configuración, control de configuración, determinación del estado de la configuración y auditorias de configuración. </w:t>
      </w:r>
    </w:p>
    <w:p w:rsidR="00F609FA" w:rsidRDefault="00F609FA" w:rsidP="009A7381">
      <w:r w:rsidRPr="00F609FA">
        <w:rPr>
          <w:b/>
        </w:rPr>
        <w:t>Meta:</w:t>
      </w:r>
      <w:r>
        <w:rPr>
          <w:b/>
        </w:rPr>
        <w:t xml:space="preserve"> </w:t>
      </w:r>
      <w:r>
        <w:t xml:space="preserve">Identificar los ítems de configuración </w:t>
      </w:r>
    </w:p>
    <w:p w:rsidR="00E03C81" w:rsidRDefault="00E80693" w:rsidP="009A7381">
      <w:r>
        <w:rPr>
          <w:b/>
        </w:rPr>
        <w:t>Artefactos</w:t>
      </w:r>
      <w:r w:rsidR="00E03C81" w:rsidRPr="00E80693">
        <w:rPr>
          <w:b/>
        </w:rPr>
        <w:t>:</w:t>
      </w:r>
      <w:r w:rsidR="00E03C81">
        <w:t xml:space="preserve"> Equipamiento y Hardware necesario, Herramientas de configuración, Códigos y librería, Especificaciones del producto, Compiladores, Historia de usuario.</w:t>
      </w:r>
    </w:p>
    <w:p w:rsidR="00F609FA" w:rsidRDefault="00F609FA" w:rsidP="009A7381">
      <w:r w:rsidRPr="00831B7A">
        <w:rPr>
          <w:b/>
        </w:rPr>
        <w:t>Metas:</w:t>
      </w:r>
      <w:r>
        <w:t xml:space="preserve"> establecer el sistema de administración de la configuración</w:t>
      </w:r>
    </w:p>
    <w:p w:rsidR="00F609FA" w:rsidRDefault="00F609FA" w:rsidP="009A7381">
      <w:r w:rsidRPr="00831B7A">
        <w:rPr>
          <w:b/>
        </w:rPr>
        <w:t>Artefactos:</w:t>
      </w:r>
      <w:r>
        <w:t xml:space="preserve"> Sistema de administración de la configuración con</w:t>
      </w:r>
      <w:r w:rsidR="00FA70DC">
        <w:t xml:space="preserve"> control sobre los artefactos, p</w:t>
      </w:r>
      <w:r>
        <w:t>rocedimientos de control de acceso al sistema de gestión de configurac</w:t>
      </w:r>
      <w:r w:rsidR="00FA70DC">
        <w:t>ión y s</w:t>
      </w:r>
      <w:r>
        <w:t>olicitud de cambio en la base de datos.</w:t>
      </w:r>
      <w:r w:rsidR="00FA70DC">
        <w:t xml:space="preserve"> Por ello se implementará un gestor de versiones con plataforma web. Así aseguraremos que hay disponibilidad del proyecto en tiempo, espacio y con control de versiones automático.</w:t>
      </w:r>
    </w:p>
    <w:p w:rsidR="00F609FA" w:rsidRDefault="00F609FA" w:rsidP="009A7381">
      <w:r w:rsidRPr="00831B7A">
        <w:rPr>
          <w:b/>
        </w:rPr>
        <w:t>Meta:</w:t>
      </w:r>
      <w:r>
        <w:t xml:space="preserve"> Crear o lanzar línea base.</w:t>
      </w:r>
    </w:p>
    <w:p w:rsidR="00F609FA" w:rsidRDefault="00F609FA" w:rsidP="009A7381">
      <w:r w:rsidRPr="00831B7A">
        <w:rPr>
          <w:b/>
        </w:rPr>
        <w:t>Artefactos:</w:t>
      </w:r>
      <w:r>
        <w:t xml:space="preserve"> </w:t>
      </w:r>
      <w:r w:rsidR="00FA70DC">
        <w:t>Línea</w:t>
      </w:r>
      <w:r>
        <w:t xml:space="preserve"> base y sus descripciones.</w:t>
      </w:r>
    </w:p>
    <w:p w:rsidR="00125C93" w:rsidRDefault="00125C93" w:rsidP="009A7381">
      <w:r w:rsidRPr="00831B7A">
        <w:rPr>
          <w:b/>
        </w:rPr>
        <w:t>Meta:</w:t>
      </w:r>
      <w:r>
        <w:t xml:space="preserve"> Seguimiento y control de cambios</w:t>
      </w:r>
      <w:r w:rsidR="00760C50">
        <w:t>.</w:t>
      </w:r>
    </w:p>
    <w:p w:rsidR="00125C93" w:rsidRDefault="00125C93" w:rsidP="009A7381">
      <w:r w:rsidRPr="00831B7A">
        <w:rPr>
          <w:b/>
        </w:rPr>
        <w:t>Artefactos:</w:t>
      </w:r>
      <w:r>
        <w:t xml:space="preserve"> Solicitudes de cambio.</w:t>
      </w:r>
      <w:r w:rsidR="00474AFA">
        <w:t xml:space="preserve"> Se creará el comité de Control de Cambios, el cual se regirá por el Plan de Gestión de Alcance y Requerimientos del Proyecto.</w:t>
      </w:r>
    </w:p>
    <w:p w:rsidR="00125C93" w:rsidRDefault="00125C93" w:rsidP="009A7381">
      <w:r w:rsidRPr="00831B7A">
        <w:rPr>
          <w:b/>
        </w:rPr>
        <w:t>Meta:</w:t>
      </w:r>
      <w:r>
        <w:t xml:space="preserve"> Control de la configuración de ítems. </w:t>
      </w:r>
    </w:p>
    <w:p w:rsidR="00125C93" w:rsidRDefault="00125C93" w:rsidP="009A7381">
      <w:r w:rsidRPr="00831B7A">
        <w:rPr>
          <w:b/>
        </w:rPr>
        <w:t>Artefactos:</w:t>
      </w:r>
      <w:r>
        <w:t xml:space="preserve"> Revisión de historial de los ítems de configuración. </w:t>
      </w:r>
    </w:p>
    <w:p w:rsidR="00125C93" w:rsidRDefault="00125C93" w:rsidP="009A7381">
      <w:r w:rsidRPr="00831B7A">
        <w:rPr>
          <w:b/>
        </w:rPr>
        <w:t>Meta:</w:t>
      </w:r>
      <w:r>
        <w:t xml:space="preserve"> Establecimiento de integridad</w:t>
      </w:r>
    </w:p>
    <w:p w:rsidR="00F43CC9" w:rsidRDefault="00125C93" w:rsidP="009A7381">
      <w:r w:rsidRPr="00831B7A">
        <w:rPr>
          <w:b/>
        </w:rPr>
        <w:t>Artefactos:</w:t>
      </w:r>
      <w:r>
        <w:t xml:space="preserve"> Revisión de historial de los ítems  de configuración, cambios en los apuntes, registro de solicitud de cambio, estado de los ítems de configuración, diferencia entre las líneas base. </w:t>
      </w:r>
    </w:p>
    <w:p w:rsidR="00F43CC9" w:rsidRDefault="00F43CC9" w:rsidP="009A7381">
      <w:r w:rsidRPr="00831B7A">
        <w:rPr>
          <w:b/>
        </w:rPr>
        <w:t>Meta:</w:t>
      </w:r>
      <w:r>
        <w:t xml:space="preserve"> realizar la configuración de auditoria</w:t>
      </w:r>
    </w:p>
    <w:p w:rsidR="00F43CC9" w:rsidRDefault="00F43CC9" w:rsidP="009A7381">
      <w:r w:rsidRPr="00831B7A">
        <w:rPr>
          <w:b/>
        </w:rPr>
        <w:t>Artefactos:</w:t>
      </w:r>
      <w:r>
        <w:t xml:space="preserve"> Resultados de la auditoria de la configuración, ítems de acción. </w:t>
      </w:r>
    </w:p>
    <w:p w:rsidR="0006090E" w:rsidRDefault="0006090E" w:rsidP="0006090E">
      <w:pPr>
        <w:pStyle w:val="Ttulo2"/>
        <w:rPr>
          <w:lang w:val="en-US"/>
        </w:rPr>
      </w:pPr>
      <w:r w:rsidRPr="0006090E">
        <w:rPr>
          <w:lang w:val="en-US"/>
        </w:rPr>
        <w:lastRenderedPageBreak/>
        <w:t>Project Monitoring and Control (PMC)</w:t>
      </w:r>
    </w:p>
    <w:p w:rsidR="0082678F" w:rsidRPr="0082678F" w:rsidRDefault="0082678F" w:rsidP="0082678F">
      <w:r w:rsidRPr="0082678F">
        <w:t xml:space="preserve">El </w:t>
      </w:r>
      <w:r w:rsidR="00E03C81" w:rsidRPr="0082678F">
        <w:t>propósito</w:t>
      </w:r>
      <w:r w:rsidRPr="0082678F">
        <w:t xml:space="preserve"> de </w:t>
      </w:r>
      <w:r w:rsidR="002F4F2A" w:rsidRPr="0082678F">
        <w:t>PMC es</w:t>
      </w:r>
      <w:r w:rsidRPr="0082678F">
        <w:t xml:space="preserve"> de proveer </w:t>
      </w:r>
      <w:r>
        <w:t>entendimiento sobre el progreso del proyecto, donde se note que tan apropiadas son las acciones correctivas que pueden surgir cuando el proyecto presenta desviaciones significativas al plan original.</w:t>
      </w:r>
    </w:p>
    <w:p w:rsidR="00E80693" w:rsidRPr="00A0735B" w:rsidRDefault="00E80693" w:rsidP="00E80693">
      <w:pPr>
        <w:jc w:val="left"/>
      </w:pPr>
      <w:r w:rsidRPr="00E80693">
        <w:rPr>
          <w:b/>
        </w:rPr>
        <w:t>Artefactos</w:t>
      </w:r>
      <w:r w:rsidR="00A0735B" w:rsidRPr="00E80693">
        <w:rPr>
          <w:b/>
        </w:rPr>
        <w:t>:</w:t>
      </w:r>
      <w:r w:rsidR="00A0735B" w:rsidRPr="00A0735B">
        <w:t xml:space="preserve"> Registro de desempeño del proyecto</w:t>
      </w:r>
      <w:r>
        <w:t xml:space="preserve">, </w:t>
      </w:r>
      <w:r w:rsidR="00A0735B">
        <w:t xml:space="preserve">Registro de desviaciones </w:t>
      </w:r>
      <w:r w:rsidR="002F4F2A">
        <w:t>significativas e Informe</w:t>
      </w:r>
      <w:r w:rsidR="00A0735B">
        <w:t xml:space="preserve"> de rendimiento de costos</w:t>
      </w:r>
      <w:r>
        <w:t>.</w:t>
      </w:r>
    </w:p>
    <w:p w:rsidR="0006090E" w:rsidRDefault="0006090E" w:rsidP="0006090E">
      <w:pPr>
        <w:pStyle w:val="Ttulo1"/>
      </w:pPr>
      <w:r>
        <w:t xml:space="preserve">Especificación process area (pa) - cmmi svc 1.3 </w:t>
      </w:r>
    </w:p>
    <w:p w:rsidR="0006090E" w:rsidRDefault="0006090E" w:rsidP="0006090E">
      <w:pPr>
        <w:pStyle w:val="Ttulo2"/>
        <w:rPr>
          <w:lang w:val="en-US"/>
        </w:rPr>
      </w:pPr>
      <w:r w:rsidRPr="0006090E">
        <w:rPr>
          <w:lang w:val="en-US"/>
        </w:rPr>
        <w:t>Work Monitoring and Control (WMC)</w:t>
      </w:r>
    </w:p>
    <w:p w:rsidR="00E80693" w:rsidRDefault="00E80693" w:rsidP="00E80693">
      <w:r w:rsidRPr="00E80693">
        <w:t xml:space="preserve">El propósito de WMC es proveer un entendimiento </w:t>
      </w:r>
      <w:r>
        <w:t xml:space="preserve">sobre el trabajo en marcha y que tan apropiadas son las acciones correctivas cuando las desviaciones sobre el plan son significativas. </w:t>
      </w:r>
    </w:p>
    <w:p w:rsidR="00FB402E" w:rsidRPr="00E80693" w:rsidRDefault="00FB402E" w:rsidP="002F4F2A">
      <w:r w:rsidRPr="00E80693">
        <w:rPr>
          <w:b/>
        </w:rPr>
        <w:t>Artefactos:</w:t>
      </w:r>
      <w:r w:rsidRPr="00A0735B">
        <w:t xml:space="preserve"> Registro de desempeño del proyecto</w:t>
      </w:r>
      <w:r>
        <w:t xml:space="preserve">, Registro de desviaciones </w:t>
      </w:r>
      <w:r w:rsidR="002F4F2A">
        <w:t>significativas e informe</w:t>
      </w:r>
      <w:r>
        <w:t xml:space="preserve"> de rendimiento de costos.</w:t>
      </w:r>
    </w:p>
    <w:p w:rsidR="0006090E" w:rsidRDefault="0006090E" w:rsidP="0006090E">
      <w:pPr>
        <w:pStyle w:val="Ttulo2"/>
        <w:rPr>
          <w:lang w:val="en-US"/>
        </w:rPr>
      </w:pPr>
      <w:r>
        <w:rPr>
          <w:lang w:val="en-US"/>
        </w:rPr>
        <w:t>Work Planing (WP)</w:t>
      </w:r>
    </w:p>
    <w:p w:rsidR="0038709A" w:rsidRDefault="0038709A" w:rsidP="0038709A">
      <w:r w:rsidRPr="0038709A">
        <w:t xml:space="preserve">El propósito de WP es de establecer </w:t>
      </w:r>
      <w:r>
        <w:t>y mantener planes que definan actividades de trabajo. Teniendo en cuenta actividades como:</w:t>
      </w:r>
    </w:p>
    <w:p w:rsidR="0038709A" w:rsidRDefault="0038709A" w:rsidP="0038709A">
      <w:pPr>
        <w:pStyle w:val="Prrafodelista"/>
        <w:numPr>
          <w:ilvl w:val="0"/>
          <w:numId w:val="40"/>
        </w:numPr>
      </w:pPr>
      <w:r>
        <w:t>Desarrollar un plan de trabajo</w:t>
      </w:r>
    </w:p>
    <w:p w:rsidR="0038709A" w:rsidRDefault="0038709A" w:rsidP="0038709A">
      <w:pPr>
        <w:pStyle w:val="Prrafodelista"/>
        <w:numPr>
          <w:ilvl w:val="0"/>
          <w:numId w:val="40"/>
        </w:numPr>
      </w:pPr>
      <w:r>
        <w:t xml:space="preserve">Interactuar apropiadamente con Stakeholders </w:t>
      </w:r>
    </w:p>
    <w:p w:rsidR="0038709A" w:rsidRDefault="0038709A" w:rsidP="0038709A">
      <w:pPr>
        <w:pStyle w:val="Prrafodelista"/>
        <w:numPr>
          <w:ilvl w:val="0"/>
          <w:numId w:val="40"/>
        </w:numPr>
      </w:pPr>
      <w:r>
        <w:t>Mantenerse comprometido con el plan</w:t>
      </w:r>
    </w:p>
    <w:p w:rsidR="0038709A" w:rsidRPr="0038709A" w:rsidRDefault="0038709A" w:rsidP="0038709A">
      <w:pPr>
        <w:pStyle w:val="Prrafodelista"/>
        <w:numPr>
          <w:ilvl w:val="0"/>
          <w:numId w:val="40"/>
        </w:numPr>
      </w:pPr>
      <w:r>
        <w:t>Mantener el plan</w:t>
      </w:r>
    </w:p>
    <w:p w:rsidR="00F8198C" w:rsidRPr="0038709A" w:rsidRDefault="00F8198C" w:rsidP="00F8198C"/>
    <w:p w:rsidR="00DE517E" w:rsidRDefault="008301AD" w:rsidP="008301AD">
      <w:pPr>
        <w:pStyle w:val="Ttulo1"/>
      </w:pPr>
      <w:r>
        <w:t>Propuesta</w:t>
      </w:r>
    </w:p>
    <w:p w:rsidR="008301AD" w:rsidRDefault="008301AD" w:rsidP="008301AD">
      <w:r>
        <w:t xml:space="preserve">La propuesta enmarcada en este informe será aplicada al proyecto: </w:t>
      </w:r>
      <w:r w:rsidR="00E05C2E">
        <w:t>MVP</w:t>
      </w:r>
      <w:r>
        <w:t xml:space="preserve"> basado en realidad virtual como herramienta para la enseñanza de cálculo vectorial en estudiantes de ingeniería de sistemas y computación de la Universidad del Quindío.</w:t>
      </w:r>
      <w:r w:rsidR="00E05C2E">
        <w:t xml:space="preserve"> Donde se</w:t>
      </w:r>
      <w:r>
        <w:t xml:space="preserve"> pretende definir las pautas a seguir para el desarrollo del producto apoyados en la siguiente estrategia: </w:t>
      </w:r>
    </w:p>
    <w:p w:rsidR="008301AD" w:rsidRDefault="008301AD" w:rsidP="008301AD">
      <w:pPr>
        <w:pStyle w:val="Ttulo2"/>
      </w:pPr>
      <w:r>
        <w:t xml:space="preserve">Establecimiento de la configuración </w:t>
      </w:r>
    </w:p>
    <w:p w:rsidR="008301AD" w:rsidRDefault="008301AD" w:rsidP="008301AD">
      <w:r>
        <w:t xml:space="preserve">Una vez definido el tipo de proyecto que se quiere desarrollar, se debe establecer un punto de partida donde se identifiquen los elementos hardware y software, gestores de administración de proyecto para posteriormente establecer la línea base. </w:t>
      </w:r>
    </w:p>
    <w:p w:rsidR="000E6ECC" w:rsidRDefault="008301AD" w:rsidP="008301AD">
      <w:r>
        <w:lastRenderedPageBreak/>
        <w:t xml:space="preserve">Para el desarrollo del </w:t>
      </w:r>
      <w:r w:rsidR="00E05C2E">
        <w:t>MVP</w:t>
      </w:r>
      <w:r>
        <w:t xml:space="preserve"> </w:t>
      </w:r>
      <w:r w:rsidR="000E6ECC">
        <w:t>basado en realidad virtual se usarán dos IDE de desarrollo</w:t>
      </w:r>
      <w:r w:rsidR="00BF0593">
        <w:t xml:space="preserve">, el primero es Blender V 2.77 utilizado para </w:t>
      </w:r>
      <w:r w:rsidR="000E6ECC">
        <w:t xml:space="preserve">el modelamiento de gráficos tridimensionales y </w:t>
      </w:r>
      <w:r w:rsidR="00BF0593">
        <w:t xml:space="preserve">el segundo Unity 3D V 5.3.5, </w:t>
      </w:r>
      <w:r w:rsidR="000E6ECC">
        <w:t>un motor de vi</w:t>
      </w:r>
      <w:r w:rsidR="00BF0593">
        <w:t>deojuego</w:t>
      </w:r>
      <w:r w:rsidR="000E6ECC">
        <w:t xml:space="preserve"> que permite diseñar y compilar desarrollos en múltiples plataformas, en este caso se realizará para plataforma Android.</w:t>
      </w:r>
    </w:p>
    <w:p w:rsidR="00485952" w:rsidRPr="008301AD" w:rsidRDefault="00485952" w:rsidP="00485952">
      <w:r>
        <w:t xml:space="preserve">Por otra parte, como línea base se cuenta con un Asset de desarrollo denominado Cardboard, indispensable para permitir el uso del smartphone como dispositivo de realidad virtual en complemento con las gafas de acople. </w:t>
      </w:r>
      <w:r w:rsidR="00813DCF">
        <w:t>Una parte fundamental para definir, es que</w:t>
      </w:r>
      <w:r>
        <w:t xml:space="preserve"> dicho dispositivo debe contar con giroscopio, sensor que permite capturar los vectores de rotación necesarios para los scripts de rotación y traslación desarrollados en lenguaje C# y JavaScript, que </w:t>
      </w:r>
      <w:r w:rsidR="00813DCF">
        <w:t xml:space="preserve">a su vez </w:t>
      </w:r>
      <w:r w:rsidR="005B5FB3">
        <w:t>controlan los</w:t>
      </w:r>
      <w:r>
        <w:t xml:space="preserve"> vectores de desplazamiento de un control para videojuego vía Bluetooth.</w:t>
      </w:r>
    </w:p>
    <w:p w:rsidR="0053687C" w:rsidRDefault="0053687C" w:rsidP="0053687C">
      <w:pPr>
        <w:pStyle w:val="Ttulo2"/>
      </w:pPr>
      <w:r>
        <w:t>Administración de Versiones (CM y SCM)</w:t>
      </w:r>
    </w:p>
    <w:p w:rsidR="008301AD" w:rsidRDefault="000E6ECC" w:rsidP="008301AD">
      <w:r>
        <w:t xml:space="preserve">Para la administración y control de versiones se contará con las plataformas </w:t>
      </w:r>
      <w:r w:rsidRPr="005B5FB3">
        <w:rPr>
          <w:i/>
        </w:rPr>
        <w:t>Plastic SCM</w:t>
      </w:r>
      <w:r w:rsidRPr="005B5FB3">
        <w:t xml:space="preserve"> y </w:t>
      </w:r>
      <w:r w:rsidRPr="005B5FB3">
        <w:rPr>
          <w:i/>
        </w:rPr>
        <w:t>Perforce</w:t>
      </w:r>
      <w:r>
        <w:t xml:space="preserve">, soportadas por el IDE Unity para la gestión </w:t>
      </w:r>
      <w:r w:rsidR="002C1330">
        <w:t xml:space="preserve">de versiones con tecnología </w:t>
      </w:r>
      <w:r w:rsidR="00BF0593">
        <w:t>C</w:t>
      </w:r>
      <w:r w:rsidR="002C1330">
        <w:t xml:space="preserve">loud. </w:t>
      </w:r>
      <w:r w:rsidR="00332129">
        <w:t>Con estas plataformas se cubrirá</w:t>
      </w:r>
      <w:r w:rsidR="00F57692">
        <w:t>n</w:t>
      </w:r>
      <w:r w:rsidR="00332129">
        <w:t xml:space="preserve"> las especificaciones expresadas en </w:t>
      </w:r>
      <w:r w:rsidR="00332129" w:rsidRPr="00C93894">
        <w:rPr>
          <w:b/>
        </w:rPr>
        <w:t>CM</w:t>
      </w:r>
      <w:r w:rsidR="00332129">
        <w:t xml:space="preserve"> y </w:t>
      </w:r>
      <w:r w:rsidR="00332129" w:rsidRPr="00C93894">
        <w:rPr>
          <w:b/>
        </w:rPr>
        <w:t>SCM</w:t>
      </w:r>
      <w:r w:rsidR="00332129">
        <w:t xml:space="preserve">, ya que </w:t>
      </w:r>
      <w:r w:rsidR="00F57692">
        <w:t>cubren</w:t>
      </w:r>
      <w:r w:rsidR="00332129">
        <w:t xml:space="preserve"> las siguientes operaciones:</w:t>
      </w:r>
    </w:p>
    <w:tbl>
      <w:tblPr>
        <w:tblW w:w="0" w:type="auto"/>
        <w:tblBorders>
          <w:top w:val="single" w:sz="12" w:space="0" w:color="8064A2" w:themeColor="accent4"/>
          <w:left w:val="single" w:sz="12" w:space="0" w:color="8064A2" w:themeColor="accent4"/>
          <w:bottom w:val="single" w:sz="12" w:space="0" w:color="8064A2" w:themeColor="accent4"/>
          <w:right w:val="single" w:sz="12" w:space="0" w:color="8064A2" w:themeColor="accent4"/>
          <w:insideH w:val="single" w:sz="12" w:space="0" w:color="8064A2" w:themeColor="accent4"/>
          <w:insideV w:val="single" w:sz="12" w:space="0" w:color="8064A2" w:themeColor="accent4"/>
        </w:tblBorders>
        <w:tblCellMar>
          <w:top w:w="15" w:type="dxa"/>
          <w:left w:w="15" w:type="dxa"/>
          <w:bottom w:w="15" w:type="dxa"/>
          <w:right w:w="15" w:type="dxa"/>
        </w:tblCellMar>
        <w:tblLook w:val="04A0" w:firstRow="1" w:lastRow="0" w:firstColumn="1" w:lastColumn="0" w:noHBand="0" w:noVBand="1"/>
      </w:tblPr>
      <w:tblGrid>
        <w:gridCol w:w="3200"/>
        <w:gridCol w:w="5604"/>
      </w:tblGrid>
      <w:tr w:rsidR="00332129" w:rsidRPr="00CC260C" w:rsidTr="00AE79BE">
        <w:trPr>
          <w:trHeight w:hRule="exact" w:val="720"/>
        </w:trPr>
        <w:tc>
          <w:tcPr>
            <w:tcW w:w="0" w:type="auto"/>
            <w:tcMar>
              <w:top w:w="75" w:type="dxa"/>
              <w:left w:w="150" w:type="dxa"/>
              <w:bottom w:w="75" w:type="dxa"/>
              <w:right w:w="150" w:type="dxa"/>
            </w:tcMar>
            <w:hideMark/>
          </w:tcPr>
          <w:p w:rsidR="00332129" w:rsidRPr="00CC260C" w:rsidRDefault="00332129" w:rsidP="00332129">
            <w:pPr>
              <w:jc w:val="center"/>
              <w:rPr>
                <w:sz w:val="20"/>
              </w:rPr>
            </w:pPr>
            <w:r w:rsidRPr="00CC260C">
              <w:rPr>
                <w:b/>
                <w:bCs/>
                <w:sz w:val="20"/>
              </w:rPr>
              <w:t>Tipo de Operación de Versión Control</w:t>
            </w:r>
          </w:p>
        </w:tc>
        <w:tc>
          <w:tcPr>
            <w:tcW w:w="5604" w:type="dxa"/>
            <w:tcMar>
              <w:top w:w="75" w:type="dxa"/>
              <w:left w:w="150" w:type="dxa"/>
              <w:bottom w:w="75" w:type="dxa"/>
              <w:right w:w="150" w:type="dxa"/>
            </w:tcMar>
            <w:hideMark/>
          </w:tcPr>
          <w:p w:rsidR="00332129" w:rsidRPr="00CC260C" w:rsidRDefault="00332129" w:rsidP="00332129">
            <w:pPr>
              <w:jc w:val="center"/>
              <w:rPr>
                <w:sz w:val="20"/>
              </w:rPr>
            </w:pPr>
            <w:r w:rsidRPr="00CC260C">
              <w:rPr>
                <w:b/>
                <w:bCs/>
                <w:sz w:val="20"/>
              </w:rPr>
              <w:t>Descripción</w:t>
            </w:r>
          </w:p>
        </w:tc>
      </w:tr>
      <w:tr w:rsidR="00332129" w:rsidRPr="00CC260C" w:rsidTr="00AE79BE">
        <w:trPr>
          <w:trHeight w:hRule="exact" w:val="720"/>
        </w:trPr>
        <w:tc>
          <w:tcPr>
            <w:tcW w:w="0" w:type="auto"/>
            <w:tcMar>
              <w:top w:w="75" w:type="dxa"/>
              <w:left w:w="150" w:type="dxa"/>
              <w:bottom w:w="75" w:type="dxa"/>
              <w:right w:w="150" w:type="dxa"/>
            </w:tcMar>
            <w:hideMark/>
          </w:tcPr>
          <w:p w:rsidR="00332129" w:rsidRPr="00CC260C" w:rsidRDefault="00332129" w:rsidP="00332129">
            <w:pPr>
              <w:rPr>
                <w:sz w:val="20"/>
              </w:rPr>
            </w:pPr>
            <w:r w:rsidRPr="00CC260C">
              <w:rPr>
                <w:sz w:val="20"/>
              </w:rPr>
              <w:t>Check Out</w:t>
            </w:r>
          </w:p>
        </w:tc>
        <w:tc>
          <w:tcPr>
            <w:tcW w:w="5604" w:type="dxa"/>
            <w:tcMar>
              <w:top w:w="75" w:type="dxa"/>
              <w:left w:w="150" w:type="dxa"/>
              <w:bottom w:w="75" w:type="dxa"/>
              <w:right w:w="150" w:type="dxa"/>
            </w:tcMar>
            <w:hideMark/>
          </w:tcPr>
          <w:p w:rsidR="00332129" w:rsidRPr="00CC260C" w:rsidRDefault="00332129" w:rsidP="00332129">
            <w:pPr>
              <w:rPr>
                <w:sz w:val="20"/>
              </w:rPr>
            </w:pPr>
            <w:r w:rsidRPr="00CC260C">
              <w:rPr>
                <w:sz w:val="20"/>
              </w:rPr>
              <w:t>Permite que se hagan cambios al archivo</w:t>
            </w:r>
          </w:p>
        </w:tc>
      </w:tr>
      <w:tr w:rsidR="00332129" w:rsidRPr="00CC260C" w:rsidTr="00AE79BE">
        <w:trPr>
          <w:trHeight w:hRule="exact" w:val="720"/>
        </w:trPr>
        <w:tc>
          <w:tcPr>
            <w:tcW w:w="0" w:type="auto"/>
            <w:tcMar>
              <w:top w:w="75" w:type="dxa"/>
              <w:left w:w="150" w:type="dxa"/>
              <w:bottom w:w="75" w:type="dxa"/>
              <w:right w:w="150" w:type="dxa"/>
            </w:tcMar>
            <w:hideMark/>
          </w:tcPr>
          <w:p w:rsidR="00332129" w:rsidRPr="00CC260C" w:rsidRDefault="00332129" w:rsidP="00332129">
            <w:pPr>
              <w:rPr>
                <w:sz w:val="20"/>
              </w:rPr>
            </w:pPr>
            <w:r w:rsidRPr="00CC260C">
              <w:rPr>
                <w:sz w:val="20"/>
              </w:rPr>
              <w:t>Diff against head</w:t>
            </w:r>
          </w:p>
        </w:tc>
        <w:tc>
          <w:tcPr>
            <w:tcW w:w="5604" w:type="dxa"/>
            <w:tcMar>
              <w:top w:w="75" w:type="dxa"/>
              <w:left w:w="150" w:type="dxa"/>
              <w:bottom w:w="75" w:type="dxa"/>
              <w:right w:w="150" w:type="dxa"/>
            </w:tcMar>
            <w:hideMark/>
          </w:tcPr>
          <w:p w:rsidR="00332129" w:rsidRPr="00CC260C" w:rsidRDefault="00332129" w:rsidP="00332129">
            <w:pPr>
              <w:rPr>
                <w:sz w:val="20"/>
              </w:rPr>
            </w:pPr>
            <w:r w:rsidRPr="00CC260C">
              <w:rPr>
                <w:sz w:val="20"/>
              </w:rPr>
              <w:t>Compara las diferencias entre los archivos a nivel local y en el encabezado</w:t>
            </w:r>
          </w:p>
        </w:tc>
      </w:tr>
      <w:tr w:rsidR="00332129" w:rsidRPr="00CC260C" w:rsidTr="00AE79BE">
        <w:trPr>
          <w:trHeight w:hRule="exact" w:val="720"/>
        </w:trPr>
        <w:tc>
          <w:tcPr>
            <w:tcW w:w="0" w:type="auto"/>
            <w:tcMar>
              <w:top w:w="75" w:type="dxa"/>
              <w:left w:w="150" w:type="dxa"/>
              <w:bottom w:w="75" w:type="dxa"/>
              <w:right w:w="150" w:type="dxa"/>
            </w:tcMar>
            <w:hideMark/>
          </w:tcPr>
          <w:p w:rsidR="00332129" w:rsidRPr="00CC260C" w:rsidRDefault="00332129" w:rsidP="00332129">
            <w:pPr>
              <w:rPr>
                <w:sz w:val="20"/>
              </w:rPr>
            </w:pPr>
            <w:r w:rsidRPr="00CC260C">
              <w:rPr>
                <w:sz w:val="20"/>
              </w:rPr>
              <w:t>Get Latest</w:t>
            </w:r>
          </w:p>
        </w:tc>
        <w:tc>
          <w:tcPr>
            <w:tcW w:w="5604" w:type="dxa"/>
            <w:tcMar>
              <w:top w:w="75" w:type="dxa"/>
              <w:left w:w="150" w:type="dxa"/>
              <w:bottom w:w="75" w:type="dxa"/>
              <w:right w:w="150" w:type="dxa"/>
            </w:tcMar>
            <w:hideMark/>
          </w:tcPr>
          <w:p w:rsidR="00332129" w:rsidRPr="00CC260C" w:rsidRDefault="00332129" w:rsidP="00332129">
            <w:pPr>
              <w:rPr>
                <w:sz w:val="20"/>
              </w:rPr>
            </w:pPr>
            <w:r w:rsidRPr="00CC260C">
              <w:rPr>
                <w:sz w:val="20"/>
              </w:rPr>
              <w:t>Obtiene los últimos cambios y el archivo de actualización</w:t>
            </w:r>
          </w:p>
        </w:tc>
      </w:tr>
      <w:tr w:rsidR="00332129" w:rsidRPr="00CC260C" w:rsidTr="00AE79BE">
        <w:trPr>
          <w:trHeight w:hRule="exact" w:val="720"/>
        </w:trPr>
        <w:tc>
          <w:tcPr>
            <w:tcW w:w="0" w:type="auto"/>
            <w:tcMar>
              <w:top w:w="75" w:type="dxa"/>
              <w:left w:w="150" w:type="dxa"/>
              <w:bottom w:w="75" w:type="dxa"/>
              <w:right w:w="150" w:type="dxa"/>
            </w:tcMar>
            <w:hideMark/>
          </w:tcPr>
          <w:p w:rsidR="00332129" w:rsidRPr="00CC260C" w:rsidRDefault="00332129" w:rsidP="00332129">
            <w:pPr>
              <w:rPr>
                <w:sz w:val="20"/>
              </w:rPr>
            </w:pPr>
            <w:r w:rsidRPr="00CC260C">
              <w:rPr>
                <w:sz w:val="20"/>
              </w:rPr>
              <w:t>Lock</w:t>
            </w:r>
          </w:p>
        </w:tc>
        <w:tc>
          <w:tcPr>
            <w:tcW w:w="5604" w:type="dxa"/>
            <w:tcMar>
              <w:top w:w="75" w:type="dxa"/>
              <w:left w:w="150" w:type="dxa"/>
              <w:bottom w:w="75" w:type="dxa"/>
              <w:right w:w="150" w:type="dxa"/>
            </w:tcMar>
            <w:hideMark/>
          </w:tcPr>
          <w:p w:rsidR="00332129" w:rsidRPr="00CC260C" w:rsidRDefault="00332129" w:rsidP="00332129">
            <w:pPr>
              <w:rPr>
                <w:sz w:val="20"/>
              </w:rPr>
            </w:pPr>
            <w:r w:rsidRPr="00CC260C">
              <w:rPr>
                <w:sz w:val="20"/>
              </w:rPr>
              <w:t>Previene que otros usuarios hagan cambios al archivo</w:t>
            </w:r>
          </w:p>
        </w:tc>
      </w:tr>
      <w:tr w:rsidR="00332129" w:rsidRPr="00CC260C" w:rsidTr="00AE79BE">
        <w:trPr>
          <w:trHeight w:hRule="exact" w:val="720"/>
        </w:trPr>
        <w:tc>
          <w:tcPr>
            <w:tcW w:w="0" w:type="auto"/>
            <w:tcMar>
              <w:top w:w="75" w:type="dxa"/>
              <w:left w:w="150" w:type="dxa"/>
              <w:bottom w:w="75" w:type="dxa"/>
              <w:right w:w="150" w:type="dxa"/>
            </w:tcMar>
            <w:hideMark/>
          </w:tcPr>
          <w:p w:rsidR="00332129" w:rsidRPr="00CC260C" w:rsidRDefault="00332129" w:rsidP="00332129">
            <w:pPr>
              <w:rPr>
                <w:sz w:val="20"/>
              </w:rPr>
            </w:pPr>
            <w:r w:rsidRPr="00CC260C">
              <w:rPr>
                <w:sz w:val="20"/>
              </w:rPr>
              <w:t>Mark Add</w:t>
            </w:r>
          </w:p>
        </w:tc>
        <w:tc>
          <w:tcPr>
            <w:tcW w:w="5604" w:type="dxa"/>
            <w:tcMar>
              <w:top w:w="75" w:type="dxa"/>
              <w:left w:w="150" w:type="dxa"/>
              <w:bottom w:w="75" w:type="dxa"/>
              <w:right w:w="150" w:type="dxa"/>
            </w:tcMar>
            <w:hideMark/>
          </w:tcPr>
          <w:p w:rsidR="00332129" w:rsidRPr="00CC260C" w:rsidRDefault="00332129" w:rsidP="00332129">
            <w:pPr>
              <w:rPr>
                <w:sz w:val="20"/>
              </w:rPr>
            </w:pPr>
            <w:r w:rsidRPr="00CC260C">
              <w:rPr>
                <w:sz w:val="20"/>
              </w:rPr>
              <w:t>Agrega localmente pero no a versión control</w:t>
            </w:r>
          </w:p>
        </w:tc>
      </w:tr>
      <w:tr w:rsidR="00332129" w:rsidRPr="00CC260C" w:rsidTr="00AE79BE">
        <w:trPr>
          <w:trHeight w:hRule="exact" w:val="720"/>
        </w:trPr>
        <w:tc>
          <w:tcPr>
            <w:tcW w:w="0" w:type="auto"/>
            <w:tcMar>
              <w:top w:w="75" w:type="dxa"/>
              <w:left w:w="150" w:type="dxa"/>
              <w:bottom w:w="75" w:type="dxa"/>
              <w:right w:w="150" w:type="dxa"/>
            </w:tcMar>
            <w:hideMark/>
          </w:tcPr>
          <w:p w:rsidR="00332129" w:rsidRPr="00CC260C" w:rsidRDefault="00332129" w:rsidP="00332129">
            <w:pPr>
              <w:rPr>
                <w:sz w:val="20"/>
              </w:rPr>
            </w:pPr>
            <w:r w:rsidRPr="00CC260C">
              <w:rPr>
                <w:sz w:val="20"/>
              </w:rPr>
              <w:t>Resolve Conflicts</w:t>
            </w:r>
          </w:p>
        </w:tc>
        <w:tc>
          <w:tcPr>
            <w:tcW w:w="5604" w:type="dxa"/>
            <w:tcMar>
              <w:top w:w="75" w:type="dxa"/>
              <w:left w:w="150" w:type="dxa"/>
              <w:bottom w:w="75" w:type="dxa"/>
              <w:right w:w="150" w:type="dxa"/>
            </w:tcMar>
            <w:hideMark/>
          </w:tcPr>
          <w:p w:rsidR="00332129" w:rsidRPr="00CC260C" w:rsidRDefault="00332129" w:rsidP="00332129">
            <w:pPr>
              <w:rPr>
                <w:sz w:val="20"/>
              </w:rPr>
            </w:pPr>
            <w:r w:rsidRPr="00CC260C">
              <w:rPr>
                <w:sz w:val="20"/>
              </w:rPr>
              <w:t>Para resolver conflictos en un archivo que ha sido cambiado por múltiplos usuarios</w:t>
            </w:r>
          </w:p>
        </w:tc>
      </w:tr>
      <w:tr w:rsidR="00332129" w:rsidRPr="00CC260C" w:rsidTr="00AE79BE">
        <w:trPr>
          <w:trHeight w:hRule="exact" w:val="720"/>
        </w:trPr>
        <w:tc>
          <w:tcPr>
            <w:tcW w:w="0" w:type="auto"/>
            <w:tcMar>
              <w:top w:w="75" w:type="dxa"/>
              <w:left w:w="150" w:type="dxa"/>
              <w:bottom w:w="75" w:type="dxa"/>
              <w:right w:w="150" w:type="dxa"/>
            </w:tcMar>
            <w:hideMark/>
          </w:tcPr>
          <w:p w:rsidR="00332129" w:rsidRPr="00CC260C" w:rsidRDefault="00332129" w:rsidP="00332129">
            <w:pPr>
              <w:rPr>
                <w:sz w:val="20"/>
              </w:rPr>
            </w:pPr>
            <w:r w:rsidRPr="00CC260C">
              <w:rPr>
                <w:sz w:val="20"/>
              </w:rPr>
              <w:t>Revert</w:t>
            </w:r>
          </w:p>
        </w:tc>
        <w:tc>
          <w:tcPr>
            <w:tcW w:w="5604" w:type="dxa"/>
            <w:tcMar>
              <w:top w:w="75" w:type="dxa"/>
              <w:left w:w="150" w:type="dxa"/>
              <w:bottom w:w="75" w:type="dxa"/>
              <w:right w:w="150" w:type="dxa"/>
            </w:tcMar>
            <w:hideMark/>
          </w:tcPr>
          <w:p w:rsidR="00332129" w:rsidRPr="00CC260C" w:rsidRDefault="00332129" w:rsidP="00332129">
            <w:pPr>
              <w:rPr>
                <w:sz w:val="20"/>
              </w:rPr>
            </w:pPr>
            <w:r w:rsidRPr="00CC260C">
              <w:rPr>
                <w:sz w:val="20"/>
              </w:rPr>
              <w:t>Descarta los cambios realizados a archivos abiertos cambiados</w:t>
            </w:r>
          </w:p>
        </w:tc>
      </w:tr>
      <w:tr w:rsidR="00332129" w:rsidRPr="00CC260C" w:rsidTr="00AE79BE">
        <w:trPr>
          <w:trHeight w:hRule="exact" w:val="720"/>
        </w:trPr>
        <w:tc>
          <w:tcPr>
            <w:tcW w:w="0" w:type="auto"/>
            <w:tcMar>
              <w:top w:w="75" w:type="dxa"/>
              <w:left w:w="150" w:type="dxa"/>
              <w:bottom w:w="75" w:type="dxa"/>
              <w:right w:w="150" w:type="dxa"/>
            </w:tcMar>
            <w:hideMark/>
          </w:tcPr>
          <w:p w:rsidR="00332129" w:rsidRPr="00CC260C" w:rsidRDefault="00332129" w:rsidP="00332129">
            <w:pPr>
              <w:rPr>
                <w:sz w:val="20"/>
              </w:rPr>
            </w:pPr>
            <w:r w:rsidRPr="00CC260C">
              <w:rPr>
                <w:sz w:val="20"/>
              </w:rPr>
              <w:t>Revert Unchanged</w:t>
            </w:r>
          </w:p>
        </w:tc>
        <w:tc>
          <w:tcPr>
            <w:tcW w:w="5604" w:type="dxa"/>
            <w:tcMar>
              <w:top w:w="75" w:type="dxa"/>
              <w:left w:w="150" w:type="dxa"/>
              <w:bottom w:w="75" w:type="dxa"/>
              <w:right w:w="150" w:type="dxa"/>
            </w:tcMar>
            <w:hideMark/>
          </w:tcPr>
          <w:p w:rsidR="00332129" w:rsidRPr="00CC260C" w:rsidRDefault="00332129" w:rsidP="00332129">
            <w:pPr>
              <w:rPr>
                <w:sz w:val="20"/>
              </w:rPr>
            </w:pPr>
            <w:r w:rsidRPr="00CC260C">
              <w:rPr>
                <w:sz w:val="20"/>
              </w:rPr>
              <w:t>Descarta los cambios realizados a archivos abiertos sin modificar</w:t>
            </w:r>
          </w:p>
        </w:tc>
      </w:tr>
      <w:tr w:rsidR="00332129" w:rsidRPr="00CC260C" w:rsidTr="00AE79BE">
        <w:trPr>
          <w:trHeight w:hRule="exact" w:val="720"/>
        </w:trPr>
        <w:tc>
          <w:tcPr>
            <w:tcW w:w="0" w:type="auto"/>
            <w:tcMar>
              <w:top w:w="75" w:type="dxa"/>
              <w:left w:w="150" w:type="dxa"/>
              <w:bottom w:w="75" w:type="dxa"/>
              <w:right w:w="150" w:type="dxa"/>
            </w:tcMar>
            <w:hideMark/>
          </w:tcPr>
          <w:p w:rsidR="00332129" w:rsidRPr="00CC260C" w:rsidRDefault="00332129" w:rsidP="00332129">
            <w:pPr>
              <w:rPr>
                <w:sz w:val="20"/>
              </w:rPr>
            </w:pPr>
            <w:r w:rsidRPr="00CC260C">
              <w:rPr>
                <w:sz w:val="20"/>
              </w:rPr>
              <w:lastRenderedPageBreak/>
              <w:t>Submit</w:t>
            </w:r>
          </w:p>
        </w:tc>
        <w:tc>
          <w:tcPr>
            <w:tcW w:w="5604" w:type="dxa"/>
            <w:tcMar>
              <w:top w:w="75" w:type="dxa"/>
              <w:left w:w="150" w:type="dxa"/>
              <w:bottom w:w="75" w:type="dxa"/>
              <w:right w:w="150" w:type="dxa"/>
            </w:tcMar>
            <w:hideMark/>
          </w:tcPr>
          <w:p w:rsidR="00332129" w:rsidRPr="00CC260C" w:rsidRDefault="00332129" w:rsidP="00332129">
            <w:pPr>
              <w:rPr>
                <w:sz w:val="20"/>
              </w:rPr>
            </w:pPr>
            <w:r w:rsidRPr="00CC260C">
              <w:rPr>
                <w:sz w:val="20"/>
              </w:rPr>
              <w:t>Somete el estado actual del archivo a versión control</w:t>
            </w:r>
          </w:p>
        </w:tc>
      </w:tr>
      <w:tr w:rsidR="00332129" w:rsidRPr="00CC260C" w:rsidTr="00AE79BE">
        <w:trPr>
          <w:trHeight w:hRule="exact" w:val="720"/>
        </w:trPr>
        <w:tc>
          <w:tcPr>
            <w:tcW w:w="0" w:type="auto"/>
            <w:tcMar>
              <w:top w:w="75" w:type="dxa"/>
              <w:left w:w="150" w:type="dxa"/>
              <w:bottom w:w="75" w:type="dxa"/>
              <w:right w:w="150" w:type="dxa"/>
            </w:tcMar>
            <w:hideMark/>
          </w:tcPr>
          <w:p w:rsidR="00332129" w:rsidRPr="00CC260C" w:rsidRDefault="00332129" w:rsidP="00332129">
            <w:pPr>
              <w:rPr>
                <w:sz w:val="20"/>
              </w:rPr>
            </w:pPr>
            <w:r w:rsidRPr="00CC260C">
              <w:rPr>
                <w:sz w:val="20"/>
              </w:rPr>
              <w:t>Unlock</w:t>
            </w:r>
          </w:p>
        </w:tc>
        <w:tc>
          <w:tcPr>
            <w:tcW w:w="5604" w:type="dxa"/>
            <w:tcMar>
              <w:top w:w="75" w:type="dxa"/>
              <w:left w:w="150" w:type="dxa"/>
              <w:bottom w:w="75" w:type="dxa"/>
              <w:right w:w="150" w:type="dxa"/>
            </w:tcMar>
            <w:hideMark/>
          </w:tcPr>
          <w:p w:rsidR="00332129" w:rsidRPr="00CC260C" w:rsidRDefault="00332129" w:rsidP="00332129">
            <w:pPr>
              <w:rPr>
                <w:sz w:val="20"/>
              </w:rPr>
            </w:pPr>
            <w:r w:rsidRPr="00CC260C">
              <w:rPr>
                <w:sz w:val="20"/>
              </w:rPr>
              <w:t>Suelta lock y permite que se hagan cambios por cualquiera</w:t>
            </w:r>
          </w:p>
        </w:tc>
      </w:tr>
    </w:tbl>
    <w:p w:rsidR="00475C8F" w:rsidRDefault="00475C8F" w:rsidP="00F57692"/>
    <w:p w:rsidR="00D6688A" w:rsidRDefault="00D6688A" w:rsidP="00F57692">
      <w:r>
        <w:t>Según las bondades ofrecidas por estas plataformas de control de versiones, generan checks out automáticos de</w:t>
      </w:r>
      <w:r w:rsidRPr="00D6688A">
        <w:t xml:space="preserve"> archivos si estos han sido modificados. Los archivos de Project Settings </w:t>
      </w:r>
      <w:r>
        <w:t xml:space="preserve">son los </w:t>
      </w:r>
      <w:r w:rsidRPr="00D6688A">
        <w:t>únicos que requieren instrucciones</w:t>
      </w:r>
      <w:r>
        <w:t xml:space="preserve"> específicas de checking out.</w:t>
      </w:r>
      <w:r w:rsidR="00F57692">
        <w:t xml:space="preserve"> Igualmente informan sobre los estatus de archivos del proyecto como: archivos agregados localmente, archivos agregados a </w:t>
      </w:r>
      <w:r w:rsidR="000A2687">
        <w:t>versión</w:t>
      </w:r>
      <w:r w:rsidR="00F57692">
        <w:t xml:space="preserve"> control por otro usuario, archivos checked out por usted o por otro usuario, conflicto fusionando de archivos, archivos que han sido eliminado por usted o por otro usuario, archivos </w:t>
      </w:r>
      <w:r w:rsidR="000A2687">
        <w:t>que aún no están</w:t>
      </w:r>
      <w:r w:rsidR="00F57692">
        <w:t xml:space="preserve"> bajo </w:t>
      </w:r>
      <w:r w:rsidR="000A2687">
        <w:t>versión</w:t>
      </w:r>
      <w:r w:rsidR="00F57692">
        <w:t xml:space="preserve"> control</w:t>
      </w:r>
      <w:r w:rsidR="000A2687">
        <w:t>, entre otros.</w:t>
      </w:r>
    </w:p>
    <w:p w:rsidR="008301AD" w:rsidRDefault="002529CC">
      <w:pPr>
        <w:pStyle w:val="Ttulo2"/>
        <w:pPrChange w:id="1" w:author="Paulo" w:date="2016-08-28T11:24:00Z">
          <w:pPr/>
        </w:pPrChange>
      </w:pPr>
      <w:r>
        <w:t>Control y monitoreo del proyecto</w:t>
      </w:r>
    </w:p>
    <w:p w:rsidR="002529CC" w:rsidRDefault="00730192" w:rsidP="002529CC">
      <w:r>
        <w:t xml:space="preserve">Para el control de la evolución y desempeño del proyecto se diligenciarán actas en las cuales se evidencie requisitos, </w:t>
      </w:r>
      <w:r w:rsidR="00EE4AE1">
        <w:t>avances, cambios</w:t>
      </w:r>
      <w:r>
        <w:t xml:space="preserve">, revisiones y pruebas. Para algunas de ellas será necesario contar con la asesoría de un </w:t>
      </w:r>
      <w:r w:rsidR="00224448">
        <w:t xml:space="preserve">docente </w:t>
      </w:r>
      <w:r>
        <w:t xml:space="preserve">matemático </w:t>
      </w:r>
      <w:r w:rsidR="00224448">
        <w:t xml:space="preserve">experto en el curso de Calculo Multivariado </w:t>
      </w:r>
      <w:r>
        <w:t xml:space="preserve">para la gestión del contenido del </w:t>
      </w:r>
      <w:r w:rsidR="00E05C2E">
        <w:t>MVP</w:t>
      </w:r>
      <w:r w:rsidR="00224448">
        <w:t>. T</w:t>
      </w:r>
      <w:r>
        <w:t>ambién se tendrá en cuenta las observaciones de un asesor en usabilidad</w:t>
      </w:r>
      <w:r w:rsidR="007540ED">
        <w:t xml:space="preserve"> y por último el reporte de las pruebas realizadas a estudiantes para validación del </w:t>
      </w:r>
      <w:r w:rsidR="00E05C2E">
        <w:t>MVP</w:t>
      </w:r>
      <w:r w:rsidR="007540ED">
        <w:t>.</w:t>
      </w:r>
    </w:p>
    <w:p w:rsidR="00D80C1E" w:rsidRDefault="00D80C1E" w:rsidP="002529CC"/>
    <w:p w:rsidR="00D80C1E" w:rsidRPr="002529CC" w:rsidRDefault="00D80C1E" w:rsidP="00D80C1E">
      <w:pPr>
        <w:pStyle w:val="Ttulo2"/>
      </w:pPr>
      <w:r>
        <w:t>Compatibilidad con las PA WP y WMC del modelo CMMI Svc 1.3</w:t>
      </w:r>
    </w:p>
    <w:p w:rsidR="002529CC" w:rsidRPr="002529CC" w:rsidRDefault="00CE212C" w:rsidP="002529CC">
      <w:r>
        <w:t xml:space="preserve">La estrategia propuesta es complementaria con las PA toda vez que en el CMMI Dev está enfocado al desarrollo y en la realización de un óptimo </w:t>
      </w:r>
      <w:r w:rsidR="00E05C2E">
        <w:t>MVP</w:t>
      </w:r>
      <w:r>
        <w:t>, y de ello depende la entrega de un servicio altamente calificado</w:t>
      </w:r>
      <w:r w:rsidR="00CC260C">
        <w:t>,</w:t>
      </w:r>
      <w:r>
        <w:t xml:space="preserve"> influido y direccionado por el CMMI Svc. Teniendo en cuenta lo anterior</w:t>
      </w:r>
      <w:r w:rsidR="00CC260C">
        <w:t>,</w:t>
      </w:r>
      <w:r>
        <w:t xml:space="preserve"> se entienden que son estrictamente necesarios la aplicación de ambos conjuntos de buenas prácticas, </w:t>
      </w:r>
      <w:r w:rsidR="00CC260C">
        <w:t xml:space="preserve">ya </w:t>
      </w:r>
      <w:r>
        <w:t>que la propuesta de trabajo a elaborar es netamente investigativa</w:t>
      </w:r>
      <w:r w:rsidR="0057065D">
        <w:t xml:space="preserve"> y se encuentra enfocada</w:t>
      </w:r>
      <w:r w:rsidR="00CC260C">
        <w:t>,</w:t>
      </w:r>
      <w:r w:rsidR="0057065D">
        <w:t xml:space="preserve"> como su nombre lo indica</w:t>
      </w:r>
      <w:r w:rsidR="00CC260C">
        <w:t>,</w:t>
      </w:r>
      <w:r w:rsidR="0057065D">
        <w:t xml:space="preserve"> a la enseñanza del cálculo multivariado y vectorial</w:t>
      </w:r>
      <w:r w:rsidR="00CC260C">
        <w:t>; adicional</w:t>
      </w:r>
      <w:r w:rsidR="0057065D">
        <w:t xml:space="preserve"> e implícitamente se tiene la expectativa que influya en el aprendizaje por parte de los estudiantes de ingeniería de sistemas y computación.  De los conjuntos de buenas prácticas se extrae lo complementario o que en definitiva consiste en realizar las mismas actividades enfocando aquellas que permite la entrega del servicio al usuario final.</w:t>
      </w:r>
    </w:p>
    <w:sectPr w:rsidR="002529CC" w:rsidRPr="002529CC">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7F22" w:rsidRDefault="008D7F22" w:rsidP="008301AD">
      <w:pPr>
        <w:spacing w:after="0" w:line="240" w:lineRule="auto"/>
      </w:pPr>
      <w:r>
        <w:separator/>
      </w:r>
    </w:p>
  </w:endnote>
  <w:endnote w:type="continuationSeparator" w:id="0">
    <w:p w:rsidR="008D7F22" w:rsidRDefault="008D7F22" w:rsidP="008301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7F22" w:rsidRDefault="008D7F22" w:rsidP="008301AD">
      <w:pPr>
        <w:spacing w:after="0" w:line="240" w:lineRule="auto"/>
      </w:pPr>
      <w:r>
        <w:separator/>
      </w:r>
    </w:p>
  </w:footnote>
  <w:footnote w:type="continuationSeparator" w:id="0">
    <w:p w:rsidR="008D7F22" w:rsidRDefault="008D7F22" w:rsidP="008301A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177A13CC"/>
    <w:lvl w:ilvl="0">
      <w:start w:val="1"/>
      <w:numFmt w:val="decimal"/>
      <w:pStyle w:val="Ttulo1"/>
      <w:lvlText w:val="%1."/>
      <w:lvlJc w:val="left"/>
      <w:pPr>
        <w:tabs>
          <w:tab w:val="num" w:pos="651"/>
        </w:tabs>
        <w:ind w:left="291" w:firstLine="0"/>
      </w:pPr>
      <w:rPr>
        <w:rFonts w:hint="default"/>
      </w:rPr>
    </w:lvl>
    <w:lvl w:ilvl="1">
      <w:start w:val="1"/>
      <w:numFmt w:val="decimal"/>
      <w:pStyle w:val="Ttulo2"/>
      <w:lvlText w:val="%1.%2"/>
      <w:lvlJc w:val="left"/>
      <w:pPr>
        <w:tabs>
          <w:tab w:val="num" w:pos="1141"/>
        </w:tabs>
        <w:ind w:left="574" w:hanging="113"/>
      </w:pPr>
      <w:rPr>
        <w:rFonts w:hint="default"/>
      </w:rPr>
    </w:lvl>
    <w:lvl w:ilvl="2">
      <w:start w:val="1"/>
      <w:numFmt w:val="decimal"/>
      <w:pStyle w:val="Ttulo3"/>
      <w:lvlText w:val="%1.%2.%3"/>
      <w:lvlJc w:val="left"/>
      <w:pPr>
        <w:tabs>
          <w:tab w:val="num" w:pos="1139"/>
        </w:tabs>
        <w:ind w:left="907" w:hanging="567"/>
      </w:pPr>
      <w:rPr>
        <w:rFonts w:hint="default"/>
      </w:rPr>
    </w:lvl>
    <w:lvl w:ilvl="3">
      <w:start w:val="1"/>
      <w:numFmt w:val="decimal"/>
      <w:pStyle w:val="Ttulo4"/>
      <w:lvlText w:val="%1.%2.%3.%4"/>
      <w:lvlJc w:val="left"/>
      <w:pPr>
        <w:tabs>
          <w:tab w:val="num" w:pos="1425"/>
        </w:tabs>
        <w:ind w:left="858" w:firstLine="0"/>
      </w:pPr>
      <w:rPr>
        <w:rFonts w:hint="default"/>
      </w:rPr>
    </w:lvl>
    <w:lvl w:ilvl="4">
      <w:start w:val="1"/>
      <w:numFmt w:val="decimal"/>
      <w:pStyle w:val="Ttulo5"/>
      <w:lvlText w:val="%1.%2.%3.%4.%5"/>
      <w:lvlJc w:val="left"/>
      <w:pPr>
        <w:tabs>
          <w:tab w:val="num" w:pos="7"/>
        </w:tabs>
        <w:ind w:left="7" w:firstLine="0"/>
      </w:pPr>
      <w:rPr>
        <w:rFonts w:hint="default"/>
      </w:rPr>
    </w:lvl>
    <w:lvl w:ilvl="5">
      <w:start w:val="1"/>
      <w:numFmt w:val="decimal"/>
      <w:lvlText w:val="%1.%2.%3.%4.%5.%6"/>
      <w:lvlJc w:val="left"/>
      <w:pPr>
        <w:tabs>
          <w:tab w:val="num" w:pos="7"/>
        </w:tabs>
        <w:ind w:left="7" w:firstLine="0"/>
      </w:pPr>
      <w:rPr>
        <w:rFonts w:hint="default"/>
      </w:rPr>
    </w:lvl>
    <w:lvl w:ilvl="6">
      <w:start w:val="1"/>
      <w:numFmt w:val="decimal"/>
      <w:lvlText w:val="%1.%2.%3.%4.%5.%6.%7"/>
      <w:lvlJc w:val="left"/>
      <w:pPr>
        <w:tabs>
          <w:tab w:val="num" w:pos="7"/>
        </w:tabs>
        <w:ind w:left="7" w:firstLine="0"/>
      </w:pPr>
      <w:rPr>
        <w:rFonts w:hint="default"/>
      </w:rPr>
    </w:lvl>
    <w:lvl w:ilvl="7">
      <w:start w:val="1"/>
      <w:numFmt w:val="decimal"/>
      <w:lvlText w:val="%1.%2.%3.%4.%5.%6.%7.%8"/>
      <w:lvlJc w:val="left"/>
      <w:pPr>
        <w:tabs>
          <w:tab w:val="num" w:pos="7"/>
        </w:tabs>
        <w:ind w:left="7" w:firstLine="0"/>
      </w:pPr>
      <w:rPr>
        <w:rFonts w:hint="default"/>
      </w:rPr>
    </w:lvl>
    <w:lvl w:ilvl="8">
      <w:start w:val="1"/>
      <w:numFmt w:val="decimal"/>
      <w:lvlText w:val="%1.%2.%3.%4.%5.%6.%7.%8.%9"/>
      <w:lvlJc w:val="left"/>
      <w:pPr>
        <w:tabs>
          <w:tab w:val="num" w:pos="7"/>
        </w:tabs>
        <w:ind w:left="7" w:firstLine="0"/>
      </w:pPr>
      <w:rPr>
        <w:rFonts w:hint="default"/>
      </w:rPr>
    </w:lvl>
  </w:abstractNum>
  <w:abstractNum w:abstractNumId="1">
    <w:nsid w:val="189E13D2"/>
    <w:multiLevelType w:val="hybridMultilevel"/>
    <w:tmpl w:val="3312B2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3683781F"/>
    <w:multiLevelType w:val="hybridMultilevel"/>
    <w:tmpl w:val="2D6878D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39731E5A"/>
    <w:multiLevelType w:val="hybridMultilevel"/>
    <w:tmpl w:val="28F6B21C"/>
    <w:lvl w:ilvl="0" w:tplc="240A000F">
      <w:start w:val="1"/>
      <w:numFmt w:val="decimal"/>
      <w:lvlText w:val="%1."/>
      <w:lvlJc w:val="left"/>
      <w:pPr>
        <w:ind w:left="1068" w:hanging="360"/>
      </w:p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4">
    <w:nsid w:val="4B606CD1"/>
    <w:multiLevelType w:val="hybridMultilevel"/>
    <w:tmpl w:val="BC0486E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675573AB"/>
    <w:multiLevelType w:val="hybridMultilevel"/>
    <w:tmpl w:val="4B7668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72382AD6"/>
    <w:multiLevelType w:val="hybridMultilevel"/>
    <w:tmpl w:val="6854F962"/>
    <w:lvl w:ilvl="0" w:tplc="EA2E7C86">
      <w:start w:val="1"/>
      <w:numFmt w:val="bullet"/>
      <w:pStyle w:val="Guin"/>
      <w:lvlText w:val=""/>
      <w:lvlJc w:val="left"/>
      <w:pPr>
        <w:tabs>
          <w:tab w:val="num" w:pos="680"/>
        </w:tabs>
        <w:ind w:left="907" w:hanging="227"/>
      </w:pPr>
      <w:rPr>
        <w:rFonts w:ascii="Wingdings" w:hAnsi="Wingdings" w:hint="default"/>
      </w:rPr>
    </w:lvl>
    <w:lvl w:ilvl="1" w:tplc="0C0A0003">
      <w:start w:val="1"/>
      <w:numFmt w:val="bullet"/>
      <w:lvlText w:val="o"/>
      <w:lvlJc w:val="left"/>
      <w:pPr>
        <w:tabs>
          <w:tab w:val="num" w:pos="1080"/>
        </w:tabs>
        <w:ind w:left="1080" w:hanging="360"/>
      </w:pPr>
      <w:rPr>
        <w:rFonts w:ascii="Courier New" w:hAnsi="Courier New" w:cs="Courier New" w:hint="default"/>
      </w:rPr>
    </w:lvl>
    <w:lvl w:ilvl="2" w:tplc="0C0A0005">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7">
    <w:nsid w:val="75A87BAD"/>
    <w:multiLevelType w:val="hybridMultilevel"/>
    <w:tmpl w:val="CE60C34C"/>
    <w:lvl w:ilvl="0" w:tplc="B03ECE88">
      <w:start w:val="1"/>
      <w:numFmt w:val="decimal"/>
      <w:lvlText w:val="%1."/>
      <w:lvlJc w:val="left"/>
      <w:pPr>
        <w:tabs>
          <w:tab w:val="num" w:pos="720"/>
        </w:tabs>
        <w:ind w:left="720" w:hanging="360"/>
      </w:pPr>
      <w:rPr>
        <w:rFonts w:hint="default"/>
        <w:b w:val="0"/>
        <w:sz w:val="24"/>
        <w:szCs w:val="24"/>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7"/>
  </w:num>
  <w:num w:numId="12">
    <w:abstractNumId w:val="0"/>
  </w:num>
  <w:num w:numId="13">
    <w:abstractNumId w:val="0"/>
  </w:num>
  <w:num w:numId="14">
    <w:abstractNumId w:val="0"/>
  </w:num>
  <w:num w:numId="15">
    <w:abstractNumId w:val="0"/>
  </w:num>
  <w:num w:numId="16">
    <w:abstractNumId w:val="6"/>
  </w:num>
  <w:num w:numId="17">
    <w:abstractNumId w:val="6"/>
  </w:num>
  <w:num w:numId="18">
    <w:abstractNumId w:val="6"/>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1"/>
  </w:num>
  <w:num w:numId="38">
    <w:abstractNumId w:val="2"/>
  </w:num>
  <w:num w:numId="39">
    <w:abstractNumId w:val="5"/>
  </w:num>
  <w:num w:numId="40">
    <w:abstractNumId w:val="4"/>
  </w:num>
  <w:num w:numId="41">
    <w:abstractNumId w:val="3"/>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7552"/>
    <w:rsid w:val="00020F9D"/>
    <w:rsid w:val="0005629F"/>
    <w:rsid w:val="0006090E"/>
    <w:rsid w:val="0006229A"/>
    <w:rsid w:val="000858DB"/>
    <w:rsid w:val="000A2687"/>
    <w:rsid w:val="000D12FF"/>
    <w:rsid w:val="000E27B6"/>
    <w:rsid w:val="000E6ECC"/>
    <w:rsid w:val="000F5E0F"/>
    <w:rsid w:val="001043CC"/>
    <w:rsid w:val="00107881"/>
    <w:rsid w:val="00125C93"/>
    <w:rsid w:val="00181EE3"/>
    <w:rsid w:val="00190BCE"/>
    <w:rsid w:val="001B5FB7"/>
    <w:rsid w:val="001F1678"/>
    <w:rsid w:val="001F2DF8"/>
    <w:rsid w:val="00224448"/>
    <w:rsid w:val="002529CC"/>
    <w:rsid w:val="002C1330"/>
    <w:rsid w:val="002C23A8"/>
    <w:rsid w:val="002F4F2A"/>
    <w:rsid w:val="00303F24"/>
    <w:rsid w:val="00332129"/>
    <w:rsid w:val="00362918"/>
    <w:rsid w:val="0038709A"/>
    <w:rsid w:val="00390979"/>
    <w:rsid w:val="00396762"/>
    <w:rsid w:val="003B3365"/>
    <w:rsid w:val="003C2D4A"/>
    <w:rsid w:val="003D3508"/>
    <w:rsid w:val="00416EBB"/>
    <w:rsid w:val="004340C5"/>
    <w:rsid w:val="00462E56"/>
    <w:rsid w:val="00467664"/>
    <w:rsid w:val="00474AFA"/>
    <w:rsid w:val="00475C8F"/>
    <w:rsid w:val="00485952"/>
    <w:rsid w:val="004E2E20"/>
    <w:rsid w:val="005277D1"/>
    <w:rsid w:val="0053687C"/>
    <w:rsid w:val="0056002B"/>
    <w:rsid w:val="00560F37"/>
    <w:rsid w:val="0057065D"/>
    <w:rsid w:val="005A14BA"/>
    <w:rsid w:val="005B5FB3"/>
    <w:rsid w:val="005E4BA9"/>
    <w:rsid w:val="0066702A"/>
    <w:rsid w:val="006B5002"/>
    <w:rsid w:val="006F55AB"/>
    <w:rsid w:val="00711F5A"/>
    <w:rsid w:val="007143E1"/>
    <w:rsid w:val="00724B7B"/>
    <w:rsid w:val="00730192"/>
    <w:rsid w:val="00736678"/>
    <w:rsid w:val="007540ED"/>
    <w:rsid w:val="00760C50"/>
    <w:rsid w:val="00770E78"/>
    <w:rsid w:val="007929E1"/>
    <w:rsid w:val="00813DCF"/>
    <w:rsid w:val="0082678F"/>
    <w:rsid w:val="008301AD"/>
    <w:rsid w:val="00831B7A"/>
    <w:rsid w:val="0083660C"/>
    <w:rsid w:val="00853B73"/>
    <w:rsid w:val="00872315"/>
    <w:rsid w:val="008D1D93"/>
    <w:rsid w:val="008D7F22"/>
    <w:rsid w:val="008F6602"/>
    <w:rsid w:val="0093228B"/>
    <w:rsid w:val="00935226"/>
    <w:rsid w:val="00941F66"/>
    <w:rsid w:val="009A7381"/>
    <w:rsid w:val="009D1CD2"/>
    <w:rsid w:val="009D5890"/>
    <w:rsid w:val="009E3336"/>
    <w:rsid w:val="00A0735B"/>
    <w:rsid w:val="00A0743A"/>
    <w:rsid w:val="00AE79BE"/>
    <w:rsid w:val="00B15EE6"/>
    <w:rsid w:val="00B3115D"/>
    <w:rsid w:val="00B416D0"/>
    <w:rsid w:val="00B64899"/>
    <w:rsid w:val="00B73858"/>
    <w:rsid w:val="00BA1397"/>
    <w:rsid w:val="00BC3B94"/>
    <w:rsid w:val="00BC4B78"/>
    <w:rsid w:val="00BD3696"/>
    <w:rsid w:val="00BD529B"/>
    <w:rsid w:val="00BF0593"/>
    <w:rsid w:val="00C01EB2"/>
    <w:rsid w:val="00C35D6A"/>
    <w:rsid w:val="00C422F7"/>
    <w:rsid w:val="00C46CD9"/>
    <w:rsid w:val="00C82750"/>
    <w:rsid w:val="00C93894"/>
    <w:rsid w:val="00CB7552"/>
    <w:rsid w:val="00CC260C"/>
    <w:rsid w:val="00CE212C"/>
    <w:rsid w:val="00CF7836"/>
    <w:rsid w:val="00D10F57"/>
    <w:rsid w:val="00D11BE6"/>
    <w:rsid w:val="00D6688A"/>
    <w:rsid w:val="00D7018C"/>
    <w:rsid w:val="00D80C1E"/>
    <w:rsid w:val="00D90D12"/>
    <w:rsid w:val="00D96B64"/>
    <w:rsid w:val="00DD28E7"/>
    <w:rsid w:val="00DE0248"/>
    <w:rsid w:val="00DE517E"/>
    <w:rsid w:val="00E03C81"/>
    <w:rsid w:val="00E05C2E"/>
    <w:rsid w:val="00E158B1"/>
    <w:rsid w:val="00E343CB"/>
    <w:rsid w:val="00E376F7"/>
    <w:rsid w:val="00E50B65"/>
    <w:rsid w:val="00E634CD"/>
    <w:rsid w:val="00E801D9"/>
    <w:rsid w:val="00E80693"/>
    <w:rsid w:val="00EA3915"/>
    <w:rsid w:val="00EB58CF"/>
    <w:rsid w:val="00EC3C6F"/>
    <w:rsid w:val="00EE4AE1"/>
    <w:rsid w:val="00F01A7E"/>
    <w:rsid w:val="00F268FB"/>
    <w:rsid w:val="00F43CC9"/>
    <w:rsid w:val="00F52A4C"/>
    <w:rsid w:val="00F57692"/>
    <w:rsid w:val="00F609FA"/>
    <w:rsid w:val="00F8198C"/>
    <w:rsid w:val="00F907A4"/>
    <w:rsid w:val="00FA70DC"/>
    <w:rsid w:val="00FB402E"/>
    <w:rsid w:val="00FD4CFA"/>
    <w:rsid w:val="00FF7D3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Batang" w:hAnsi="Times New Roman" w:cs="Times New Roman"/>
        <w:lang w:val="es-CO" w:eastAsia="es-CO"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3365"/>
    <w:pPr>
      <w:spacing w:after="200" w:line="288" w:lineRule="auto"/>
      <w:jc w:val="both"/>
    </w:pPr>
    <w:rPr>
      <w:rFonts w:ascii="Tahoma" w:hAnsi="Tahoma"/>
      <w:sz w:val="22"/>
      <w:szCs w:val="22"/>
      <w:lang w:eastAsia="ko-KR"/>
    </w:rPr>
  </w:style>
  <w:style w:type="paragraph" w:styleId="Ttulo1">
    <w:name w:val="heading 1"/>
    <w:basedOn w:val="Normal"/>
    <w:next w:val="Normal"/>
    <w:qFormat/>
    <w:rsid w:val="00736678"/>
    <w:pPr>
      <w:keepNext/>
      <w:numPr>
        <w:numId w:val="36"/>
      </w:numPr>
      <w:tabs>
        <w:tab w:val="left" w:pos="113"/>
      </w:tabs>
      <w:spacing w:before="240" w:after="360"/>
      <w:jc w:val="left"/>
      <w:outlineLvl w:val="0"/>
    </w:pPr>
    <w:rPr>
      <w:rFonts w:cs="Arial"/>
      <w:b/>
      <w:bCs/>
      <w:caps/>
      <w:kern w:val="32"/>
      <w:sz w:val="28"/>
      <w:szCs w:val="32"/>
    </w:rPr>
  </w:style>
  <w:style w:type="paragraph" w:styleId="Ttulo2">
    <w:name w:val="heading 2"/>
    <w:basedOn w:val="Normal"/>
    <w:next w:val="Normal"/>
    <w:qFormat/>
    <w:rsid w:val="00736678"/>
    <w:pPr>
      <w:keepNext/>
      <w:numPr>
        <w:ilvl w:val="1"/>
        <w:numId w:val="36"/>
      </w:numPr>
      <w:tabs>
        <w:tab w:val="left" w:pos="113"/>
      </w:tabs>
      <w:spacing w:before="180" w:after="180"/>
      <w:jc w:val="left"/>
      <w:outlineLvl w:val="1"/>
    </w:pPr>
    <w:rPr>
      <w:rFonts w:cs="Arial"/>
      <w:b/>
      <w:bCs/>
      <w:iCs/>
      <w:sz w:val="28"/>
      <w:szCs w:val="28"/>
    </w:rPr>
  </w:style>
  <w:style w:type="paragraph" w:styleId="Ttulo3">
    <w:name w:val="heading 3"/>
    <w:basedOn w:val="Normal"/>
    <w:next w:val="Normal"/>
    <w:qFormat/>
    <w:rsid w:val="00736678"/>
    <w:pPr>
      <w:keepNext/>
      <w:numPr>
        <w:ilvl w:val="2"/>
        <w:numId w:val="36"/>
      </w:numPr>
      <w:spacing w:before="60" w:after="60"/>
      <w:jc w:val="left"/>
      <w:outlineLvl w:val="2"/>
    </w:pPr>
    <w:rPr>
      <w:rFonts w:cs="Arial"/>
      <w:b/>
      <w:bCs/>
      <w:i/>
      <w:szCs w:val="26"/>
    </w:rPr>
  </w:style>
  <w:style w:type="paragraph" w:styleId="Ttulo4">
    <w:name w:val="heading 4"/>
    <w:basedOn w:val="Normal"/>
    <w:next w:val="Normal"/>
    <w:qFormat/>
    <w:rsid w:val="00736678"/>
    <w:pPr>
      <w:keepNext/>
      <w:numPr>
        <w:ilvl w:val="3"/>
        <w:numId w:val="36"/>
      </w:numPr>
      <w:spacing w:before="60" w:after="60"/>
      <w:jc w:val="left"/>
      <w:outlineLvl w:val="3"/>
    </w:pPr>
    <w:rPr>
      <w:b/>
      <w:bCs/>
      <w:i/>
      <w:szCs w:val="28"/>
    </w:rPr>
  </w:style>
  <w:style w:type="paragraph" w:styleId="Ttulo5">
    <w:name w:val="heading 5"/>
    <w:basedOn w:val="Normal"/>
    <w:next w:val="Normal"/>
    <w:qFormat/>
    <w:rsid w:val="00736678"/>
    <w:pPr>
      <w:numPr>
        <w:ilvl w:val="4"/>
        <w:numId w:val="36"/>
      </w:numPr>
      <w:spacing w:before="120"/>
      <w:jc w:val="left"/>
      <w:outlineLvl w:val="4"/>
    </w:pPr>
    <w:rPr>
      <w:b/>
      <w:bCs/>
      <w:i/>
      <w:iCs/>
      <w:sz w:val="24"/>
      <w:szCs w:val="26"/>
    </w:rPr>
  </w:style>
  <w:style w:type="paragraph" w:styleId="Ttulo6">
    <w:name w:val="heading 6"/>
    <w:basedOn w:val="Normal"/>
    <w:next w:val="Normal"/>
    <w:qFormat/>
    <w:rsid w:val="002C23A8"/>
    <w:pPr>
      <w:spacing w:before="240" w:after="60"/>
      <w:ind w:left="113"/>
      <w:outlineLvl w:val="5"/>
    </w:pPr>
    <w:rPr>
      <w:rFonts w:ascii="Times New Roman" w:hAnsi="Times New Roman"/>
      <w:b/>
      <w:bCs/>
    </w:rPr>
  </w:style>
  <w:style w:type="paragraph" w:styleId="Ttulo7">
    <w:name w:val="heading 7"/>
    <w:basedOn w:val="Normal"/>
    <w:next w:val="Normal"/>
    <w:qFormat/>
    <w:rsid w:val="002C23A8"/>
    <w:pPr>
      <w:spacing w:before="240" w:after="60"/>
      <w:ind w:left="113"/>
      <w:outlineLvl w:val="6"/>
    </w:pPr>
    <w:rPr>
      <w:rFonts w:ascii="Times New Roman" w:hAnsi="Times New Roman"/>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pgrafe">
    <w:name w:val="caption"/>
    <w:basedOn w:val="Normal"/>
    <w:next w:val="Normal"/>
    <w:qFormat/>
    <w:rsid w:val="00D96B64"/>
    <w:pPr>
      <w:spacing w:before="120" w:after="120"/>
      <w:jc w:val="center"/>
    </w:pPr>
    <w:rPr>
      <w:b/>
      <w:bCs/>
      <w:szCs w:val="20"/>
    </w:rPr>
  </w:style>
  <w:style w:type="paragraph" w:styleId="Tabladeilustraciones">
    <w:name w:val="table of figures"/>
    <w:basedOn w:val="Normal"/>
    <w:next w:val="Normal"/>
    <w:semiHidden/>
    <w:rsid w:val="00D96B64"/>
  </w:style>
  <w:style w:type="paragraph" w:customStyle="1" w:styleId="Guin">
    <w:name w:val="Guión"/>
    <w:basedOn w:val="Normal"/>
    <w:rsid w:val="00D11BE6"/>
    <w:pPr>
      <w:numPr>
        <w:numId w:val="18"/>
      </w:numPr>
      <w:spacing w:before="120"/>
      <w:jc w:val="left"/>
    </w:pPr>
    <w:rPr>
      <w:rFonts w:eastAsia="MS Mincho"/>
      <w:lang w:val="es-ES" w:eastAsia="ja-JP"/>
    </w:rPr>
  </w:style>
  <w:style w:type="paragraph" w:customStyle="1" w:styleId="EstilofigurelegendCentrado">
    <w:name w:val="Estilo figure legend + Centrado"/>
    <w:basedOn w:val="Normal"/>
    <w:rsid w:val="00935226"/>
    <w:pPr>
      <w:keepNext/>
      <w:keepLines/>
      <w:spacing w:before="120" w:after="240"/>
      <w:jc w:val="center"/>
    </w:pPr>
    <w:rPr>
      <w:rFonts w:ascii="Times" w:eastAsia="Times New Roman" w:hAnsi="Times"/>
      <w:sz w:val="24"/>
      <w:szCs w:val="20"/>
      <w:lang w:val="es-ES" w:eastAsia="de-DE"/>
    </w:rPr>
  </w:style>
  <w:style w:type="paragraph" w:customStyle="1" w:styleId="figurelegend">
    <w:name w:val="figure legend"/>
    <w:basedOn w:val="Normal"/>
    <w:next w:val="Normal"/>
    <w:rsid w:val="00396762"/>
    <w:pPr>
      <w:keepNext/>
      <w:keepLines/>
      <w:spacing w:before="120" w:after="240"/>
    </w:pPr>
    <w:rPr>
      <w:rFonts w:ascii="Times" w:eastAsia="Times New Roman" w:hAnsi="Times"/>
      <w:szCs w:val="20"/>
      <w:lang w:val="es-ES" w:eastAsia="de-DE"/>
    </w:rPr>
  </w:style>
  <w:style w:type="paragraph" w:styleId="Prrafodelista">
    <w:name w:val="List Paragraph"/>
    <w:basedOn w:val="Normal"/>
    <w:uiPriority w:val="34"/>
    <w:qFormat/>
    <w:rsid w:val="00C01EB2"/>
    <w:pPr>
      <w:ind w:left="720"/>
      <w:contextualSpacing/>
    </w:pPr>
  </w:style>
  <w:style w:type="paragraph" w:styleId="Encabezado">
    <w:name w:val="header"/>
    <w:basedOn w:val="Normal"/>
    <w:link w:val="EncabezadoCar"/>
    <w:rsid w:val="008301AD"/>
    <w:pPr>
      <w:tabs>
        <w:tab w:val="center" w:pos="4419"/>
        <w:tab w:val="right" w:pos="8838"/>
      </w:tabs>
      <w:spacing w:after="0" w:line="240" w:lineRule="auto"/>
    </w:pPr>
  </w:style>
  <w:style w:type="character" w:customStyle="1" w:styleId="EncabezadoCar">
    <w:name w:val="Encabezado Car"/>
    <w:basedOn w:val="Fuentedeprrafopredeter"/>
    <w:link w:val="Encabezado"/>
    <w:rsid w:val="008301AD"/>
    <w:rPr>
      <w:rFonts w:ascii="Tahoma" w:hAnsi="Tahoma"/>
      <w:sz w:val="22"/>
      <w:szCs w:val="22"/>
      <w:lang w:eastAsia="ko-KR"/>
    </w:rPr>
  </w:style>
  <w:style w:type="paragraph" w:styleId="Piedepgina">
    <w:name w:val="footer"/>
    <w:basedOn w:val="Normal"/>
    <w:link w:val="PiedepginaCar"/>
    <w:rsid w:val="008301AD"/>
    <w:pPr>
      <w:tabs>
        <w:tab w:val="center" w:pos="4419"/>
        <w:tab w:val="right" w:pos="8838"/>
      </w:tabs>
      <w:spacing w:after="0" w:line="240" w:lineRule="auto"/>
    </w:pPr>
  </w:style>
  <w:style w:type="character" w:customStyle="1" w:styleId="PiedepginaCar">
    <w:name w:val="Pie de página Car"/>
    <w:basedOn w:val="Fuentedeprrafopredeter"/>
    <w:link w:val="Piedepgina"/>
    <w:rsid w:val="008301AD"/>
    <w:rPr>
      <w:rFonts w:ascii="Tahoma" w:hAnsi="Tahoma"/>
      <w:sz w:val="22"/>
      <w:szCs w:val="22"/>
      <w:lang w:eastAsia="ko-KR"/>
    </w:rPr>
  </w:style>
  <w:style w:type="paragraph" w:styleId="Textodeglobo">
    <w:name w:val="Balloon Text"/>
    <w:basedOn w:val="Normal"/>
    <w:link w:val="TextodegloboCar"/>
    <w:rsid w:val="002529CC"/>
    <w:pPr>
      <w:spacing w:after="0" w:line="240" w:lineRule="auto"/>
    </w:pPr>
    <w:rPr>
      <w:rFonts w:cs="Tahoma"/>
      <w:sz w:val="16"/>
      <w:szCs w:val="16"/>
    </w:rPr>
  </w:style>
  <w:style w:type="character" w:customStyle="1" w:styleId="TextodegloboCar">
    <w:name w:val="Texto de globo Car"/>
    <w:basedOn w:val="Fuentedeprrafopredeter"/>
    <w:link w:val="Textodeglobo"/>
    <w:rsid w:val="002529CC"/>
    <w:rPr>
      <w:rFonts w:ascii="Tahoma" w:hAnsi="Tahoma" w:cs="Tahoma"/>
      <w:sz w:val="16"/>
      <w:szCs w:val="16"/>
      <w:lang w:eastAsia="ko-K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Batang" w:hAnsi="Times New Roman" w:cs="Times New Roman"/>
        <w:lang w:val="es-CO" w:eastAsia="es-CO"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3365"/>
    <w:pPr>
      <w:spacing w:after="200" w:line="288" w:lineRule="auto"/>
      <w:jc w:val="both"/>
    </w:pPr>
    <w:rPr>
      <w:rFonts w:ascii="Tahoma" w:hAnsi="Tahoma"/>
      <w:sz w:val="22"/>
      <w:szCs w:val="22"/>
      <w:lang w:eastAsia="ko-KR"/>
    </w:rPr>
  </w:style>
  <w:style w:type="paragraph" w:styleId="Ttulo1">
    <w:name w:val="heading 1"/>
    <w:basedOn w:val="Normal"/>
    <w:next w:val="Normal"/>
    <w:qFormat/>
    <w:rsid w:val="00736678"/>
    <w:pPr>
      <w:keepNext/>
      <w:numPr>
        <w:numId w:val="36"/>
      </w:numPr>
      <w:tabs>
        <w:tab w:val="left" w:pos="113"/>
      </w:tabs>
      <w:spacing w:before="240" w:after="360"/>
      <w:jc w:val="left"/>
      <w:outlineLvl w:val="0"/>
    </w:pPr>
    <w:rPr>
      <w:rFonts w:cs="Arial"/>
      <w:b/>
      <w:bCs/>
      <w:caps/>
      <w:kern w:val="32"/>
      <w:sz w:val="28"/>
      <w:szCs w:val="32"/>
    </w:rPr>
  </w:style>
  <w:style w:type="paragraph" w:styleId="Ttulo2">
    <w:name w:val="heading 2"/>
    <w:basedOn w:val="Normal"/>
    <w:next w:val="Normal"/>
    <w:qFormat/>
    <w:rsid w:val="00736678"/>
    <w:pPr>
      <w:keepNext/>
      <w:numPr>
        <w:ilvl w:val="1"/>
        <w:numId w:val="36"/>
      </w:numPr>
      <w:tabs>
        <w:tab w:val="left" w:pos="113"/>
      </w:tabs>
      <w:spacing w:before="180" w:after="180"/>
      <w:jc w:val="left"/>
      <w:outlineLvl w:val="1"/>
    </w:pPr>
    <w:rPr>
      <w:rFonts w:cs="Arial"/>
      <w:b/>
      <w:bCs/>
      <w:iCs/>
      <w:sz w:val="28"/>
      <w:szCs w:val="28"/>
    </w:rPr>
  </w:style>
  <w:style w:type="paragraph" w:styleId="Ttulo3">
    <w:name w:val="heading 3"/>
    <w:basedOn w:val="Normal"/>
    <w:next w:val="Normal"/>
    <w:qFormat/>
    <w:rsid w:val="00736678"/>
    <w:pPr>
      <w:keepNext/>
      <w:numPr>
        <w:ilvl w:val="2"/>
        <w:numId w:val="36"/>
      </w:numPr>
      <w:spacing w:before="60" w:after="60"/>
      <w:jc w:val="left"/>
      <w:outlineLvl w:val="2"/>
    </w:pPr>
    <w:rPr>
      <w:rFonts w:cs="Arial"/>
      <w:b/>
      <w:bCs/>
      <w:i/>
      <w:szCs w:val="26"/>
    </w:rPr>
  </w:style>
  <w:style w:type="paragraph" w:styleId="Ttulo4">
    <w:name w:val="heading 4"/>
    <w:basedOn w:val="Normal"/>
    <w:next w:val="Normal"/>
    <w:qFormat/>
    <w:rsid w:val="00736678"/>
    <w:pPr>
      <w:keepNext/>
      <w:numPr>
        <w:ilvl w:val="3"/>
        <w:numId w:val="36"/>
      </w:numPr>
      <w:spacing w:before="60" w:after="60"/>
      <w:jc w:val="left"/>
      <w:outlineLvl w:val="3"/>
    </w:pPr>
    <w:rPr>
      <w:b/>
      <w:bCs/>
      <w:i/>
      <w:szCs w:val="28"/>
    </w:rPr>
  </w:style>
  <w:style w:type="paragraph" w:styleId="Ttulo5">
    <w:name w:val="heading 5"/>
    <w:basedOn w:val="Normal"/>
    <w:next w:val="Normal"/>
    <w:qFormat/>
    <w:rsid w:val="00736678"/>
    <w:pPr>
      <w:numPr>
        <w:ilvl w:val="4"/>
        <w:numId w:val="36"/>
      </w:numPr>
      <w:spacing w:before="120"/>
      <w:jc w:val="left"/>
      <w:outlineLvl w:val="4"/>
    </w:pPr>
    <w:rPr>
      <w:b/>
      <w:bCs/>
      <w:i/>
      <w:iCs/>
      <w:sz w:val="24"/>
      <w:szCs w:val="26"/>
    </w:rPr>
  </w:style>
  <w:style w:type="paragraph" w:styleId="Ttulo6">
    <w:name w:val="heading 6"/>
    <w:basedOn w:val="Normal"/>
    <w:next w:val="Normal"/>
    <w:qFormat/>
    <w:rsid w:val="002C23A8"/>
    <w:pPr>
      <w:spacing w:before="240" w:after="60"/>
      <w:ind w:left="113"/>
      <w:outlineLvl w:val="5"/>
    </w:pPr>
    <w:rPr>
      <w:rFonts w:ascii="Times New Roman" w:hAnsi="Times New Roman"/>
      <w:b/>
      <w:bCs/>
    </w:rPr>
  </w:style>
  <w:style w:type="paragraph" w:styleId="Ttulo7">
    <w:name w:val="heading 7"/>
    <w:basedOn w:val="Normal"/>
    <w:next w:val="Normal"/>
    <w:qFormat/>
    <w:rsid w:val="002C23A8"/>
    <w:pPr>
      <w:spacing w:before="240" w:after="60"/>
      <w:ind w:left="113"/>
      <w:outlineLvl w:val="6"/>
    </w:pPr>
    <w:rPr>
      <w:rFonts w:ascii="Times New Roman" w:hAnsi="Times New Roman"/>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pgrafe">
    <w:name w:val="caption"/>
    <w:basedOn w:val="Normal"/>
    <w:next w:val="Normal"/>
    <w:qFormat/>
    <w:rsid w:val="00D96B64"/>
    <w:pPr>
      <w:spacing w:before="120" w:after="120"/>
      <w:jc w:val="center"/>
    </w:pPr>
    <w:rPr>
      <w:b/>
      <w:bCs/>
      <w:szCs w:val="20"/>
    </w:rPr>
  </w:style>
  <w:style w:type="paragraph" w:styleId="Tabladeilustraciones">
    <w:name w:val="table of figures"/>
    <w:basedOn w:val="Normal"/>
    <w:next w:val="Normal"/>
    <w:semiHidden/>
    <w:rsid w:val="00D96B64"/>
  </w:style>
  <w:style w:type="paragraph" w:customStyle="1" w:styleId="Guin">
    <w:name w:val="Guión"/>
    <w:basedOn w:val="Normal"/>
    <w:rsid w:val="00D11BE6"/>
    <w:pPr>
      <w:numPr>
        <w:numId w:val="18"/>
      </w:numPr>
      <w:spacing w:before="120"/>
      <w:jc w:val="left"/>
    </w:pPr>
    <w:rPr>
      <w:rFonts w:eastAsia="MS Mincho"/>
      <w:lang w:val="es-ES" w:eastAsia="ja-JP"/>
    </w:rPr>
  </w:style>
  <w:style w:type="paragraph" w:customStyle="1" w:styleId="EstilofigurelegendCentrado">
    <w:name w:val="Estilo figure legend + Centrado"/>
    <w:basedOn w:val="Normal"/>
    <w:rsid w:val="00935226"/>
    <w:pPr>
      <w:keepNext/>
      <w:keepLines/>
      <w:spacing w:before="120" w:after="240"/>
      <w:jc w:val="center"/>
    </w:pPr>
    <w:rPr>
      <w:rFonts w:ascii="Times" w:eastAsia="Times New Roman" w:hAnsi="Times"/>
      <w:sz w:val="24"/>
      <w:szCs w:val="20"/>
      <w:lang w:val="es-ES" w:eastAsia="de-DE"/>
    </w:rPr>
  </w:style>
  <w:style w:type="paragraph" w:customStyle="1" w:styleId="figurelegend">
    <w:name w:val="figure legend"/>
    <w:basedOn w:val="Normal"/>
    <w:next w:val="Normal"/>
    <w:rsid w:val="00396762"/>
    <w:pPr>
      <w:keepNext/>
      <w:keepLines/>
      <w:spacing w:before="120" w:after="240"/>
    </w:pPr>
    <w:rPr>
      <w:rFonts w:ascii="Times" w:eastAsia="Times New Roman" w:hAnsi="Times"/>
      <w:szCs w:val="20"/>
      <w:lang w:val="es-ES" w:eastAsia="de-DE"/>
    </w:rPr>
  </w:style>
  <w:style w:type="paragraph" w:styleId="Prrafodelista">
    <w:name w:val="List Paragraph"/>
    <w:basedOn w:val="Normal"/>
    <w:uiPriority w:val="34"/>
    <w:qFormat/>
    <w:rsid w:val="00C01EB2"/>
    <w:pPr>
      <w:ind w:left="720"/>
      <w:contextualSpacing/>
    </w:pPr>
  </w:style>
  <w:style w:type="paragraph" w:styleId="Encabezado">
    <w:name w:val="header"/>
    <w:basedOn w:val="Normal"/>
    <w:link w:val="EncabezadoCar"/>
    <w:rsid w:val="008301AD"/>
    <w:pPr>
      <w:tabs>
        <w:tab w:val="center" w:pos="4419"/>
        <w:tab w:val="right" w:pos="8838"/>
      </w:tabs>
      <w:spacing w:after="0" w:line="240" w:lineRule="auto"/>
    </w:pPr>
  </w:style>
  <w:style w:type="character" w:customStyle="1" w:styleId="EncabezadoCar">
    <w:name w:val="Encabezado Car"/>
    <w:basedOn w:val="Fuentedeprrafopredeter"/>
    <w:link w:val="Encabezado"/>
    <w:rsid w:val="008301AD"/>
    <w:rPr>
      <w:rFonts w:ascii="Tahoma" w:hAnsi="Tahoma"/>
      <w:sz w:val="22"/>
      <w:szCs w:val="22"/>
      <w:lang w:eastAsia="ko-KR"/>
    </w:rPr>
  </w:style>
  <w:style w:type="paragraph" w:styleId="Piedepgina">
    <w:name w:val="footer"/>
    <w:basedOn w:val="Normal"/>
    <w:link w:val="PiedepginaCar"/>
    <w:rsid w:val="008301AD"/>
    <w:pPr>
      <w:tabs>
        <w:tab w:val="center" w:pos="4419"/>
        <w:tab w:val="right" w:pos="8838"/>
      </w:tabs>
      <w:spacing w:after="0" w:line="240" w:lineRule="auto"/>
    </w:pPr>
  </w:style>
  <w:style w:type="character" w:customStyle="1" w:styleId="PiedepginaCar">
    <w:name w:val="Pie de página Car"/>
    <w:basedOn w:val="Fuentedeprrafopredeter"/>
    <w:link w:val="Piedepgina"/>
    <w:rsid w:val="008301AD"/>
    <w:rPr>
      <w:rFonts w:ascii="Tahoma" w:hAnsi="Tahoma"/>
      <w:sz w:val="22"/>
      <w:szCs w:val="22"/>
      <w:lang w:eastAsia="ko-KR"/>
    </w:rPr>
  </w:style>
  <w:style w:type="paragraph" w:styleId="Textodeglobo">
    <w:name w:val="Balloon Text"/>
    <w:basedOn w:val="Normal"/>
    <w:link w:val="TextodegloboCar"/>
    <w:rsid w:val="002529CC"/>
    <w:pPr>
      <w:spacing w:after="0" w:line="240" w:lineRule="auto"/>
    </w:pPr>
    <w:rPr>
      <w:rFonts w:cs="Tahoma"/>
      <w:sz w:val="16"/>
      <w:szCs w:val="16"/>
    </w:rPr>
  </w:style>
  <w:style w:type="character" w:customStyle="1" w:styleId="TextodegloboCar">
    <w:name w:val="Texto de globo Car"/>
    <w:basedOn w:val="Fuentedeprrafopredeter"/>
    <w:link w:val="Textodeglobo"/>
    <w:rsid w:val="002529CC"/>
    <w:rPr>
      <w:rFonts w:ascii="Tahoma" w:hAnsi="Tahoma" w:cs="Tahoma"/>
      <w:sz w:val="16"/>
      <w:szCs w:val="16"/>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029031">
      <w:bodyDiv w:val="1"/>
      <w:marLeft w:val="0"/>
      <w:marRight w:val="0"/>
      <w:marTop w:val="0"/>
      <w:marBottom w:val="0"/>
      <w:divBdr>
        <w:top w:val="none" w:sz="0" w:space="0" w:color="auto"/>
        <w:left w:val="none" w:sz="0" w:space="0" w:color="auto"/>
        <w:bottom w:val="none" w:sz="0" w:space="0" w:color="auto"/>
        <w:right w:val="none" w:sz="0" w:space="0" w:color="auto"/>
      </w:divBdr>
    </w:div>
    <w:div w:id="572814104">
      <w:bodyDiv w:val="1"/>
      <w:marLeft w:val="0"/>
      <w:marRight w:val="0"/>
      <w:marTop w:val="0"/>
      <w:marBottom w:val="0"/>
      <w:divBdr>
        <w:top w:val="none" w:sz="0" w:space="0" w:color="auto"/>
        <w:left w:val="none" w:sz="0" w:space="0" w:color="auto"/>
        <w:bottom w:val="none" w:sz="0" w:space="0" w:color="auto"/>
        <w:right w:val="none" w:sz="0" w:space="0" w:color="auto"/>
      </w:divBdr>
    </w:div>
    <w:div w:id="1336492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INGENIERIA\IX%20SEMESTRE\Ingenieria%20de%20Software%20III\Esquema.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F31519-14AC-4179-B532-6992E1C224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Esquema</Template>
  <TotalTime>1</TotalTime>
  <Pages>6</Pages>
  <Words>1360</Words>
  <Characters>7481</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Seguimiento SCM</vt:lpstr>
    </vt:vector>
  </TitlesOfParts>
  <Manager>Paulo Cesar Alvis Ramos</Manager>
  <Company>Uniquindio</Company>
  <LinksUpToDate>false</LinksUpToDate>
  <CharactersWithSpaces>8824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Seguimiento SCM</dc:title>
  <dc:subject>Ingenieria de Software III</dc:subject>
  <dc:creator>Paulo Cesar Alvis;Leidy Andrea Raigoza;Diego Alejandro Sanchez Parra</dc:creator>
  <cp:lastModifiedBy>Usuario</cp:lastModifiedBy>
  <cp:revision>2</cp:revision>
  <dcterms:created xsi:type="dcterms:W3CDTF">2016-08-29T02:04:00Z</dcterms:created>
  <dcterms:modified xsi:type="dcterms:W3CDTF">2016-08-29T02:04:00Z</dcterms:modified>
  <dc:language>Español</dc:language>
  <cp:version>1.2</cp:version>
</cp:coreProperties>
</file>