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63EFD" w:rsidP="008617D1">
            <w:pPr>
              <w:pStyle w:val="Nessunaspaziatura"/>
              <w:spacing w:line="360" w:lineRule="auto"/>
            </w:pPr>
            <w:r>
              <w:t>1</w:t>
            </w:r>
            <w:r w:rsidR="008617D1">
              <w:t>9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6C98" w:rsidRDefault="004526CA" w:rsidP="008617D1">
            <w:pPr>
              <w:pStyle w:val="Nessunaspaziatura"/>
              <w:rPr>
                <w:b w:val="0"/>
              </w:rPr>
            </w:pPr>
            <w:r w:rsidRPr="00632797">
              <w:rPr>
                <w:b w:val="0"/>
              </w:rPr>
              <w:t xml:space="preserve"> </w:t>
            </w:r>
            <w:r w:rsidR="00A63EFD">
              <w:rPr>
                <w:b w:val="0"/>
              </w:rPr>
              <w:t>Durante la giornata</w:t>
            </w:r>
            <w:r w:rsidR="008617D1">
              <w:rPr>
                <w:b w:val="0"/>
              </w:rPr>
              <w:t xml:space="preserve"> odierna ho </w:t>
            </w:r>
            <w:r w:rsidR="00CB6C6C">
              <w:rPr>
                <w:b w:val="0"/>
              </w:rPr>
              <w:t xml:space="preserve">terminato la progettazione dei mockup mancanti dalla scorsa lezione come le pagine di gestione degli </w:t>
            </w:r>
            <w:r w:rsidR="009F4DD2">
              <w:rPr>
                <w:b w:val="0"/>
              </w:rPr>
              <w:t>utenti per gli amministratori, la</w:t>
            </w:r>
            <w:r w:rsidR="00CB6C6C">
              <w:rPr>
                <w:b w:val="0"/>
              </w:rPr>
              <w:t xml:space="preserve"> gestione dei sondaggi per </w:t>
            </w:r>
            <w:r w:rsidR="009F4DD2">
              <w:rPr>
                <w:b w:val="0"/>
              </w:rPr>
              <w:t>entrambe</w:t>
            </w:r>
            <w:r w:rsidR="00CB6C6C">
              <w:rPr>
                <w:b w:val="0"/>
              </w:rPr>
              <w:t xml:space="preserve"> le tipologie di utente</w:t>
            </w:r>
            <w:r w:rsidR="009F4DD2">
              <w:rPr>
                <w:b w:val="0"/>
              </w:rPr>
              <w:t xml:space="preserve"> e l’interfaccia della pagina di un sondaggio</w:t>
            </w:r>
            <w:r w:rsidR="00CB6C6C">
              <w:rPr>
                <w:b w:val="0"/>
              </w:rPr>
              <w:t>.</w:t>
            </w: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Interfaccia della pagina di un sondaggio:</w:t>
            </w:r>
          </w:p>
          <w:p w:rsidR="009F4DD2" w:rsidRDefault="009F4DD2" w:rsidP="009F4DD2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120130" cy="462978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ckupPaginaSondagg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211" cy="463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Interfaccia gestione utenti:</w:t>
            </w: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120130" cy="362140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GestioneUtent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CB6C6C" w:rsidRDefault="00CB6C6C" w:rsidP="008617D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Oltre ai mockup ho effettuato delle modifiche </w:t>
            </w:r>
            <w:r w:rsidR="009F4DD2">
              <w:rPr>
                <w:b w:val="0"/>
              </w:rPr>
              <w:t>alla struttura del database, in questo caso ho solo aggiunto degli attributi mancanti all’interno delle tabelle. Ho aggiunto il nome completo all’utente, il titolo ai sondaggi e il numero di persone che ha risposto al sondaggio in modo da verificare il limite di utenti nel caso venga imposto il limite di utenti.</w:t>
            </w: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</w:p>
          <w:p w:rsidR="009F4DD2" w:rsidRDefault="009F4DD2" w:rsidP="008617D1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>
                  <wp:extent cx="6120130" cy="29768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baseSchem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6C98" w:rsidRPr="00A63EFD" w:rsidRDefault="00BF6C98" w:rsidP="004526CA">
            <w:pPr>
              <w:pStyle w:val="Nessunaspaziatura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lastRenderedPageBreak/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617D1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 gantt preventivo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B7158" w:rsidRPr="008617D1" w:rsidRDefault="008617D1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Terminare la progettazione del database</w:t>
            </w:r>
          </w:p>
          <w:p w:rsidR="008617D1" w:rsidRPr="00F060FC" w:rsidRDefault="008617D1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progettazione delle classi del progetto (database, login, sondaggio, ecc...)</w:t>
            </w:r>
          </w:p>
        </w:tc>
      </w:tr>
    </w:tbl>
    <w:p w:rsidR="00C0578F" w:rsidRDefault="00C0578F" w:rsidP="000A4F99"/>
    <w:p w:rsidR="00C71824" w:rsidRDefault="00C71824" w:rsidP="000A4F99"/>
    <w:sectPr w:rsidR="00C71824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5D3" w:rsidRDefault="00C235D3" w:rsidP="00DC1A1A">
      <w:pPr>
        <w:spacing w:after="0" w:line="240" w:lineRule="auto"/>
      </w:pPr>
      <w:r>
        <w:separator/>
      </w:r>
    </w:p>
  </w:endnote>
  <w:endnote w:type="continuationSeparator" w:id="0">
    <w:p w:rsidR="00C235D3" w:rsidRDefault="00C235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235D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036E4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036E4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5D3" w:rsidRDefault="00C235D3" w:rsidP="00DC1A1A">
      <w:pPr>
        <w:spacing w:after="0" w:line="240" w:lineRule="auto"/>
      </w:pPr>
      <w:r>
        <w:separator/>
      </w:r>
    </w:p>
  </w:footnote>
  <w:footnote w:type="continuationSeparator" w:id="0">
    <w:p w:rsidR="00C235D3" w:rsidRDefault="00C235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38A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58F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93114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4D2EA-B267-4FA5-B591-57141839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130</cp:revision>
  <cp:lastPrinted>2019-09-19T15:12:00Z</cp:lastPrinted>
  <dcterms:created xsi:type="dcterms:W3CDTF">2015-06-23T12:36:00Z</dcterms:created>
  <dcterms:modified xsi:type="dcterms:W3CDTF">2019-09-19T15:12:00Z</dcterms:modified>
</cp:coreProperties>
</file>