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A5F07" w:rsidP="004B5867">
            <w:pPr>
              <w:pStyle w:val="Nessunaspaziatura"/>
              <w:spacing w:line="360" w:lineRule="auto"/>
            </w:pPr>
            <w:r>
              <w:t>2</w:t>
            </w:r>
            <w:r w:rsidR="00EF6F32">
              <w:t>9</w:t>
            </w:r>
            <w:r w:rsidR="00E26BBD">
              <w:t>.</w:t>
            </w:r>
            <w:r w:rsidR="00FD1EB2">
              <w:t>11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C33" w:rsidRDefault="00BF11DC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giornata odierna ho continuato il lavoro sull’implementazione dei report all’interno</w:t>
            </w:r>
            <w:r w:rsidR="00244C77">
              <w:rPr>
                <w:b w:val="0"/>
              </w:rPr>
              <w:t xml:space="preserve"> </w:t>
            </w:r>
            <w:r>
              <w:rPr>
                <w:b w:val="0"/>
              </w:rPr>
              <w:t>del gestionale dei sondaggi.</w:t>
            </w:r>
          </w:p>
          <w:p w:rsidR="00511677" w:rsidRDefault="00EF6F32" w:rsidP="00EF6F32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cominciato ad implementare all’interno del report le intestazioni e le pie di pagina in cui verranno scritte le informazioni del sondaggio e la data di creazione del report </w:t>
            </w:r>
            <w:r w:rsidR="00EC4EA3">
              <w:rPr>
                <w:b w:val="0"/>
              </w:rPr>
              <w:t>nell’intestazione,</w:t>
            </w:r>
            <w:r>
              <w:rPr>
                <w:b w:val="0"/>
              </w:rPr>
              <w:t xml:space="preserve"> i quali però non sono ancora </w:t>
            </w:r>
            <w:r w:rsidR="00EC4EA3">
              <w:rPr>
                <w:b w:val="0"/>
              </w:rPr>
              <w:t>visualizzati correttamente.</w:t>
            </w:r>
          </w:p>
          <w:p w:rsidR="002B7FA1" w:rsidRDefault="002B7FA1" w:rsidP="00182E31">
            <w:pPr>
              <w:pStyle w:val="Nessunaspaziatura"/>
              <w:jc w:val="both"/>
              <w:rPr>
                <w:b w:val="0"/>
              </w:rPr>
            </w:pPr>
          </w:p>
          <w:p w:rsidR="00EC4EA3" w:rsidRDefault="00EC4EA3" w:rsidP="00182E31">
            <w:pPr>
              <w:pStyle w:val="Nessunaspaziatura"/>
              <w:jc w:val="both"/>
              <w:rPr>
                <w:b w:val="0"/>
              </w:rPr>
            </w:pPr>
          </w:p>
          <w:p w:rsidR="00BF0F90" w:rsidRDefault="00EF6F32" w:rsidP="00EF6F32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Oltre all’implementazione dei report ho cominciato ad implementare un template al mio sito per il quale ho già creato la metà delle pagine come gestione dei sondaggi, degli utenti e delle richieste degli utenti e la pagina di creazione degli utenti. Mancano ancora le pagine di creazione e visualizzazione dei sondaggi.</w:t>
            </w:r>
          </w:p>
          <w:p w:rsidR="00EC4EA3" w:rsidRDefault="00EC4EA3" w:rsidP="00EF6F32">
            <w:pPr>
              <w:pStyle w:val="Nessunaspaziatura"/>
              <w:jc w:val="both"/>
              <w:rPr>
                <w:b w:val="0"/>
              </w:rPr>
            </w:pPr>
          </w:p>
          <w:p w:rsidR="00EC4EA3" w:rsidRDefault="00EC4EA3" w:rsidP="00EF6F32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Esempio pagina di gestione degli utenti:</w:t>
            </w:r>
          </w:p>
          <w:p w:rsidR="00EC4EA3" w:rsidRDefault="00EC4EA3" w:rsidP="00EF6F32">
            <w:pPr>
              <w:pStyle w:val="Nessunaspaziatura"/>
              <w:jc w:val="both"/>
              <w:rPr>
                <w:b w:val="0"/>
              </w:rPr>
            </w:pPr>
            <w:r w:rsidRPr="00EC4EA3">
              <w:rPr>
                <w:b w:val="0"/>
              </w:rPr>
              <w:drawing>
                <wp:inline distT="0" distB="0" distL="0" distR="0" wp14:anchorId="223B71A5" wp14:editId="12B477D1">
                  <wp:extent cx="6120130" cy="28784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F32" w:rsidRDefault="00EF6F32" w:rsidP="00EF6F32">
            <w:pPr>
              <w:pStyle w:val="Nessunaspaziatura"/>
              <w:jc w:val="both"/>
              <w:rPr>
                <w:b w:val="0"/>
              </w:rPr>
            </w:pPr>
          </w:p>
          <w:p w:rsidR="00EC4EA3" w:rsidRDefault="00EF6F32" w:rsidP="00EF6F32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Per l’attività di implementazione all’interno della ricerca ho notato che il template usato contiene al suo interno la libreria </w:t>
            </w:r>
            <w:proofErr w:type="spellStart"/>
            <w:r>
              <w:rPr>
                <w:b w:val="0"/>
              </w:rPr>
              <w:t>DataTables</w:t>
            </w:r>
            <w:proofErr w:type="spellEnd"/>
            <w:r>
              <w:rPr>
                <w:b w:val="0"/>
              </w:rPr>
              <w:t xml:space="preserve"> che permette di avere più funzionalità per la visualizzazione delle tabelle come paginazione, </w:t>
            </w:r>
            <w:r w:rsidR="00EC4EA3">
              <w:rPr>
                <w:b w:val="0"/>
              </w:rPr>
              <w:t>ordinamento delle colonne e include al suo interno la funzionalità di ricerca su tutta la tabella. Al momento devo trovare il modo di implementare la traduzione in lingua italiana della tabella che al momento è solo in inglese.</w:t>
            </w:r>
          </w:p>
          <w:p w:rsidR="00EC4EA3" w:rsidRDefault="00EC4EA3" w:rsidP="00EF6F32">
            <w:pPr>
              <w:pStyle w:val="Nessunaspaziatura"/>
              <w:jc w:val="both"/>
              <w:rPr>
                <w:b w:val="0"/>
              </w:rPr>
            </w:pPr>
          </w:p>
          <w:p w:rsidR="00EC4EA3" w:rsidRDefault="00EC4EA3" w:rsidP="00EF6F32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Esempio di tabella:</w:t>
            </w:r>
          </w:p>
          <w:p w:rsidR="00EC4EA3" w:rsidRPr="00876B52" w:rsidRDefault="00EC4EA3" w:rsidP="00EF6F32">
            <w:pPr>
              <w:pStyle w:val="Nessunaspaziatura"/>
              <w:jc w:val="both"/>
            </w:pPr>
            <w:r w:rsidRPr="00EC4EA3">
              <w:lastRenderedPageBreak/>
              <w:drawing>
                <wp:inline distT="0" distB="0" distL="0" distR="0" wp14:anchorId="2BA24367" wp14:editId="33C82DA1">
                  <wp:extent cx="6120130" cy="2052955"/>
                  <wp:effectExtent l="0" t="0" r="0" b="444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5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C82CFD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E7AAC" w:rsidRDefault="003E7AAC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BA3878" w:rsidRDefault="00AB28D4" w:rsidP="00BA38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</w:t>
            </w:r>
            <w:r w:rsidR="00BA3878">
              <w:rPr>
                <w:b w:val="0"/>
                <w:bCs w:val="0"/>
              </w:rPr>
              <w:t>n ritardo con la pianificazione, attualmente sono nell’attività di implementazione dei report e dovrei già essere nell’implementazione della ricerca.</w:t>
            </w:r>
          </w:p>
          <w:p w:rsidR="00E6234A" w:rsidRPr="00806DCA" w:rsidRDefault="00BF11DC" w:rsidP="00BA38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Questo ritardo è causato da non aver assegnato abbastanza tempo all’attività dei sondaggi</w:t>
            </w:r>
            <w:r w:rsidR="00914C17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1890" w:rsidRDefault="00EC4EA3" w:rsidP="00B22C68">
            <w:pPr>
              <w:rPr>
                <w:b w:val="0"/>
              </w:rPr>
            </w:pPr>
            <w:r>
              <w:rPr>
                <w:b w:val="0"/>
              </w:rPr>
              <w:t>Continuare l’implementazione del</w:t>
            </w:r>
            <w:bookmarkStart w:id="0" w:name="_GoBack"/>
            <w:bookmarkEnd w:id="0"/>
            <w:r w:rsidR="00EF6F32">
              <w:rPr>
                <w:b w:val="0"/>
              </w:rPr>
              <w:t>la</w:t>
            </w:r>
            <w:r w:rsidR="00B22C68">
              <w:rPr>
                <w:b w:val="0"/>
              </w:rPr>
              <w:t xml:space="preserve"> creazione dei report.</w:t>
            </w:r>
          </w:p>
          <w:p w:rsidR="00EC4EA3" w:rsidRPr="006B1890" w:rsidRDefault="00EC4EA3" w:rsidP="00B22C68">
            <w:pPr>
              <w:rPr>
                <w:b w:val="0"/>
              </w:rPr>
            </w:pPr>
            <w:r>
              <w:rPr>
                <w:b w:val="0"/>
              </w:rPr>
              <w:t>Finire l’implementazione del template al sito.</w:t>
            </w:r>
          </w:p>
        </w:tc>
      </w:tr>
    </w:tbl>
    <w:p w:rsidR="00C71824" w:rsidRDefault="00C71824" w:rsidP="008530A2"/>
    <w:sectPr w:rsidR="00C71824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4DA" w:rsidRDefault="008A74DA" w:rsidP="00DC1A1A">
      <w:pPr>
        <w:spacing w:after="0" w:line="240" w:lineRule="auto"/>
      </w:pPr>
      <w:r>
        <w:separator/>
      </w:r>
    </w:p>
  </w:endnote>
  <w:endnote w:type="continuationSeparator" w:id="0">
    <w:p w:rsidR="008A74DA" w:rsidRDefault="008A74D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Default="008A74D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56243">
          <w:t>Creazione e gestione sondaggi via web per progetto IUFFP con DSA e ipovedenti</w:t>
        </w:r>
      </w:sdtContent>
    </w:sdt>
    <w:r w:rsidR="00F56243">
      <w:tab/>
    </w:r>
    <w:r w:rsidR="00F56243">
      <w:tab/>
    </w:r>
    <w:r w:rsidR="00F56243">
      <w:tab/>
    </w:r>
    <w:r w:rsidR="00F56243">
      <w:fldChar w:fldCharType="begin"/>
    </w:r>
    <w:r w:rsidR="00F56243">
      <w:instrText xml:space="preserve"> PAGE   \* MERGEFORMAT </w:instrText>
    </w:r>
    <w:r w:rsidR="00F56243">
      <w:fldChar w:fldCharType="separate"/>
    </w:r>
    <w:r w:rsidR="00EC4EA3">
      <w:rPr>
        <w:noProof/>
      </w:rPr>
      <w:t>1</w:t>
    </w:r>
    <w:r w:rsidR="00F56243">
      <w:fldChar w:fldCharType="end"/>
    </w:r>
    <w:r w:rsidR="00F56243">
      <w:t>/</w:t>
    </w:r>
    <w:r w:rsidR="00F56243">
      <w:rPr>
        <w:noProof/>
      </w:rPr>
      <w:fldChar w:fldCharType="begin"/>
    </w:r>
    <w:r w:rsidR="00F56243">
      <w:rPr>
        <w:noProof/>
      </w:rPr>
      <w:instrText xml:space="preserve"> NUMPAGES   \* MERGEFORMAT </w:instrText>
    </w:r>
    <w:r w:rsidR="00F56243">
      <w:rPr>
        <w:noProof/>
      </w:rPr>
      <w:fldChar w:fldCharType="separate"/>
    </w:r>
    <w:r w:rsidR="00EC4EA3">
      <w:rPr>
        <w:noProof/>
      </w:rPr>
      <w:t>2</w:t>
    </w:r>
    <w:r w:rsidR="00F562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4DA" w:rsidRDefault="008A74DA" w:rsidP="00DC1A1A">
      <w:pPr>
        <w:spacing w:after="0" w:line="240" w:lineRule="auto"/>
      </w:pPr>
      <w:r>
        <w:separator/>
      </w:r>
    </w:p>
  </w:footnote>
  <w:footnote w:type="continuationSeparator" w:id="0">
    <w:p w:rsidR="008A74DA" w:rsidRDefault="008A74D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Pr="00C04A89" w:rsidRDefault="00F56243" w:rsidP="00C04A89">
    <w:pPr>
      <w:rPr>
        <w:shd w:val="clear" w:color="auto" w:fill="000000" w:themeFill="text1"/>
      </w:rPr>
    </w:pPr>
    <w:r>
      <w:t>Andrea Rauso I4AC</w:t>
    </w:r>
  </w:p>
  <w:p w:rsidR="00F56243" w:rsidRDefault="00F5624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3195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554E"/>
    <w:rsid w:val="0016738A"/>
    <w:rsid w:val="00170153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4C77"/>
    <w:rsid w:val="00245760"/>
    <w:rsid w:val="00250585"/>
    <w:rsid w:val="00251434"/>
    <w:rsid w:val="00252213"/>
    <w:rsid w:val="002545CB"/>
    <w:rsid w:val="0025788A"/>
    <w:rsid w:val="0025798E"/>
    <w:rsid w:val="00257B95"/>
    <w:rsid w:val="002600D9"/>
    <w:rsid w:val="002618F4"/>
    <w:rsid w:val="00262354"/>
    <w:rsid w:val="002638A5"/>
    <w:rsid w:val="00263FD3"/>
    <w:rsid w:val="00270377"/>
    <w:rsid w:val="00270D81"/>
    <w:rsid w:val="00272C33"/>
    <w:rsid w:val="00273BBF"/>
    <w:rsid w:val="002746DB"/>
    <w:rsid w:val="00275C59"/>
    <w:rsid w:val="002810EF"/>
    <w:rsid w:val="00281F1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B7FA1"/>
    <w:rsid w:val="002C699E"/>
    <w:rsid w:val="002C6BB9"/>
    <w:rsid w:val="002D1431"/>
    <w:rsid w:val="002D169D"/>
    <w:rsid w:val="002D5818"/>
    <w:rsid w:val="002D7737"/>
    <w:rsid w:val="002E03F5"/>
    <w:rsid w:val="002E20C1"/>
    <w:rsid w:val="002F2E1B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08C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E7AAC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5867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4F9A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1677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2C80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A5F07"/>
    <w:rsid w:val="005B30C2"/>
    <w:rsid w:val="005B35F0"/>
    <w:rsid w:val="005B592C"/>
    <w:rsid w:val="005C7AFF"/>
    <w:rsid w:val="005D4910"/>
    <w:rsid w:val="005E2B3E"/>
    <w:rsid w:val="005E2FE4"/>
    <w:rsid w:val="005E4905"/>
    <w:rsid w:val="005E58F5"/>
    <w:rsid w:val="005E6D5F"/>
    <w:rsid w:val="005F23C0"/>
    <w:rsid w:val="005F249A"/>
    <w:rsid w:val="005F3214"/>
    <w:rsid w:val="005F4649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0C6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C5260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37424"/>
    <w:rsid w:val="0074010A"/>
    <w:rsid w:val="0074073A"/>
    <w:rsid w:val="00740C68"/>
    <w:rsid w:val="0074168B"/>
    <w:rsid w:val="00743163"/>
    <w:rsid w:val="007527EE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17"/>
    <w:rsid w:val="007941FC"/>
    <w:rsid w:val="007A06FF"/>
    <w:rsid w:val="007A0B73"/>
    <w:rsid w:val="007A3C1F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1A05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6B52"/>
    <w:rsid w:val="008777B1"/>
    <w:rsid w:val="0088519E"/>
    <w:rsid w:val="00886EC4"/>
    <w:rsid w:val="00886F2C"/>
    <w:rsid w:val="00887C13"/>
    <w:rsid w:val="008920DA"/>
    <w:rsid w:val="0089567E"/>
    <w:rsid w:val="008A5BD3"/>
    <w:rsid w:val="008A74DA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14C17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93D"/>
    <w:rsid w:val="00972A36"/>
    <w:rsid w:val="00980FC2"/>
    <w:rsid w:val="00983769"/>
    <w:rsid w:val="00983947"/>
    <w:rsid w:val="00984012"/>
    <w:rsid w:val="00984BA3"/>
    <w:rsid w:val="00984BFC"/>
    <w:rsid w:val="00987ABE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1E2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4F07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2C68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160"/>
    <w:rsid w:val="00B97936"/>
    <w:rsid w:val="00BA1209"/>
    <w:rsid w:val="00BA34A2"/>
    <w:rsid w:val="00BA3878"/>
    <w:rsid w:val="00BA4D8A"/>
    <w:rsid w:val="00BA7281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0F90"/>
    <w:rsid w:val="00BF11DC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5D7E"/>
    <w:rsid w:val="00C37D63"/>
    <w:rsid w:val="00C41866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2CFD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13BC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1A5A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C60AC"/>
    <w:rsid w:val="00DD121D"/>
    <w:rsid w:val="00DD4802"/>
    <w:rsid w:val="00DD4F96"/>
    <w:rsid w:val="00DD641B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C4EA3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F3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367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243"/>
    <w:rsid w:val="00F56D01"/>
    <w:rsid w:val="00F5744A"/>
    <w:rsid w:val="00F62F49"/>
    <w:rsid w:val="00F62FC0"/>
    <w:rsid w:val="00F65492"/>
    <w:rsid w:val="00F65F3C"/>
    <w:rsid w:val="00F70306"/>
    <w:rsid w:val="00F7185A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3BFBE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AA8"/>
    <w:rsid w:val="000B00EA"/>
    <w:rsid w:val="000B47BC"/>
    <w:rsid w:val="000B5002"/>
    <w:rsid w:val="000E0CC5"/>
    <w:rsid w:val="000E7168"/>
    <w:rsid w:val="001101C0"/>
    <w:rsid w:val="00136AA8"/>
    <w:rsid w:val="00172A56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163B1"/>
    <w:rsid w:val="00340EA3"/>
    <w:rsid w:val="00372753"/>
    <w:rsid w:val="003773F2"/>
    <w:rsid w:val="00392F29"/>
    <w:rsid w:val="00394C46"/>
    <w:rsid w:val="003E0E42"/>
    <w:rsid w:val="003F5C32"/>
    <w:rsid w:val="00417A30"/>
    <w:rsid w:val="00423C63"/>
    <w:rsid w:val="00442D3B"/>
    <w:rsid w:val="00496CBA"/>
    <w:rsid w:val="004E0F9D"/>
    <w:rsid w:val="004E2C9B"/>
    <w:rsid w:val="004E3B9F"/>
    <w:rsid w:val="004E6B5D"/>
    <w:rsid w:val="004F7A60"/>
    <w:rsid w:val="00540959"/>
    <w:rsid w:val="005903A9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21B53"/>
    <w:rsid w:val="00724B9C"/>
    <w:rsid w:val="00754822"/>
    <w:rsid w:val="00763843"/>
    <w:rsid w:val="007778E5"/>
    <w:rsid w:val="00782C04"/>
    <w:rsid w:val="007839C7"/>
    <w:rsid w:val="00784F35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9E333E"/>
    <w:rsid w:val="00A1514F"/>
    <w:rsid w:val="00A45DC0"/>
    <w:rsid w:val="00A63D01"/>
    <w:rsid w:val="00A64D21"/>
    <w:rsid w:val="00A81CE5"/>
    <w:rsid w:val="00AE7D08"/>
    <w:rsid w:val="00AF1755"/>
    <w:rsid w:val="00B202C1"/>
    <w:rsid w:val="00BA4986"/>
    <w:rsid w:val="00BD119E"/>
    <w:rsid w:val="00BD417E"/>
    <w:rsid w:val="00BD49BD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27212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E0266-106E-4E54-975B-D33ED1CE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257</cp:revision>
  <cp:lastPrinted>2019-10-01T15:11:00Z</cp:lastPrinted>
  <dcterms:created xsi:type="dcterms:W3CDTF">2015-06-23T12:36:00Z</dcterms:created>
  <dcterms:modified xsi:type="dcterms:W3CDTF">2019-11-29T15:17:00Z</dcterms:modified>
</cp:coreProperties>
</file>