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3C5FA" w14:textId="77777777" w:rsidR="00107D0B" w:rsidRPr="00107D0B" w:rsidRDefault="00107D0B" w:rsidP="001941E6">
      <w:pPr>
        <w:rPr>
          <w:lang w:val="en-AU"/>
        </w:rPr>
      </w:pPr>
      <w:r w:rsidRPr="00107D0B">
        <w:t>TITLE OF THE STUDY</w:t>
      </w:r>
    </w:p>
    <w:p w14:paraId="6C4EDC7D" w14:textId="77777777" w:rsidR="00107D0B" w:rsidRPr="00107D0B" w:rsidRDefault="00107D0B" w:rsidP="001941E6">
      <w:pPr>
        <w:rPr>
          <w:lang w:val="en-AU"/>
        </w:rPr>
      </w:pPr>
      <w:r w:rsidRPr="00107D0B">
        <w:t>"Combined interventions of amino acid supplementation, diet and exercise in patients</w:t>
      </w:r>
    </w:p>
    <w:p w14:paraId="286D8AFE" w14:textId="1140B476" w:rsidR="00107D0B" w:rsidRPr="00107D0B" w:rsidRDefault="00107D0B" w:rsidP="001941E6">
      <w:pPr>
        <w:rPr>
          <w:lang w:val="en-AU"/>
        </w:rPr>
      </w:pPr>
      <w:r w:rsidRPr="00107D0B">
        <w:t xml:space="preserve">Older Adults </w:t>
      </w:r>
      <w:proofErr w:type="gramStart"/>
      <w:r w:rsidRPr="00107D0B">
        <w:t>With</w:t>
      </w:r>
      <w:proofErr w:type="gramEnd"/>
      <w:r w:rsidRPr="00107D0B">
        <w:t xml:space="preserve"> </w:t>
      </w:r>
      <w:proofErr w:type="spellStart"/>
      <w:r w:rsidR="00D0232A">
        <w:t>Dyanpenic</w:t>
      </w:r>
      <w:proofErr w:type="spellEnd"/>
      <w:r w:rsidRPr="00107D0B">
        <w:t xml:space="preserve"> Obesity: Effects on Physical Frailty Syndrome – MAYBE</w:t>
      </w:r>
      <w:r w:rsidR="00D0232A">
        <w:t xml:space="preserve"> </w:t>
      </w:r>
      <w:r w:rsidR="00D0232A">
        <w:t>Dyna</w:t>
      </w:r>
      <w:r w:rsidR="00D0232A" w:rsidRPr="00107D0B">
        <w:t xml:space="preserve"> </w:t>
      </w:r>
      <w:r w:rsidRPr="00107D0B">
        <w:t>Study-</w:t>
      </w:r>
    </w:p>
    <w:p w14:paraId="0D79F530" w14:textId="77777777" w:rsidR="00107D0B" w:rsidRPr="00107D0B" w:rsidRDefault="00107D0B" w:rsidP="001941E6">
      <w:pPr>
        <w:rPr>
          <w:lang w:val="en-AU"/>
        </w:rPr>
      </w:pPr>
      <w:r w:rsidRPr="00107D0B">
        <w:t>Ob".</w:t>
      </w:r>
    </w:p>
    <w:p w14:paraId="1ABFEDC9" w14:textId="39B52BBE" w:rsidR="00107D0B" w:rsidRPr="00107D0B" w:rsidRDefault="00107D0B" w:rsidP="001941E6">
      <w:pPr>
        <w:rPr>
          <w:lang w:val="en-AU"/>
        </w:rPr>
      </w:pPr>
      <w:r w:rsidRPr="00107D0B">
        <w:t>ABBREVIATED TITLE: MAYBE-</w:t>
      </w:r>
      <w:r w:rsidR="00D0232A" w:rsidRPr="00D0232A">
        <w:t xml:space="preserve"> </w:t>
      </w:r>
      <w:r w:rsidR="00D0232A">
        <w:t>Dyna</w:t>
      </w:r>
      <w:r w:rsidR="00D0232A" w:rsidRPr="00107D0B">
        <w:t xml:space="preserve"> </w:t>
      </w:r>
      <w:r w:rsidRPr="00107D0B">
        <w:t>-Ob</w:t>
      </w:r>
    </w:p>
    <w:p w14:paraId="5011E61A" w14:textId="77777777" w:rsidR="00107D0B" w:rsidRPr="00107D0B" w:rsidRDefault="00107D0B" w:rsidP="001941E6">
      <w:pPr>
        <w:rPr>
          <w:lang w:val="it-IT"/>
        </w:rPr>
      </w:pPr>
      <w:r w:rsidRPr="00107D0B">
        <w:rPr>
          <w:lang w:val="it-IT"/>
        </w:rPr>
        <w:t>SIGLA: MAYBE</w:t>
      </w:r>
    </w:p>
    <w:p w14:paraId="59B5421E" w14:textId="77777777" w:rsidR="00107D0B" w:rsidRPr="00107D0B" w:rsidRDefault="00107D0B" w:rsidP="001941E6">
      <w:pPr>
        <w:rPr>
          <w:lang w:val="it-IT"/>
        </w:rPr>
      </w:pPr>
      <w:r w:rsidRPr="00107D0B">
        <w:rPr>
          <w:lang w:val="it-IT"/>
        </w:rPr>
        <w:t>PROMOTER: Azienda Ospedaliera Universitaria Integrata Verona (AOUI-VR)</w:t>
      </w:r>
    </w:p>
    <w:p w14:paraId="19B66E77" w14:textId="77777777" w:rsidR="00107D0B" w:rsidRPr="00107D0B" w:rsidRDefault="00107D0B" w:rsidP="001941E6">
      <w:pPr>
        <w:rPr>
          <w:lang w:val="it-IT"/>
        </w:rPr>
      </w:pPr>
      <w:r w:rsidRPr="00107D0B">
        <w:rPr>
          <w:lang w:val="it-IT"/>
        </w:rPr>
        <w:t>UOC Geriatria B</w:t>
      </w:r>
    </w:p>
    <w:p w14:paraId="06B87E7C" w14:textId="77777777" w:rsidR="00107D0B" w:rsidRPr="00107D0B" w:rsidRDefault="00107D0B" w:rsidP="001941E6">
      <w:pPr>
        <w:rPr>
          <w:lang w:val="it-IT"/>
        </w:rPr>
      </w:pPr>
      <w:r w:rsidRPr="00107D0B">
        <w:rPr>
          <w:lang w:val="it-IT"/>
        </w:rPr>
        <w:t>Principal Investigator</w:t>
      </w:r>
    </w:p>
    <w:p w14:paraId="6ED917D0" w14:textId="77777777" w:rsidR="00107D0B" w:rsidRPr="00107D0B" w:rsidRDefault="00107D0B" w:rsidP="001941E6">
      <w:pPr>
        <w:rPr>
          <w:lang w:val="en-AU"/>
        </w:rPr>
      </w:pPr>
      <w:r w:rsidRPr="00107D0B">
        <w:rPr>
          <w:lang w:val="it-IT"/>
        </w:rPr>
        <w:t xml:space="preserve">PROF. </w:t>
      </w:r>
      <w:r w:rsidRPr="00107D0B">
        <w:t>MAURO ZAMBONI</w:t>
      </w:r>
    </w:p>
    <w:p w14:paraId="19736C51" w14:textId="77777777" w:rsidR="00107D0B" w:rsidRPr="00107D0B" w:rsidRDefault="00107D0B" w:rsidP="001941E6">
      <w:pPr>
        <w:rPr>
          <w:lang w:val="en-AU"/>
        </w:rPr>
      </w:pPr>
      <w:r w:rsidRPr="00107D0B">
        <w:t>In collaboration with</w:t>
      </w:r>
    </w:p>
    <w:p w14:paraId="7C0F2CAC" w14:textId="77777777" w:rsidR="00107D0B" w:rsidRPr="00107D0B" w:rsidRDefault="00107D0B" w:rsidP="001941E6">
      <w:pPr>
        <w:rPr>
          <w:lang w:val="en-AU"/>
        </w:rPr>
      </w:pPr>
      <w:r w:rsidRPr="00107D0B">
        <w:t>- University of Brescia (UNIBS)</w:t>
      </w:r>
    </w:p>
    <w:p w14:paraId="6D31CD19" w14:textId="77777777" w:rsidR="00107D0B" w:rsidRPr="00107D0B" w:rsidRDefault="00107D0B" w:rsidP="001941E6">
      <w:pPr>
        <w:rPr>
          <w:lang w:val="en-AU"/>
        </w:rPr>
      </w:pPr>
      <w:r w:rsidRPr="00107D0B">
        <w:t>- University of Padua (UNIPD)</w:t>
      </w:r>
    </w:p>
    <w:p w14:paraId="2A9639C9" w14:textId="77777777" w:rsidR="00107D0B" w:rsidRPr="00712E32" w:rsidRDefault="00107D0B" w:rsidP="001941E6">
      <w:pPr>
        <w:rPr>
          <w:lang w:val="en-AU"/>
        </w:rPr>
      </w:pPr>
      <w:r w:rsidRPr="00107D0B">
        <w:t>- University of Milan (UNIMI)</w:t>
      </w:r>
    </w:p>
    <w:p w14:paraId="4DF0ED57" w14:textId="77777777" w:rsidR="00107D0B" w:rsidRPr="00712E32" w:rsidRDefault="00107D0B" w:rsidP="00107D0B">
      <w:pPr>
        <w:rPr>
          <w:lang w:val="en-AU"/>
        </w:rPr>
      </w:pPr>
    </w:p>
    <w:p w14:paraId="14237707" w14:textId="75EADB6D" w:rsidR="007113B0" w:rsidRPr="00712E32" w:rsidRDefault="007113B0" w:rsidP="00107D0B">
      <w:pPr>
        <w:rPr>
          <w:lang w:val="en-AU"/>
        </w:rPr>
      </w:pPr>
      <w:r w:rsidRPr="00712E32">
        <w:rPr>
          <w:lang w:val="en-AU"/>
        </w:rPr>
        <w:t>Index:</w:t>
      </w:r>
    </w:p>
    <w:p w14:paraId="2F9A1159" w14:textId="77777777" w:rsidR="007113B0" w:rsidRPr="007113B0" w:rsidRDefault="007113B0" w:rsidP="007113B0">
      <w:pPr>
        <w:rPr>
          <w:lang w:val="en-AU"/>
        </w:rPr>
      </w:pPr>
      <w:proofErr w:type="spellStart"/>
      <w:r w:rsidRPr="007113B0">
        <w:t>pag</w:t>
      </w:r>
      <w:proofErr w:type="spellEnd"/>
      <w:r w:rsidRPr="007113B0">
        <w:t xml:space="preserve"> 1. Title of the study</w:t>
      </w:r>
    </w:p>
    <w:p w14:paraId="449859F3" w14:textId="77777777" w:rsidR="007113B0" w:rsidRPr="007113B0" w:rsidRDefault="007113B0" w:rsidP="007113B0">
      <w:pPr>
        <w:rPr>
          <w:lang w:val="en-AU"/>
        </w:rPr>
      </w:pPr>
      <w:r w:rsidRPr="007113B0">
        <w:t>p. 2. Index</w:t>
      </w:r>
    </w:p>
    <w:p w14:paraId="23BF9838" w14:textId="77777777" w:rsidR="007113B0" w:rsidRPr="007113B0" w:rsidRDefault="007113B0" w:rsidP="007113B0">
      <w:pPr>
        <w:rPr>
          <w:lang w:val="en-AU"/>
        </w:rPr>
      </w:pPr>
      <w:r w:rsidRPr="007113B0">
        <w:t>page 3. List of abbreviations</w:t>
      </w:r>
    </w:p>
    <w:p w14:paraId="083F6720" w14:textId="77777777" w:rsidR="007113B0" w:rsidRPr="007113B0" w:rsidRDefault="007113B0" w:rsidP="007113B0">
      <w:pPr>
        <w:rPr>
          <w:lang w:val="en-AU"/>
        </w:rPr>
      </w:pPr>
      <w:proofErr w:type="spellStart"/>
      <w:r w:rsidRPr="007113B0">
        <w:t>pag</w:t>
      </w:r>
      <w:proofErr w:type="spellEnd"/>
      <w:r w:rsidRPr="007113B0">
        <w:t xml:space="preserve"> 4. Background</w:t>
      </w:r>
    </w:p>
    <w:p w14:paraId="0363F4BF" w14:textId="77777777" w:rsidR="007113B0" w:rsidRPr="007113B0" w:rsidRDefault="007113B0" w:rsidP="007113B0">
      <w:pPr>
        <w:rPr>
          <w:lang w:val="en-AU"/>
        </w:rPr>
      </w:pPr>
      <w:r w:rsidRPr="007113B0">
        <w:t>page 6. Study Design</w:t>
      </w:r>
    </w:p>
    <w:p w14:paraId="2CB0E6C1" w14:textId="77777777" w:rsidR="007113B0" w:rsidRPr="007113B0" w:rsidRDefault="007113B0" w:rsidP="007113B0">
      <w:pPr>
        <w:rPr>
          <w:lang w:val="en-AU"/>
        </w:rPr>
      </w:pPr>
      <w:r w:rsidRPr="007113B0">
        <w:t>page 7. Population</w:t>
      </w:r>
    </w:p>
    <w:p w14:paraId="199149C4" w14:textId="77777777" w:rsidR="007113B0" w:rsidRPr="007113B0" w:rsidRDefault="007113B0" w:rsidP="007113B0">
      <w:pPr>
        <w:rPr>
          <w:lang w:val="en-AU"/>
        </w:rPr>
      </w:pPr>
      <w:r w:rsidRPr="007113B0">
        <w:t>page 8. Description of the characteristics of the subjects under examination</w:t>
      </w:r>
    </w:p>
    <w:p w14:paraId="75C79AE6" w14:textId="77777777" w:rsidR="007113B0" w:rsidRPr="007113B0" w:rsidRDefault="007113B0" w:rsidP="007113B0">
      <w:pPr>
        <w:rPr>
          <w:lang w:val="en-AU"/>
        </w:rPr>
      </w:pPr>
      <w:r w:rsidRPr="007113B0">
        <w:t>page 8. Objective of the Study</w:t>
      </w:r>
    </w:p>
    <w:p w14:paraId="058E5A53" w14:textId="77777777" w:rsidR="007113B0" w:rsidRPr="007113B0" w:rsidRDefault="007113B0" w:rsidP="007113B0">
      <w:pPr>
        <w:rPr>
          <w:lang w:val="en-AU"/>
        </w:rPr>
      </w:pPr>
      <w:r w:rsidRPr="007113B0">
        <w:t>page 8. Study endpoints</w:t>
      </w:r>
    </w:p>
    <w:p w14:paraId="412BE3DD" w14:textId="77777777" w:rsidR="007113B0" w:rsidRPr="007113B0" w:rsidRDefault="007113B0" w:rsidP="007113B0">
      <w:pPr>
        <w:rPr>
          <w:lang w:val="en-AU"/>
        </w:rPr>
      </w:pPr>
      <w:r w:rsidRPr="007113B0">
        <w:t>page 9. Description of treatments</w:t>
      </w:r>
    </w:p>
    <w:p w14:paraId="4BD17A96" w14:textId="77777777" w:rsidR="007113B0" w:rsidRPr="007113B0" w:rsidRDefault="007113B0" w:rsidP="007113B0">
      <w:pPr>
        <w:rPr>
          <w:lang w:val="en-AU"/>
        </w:rPr>
      </w:pPr>
      <w:proofErr w:type="spellStart"/>
      <w:r w:rsidRPr="007113B0">
        <w:t>pag</w:t>
      </w:r>
      <w:proofErr w:type="spellEnd"/>
      <w:r w:rsidRPr="007113B0">
        <w:t xml:space="preserve"> 11. Procedure</w:t>
      </w:r>
    </w:p>
    <w:p w14:paraId="3E58BC83" w14:textId="77777777" w:rsidR="007113B0" w:rsidRPr="007113B0" w:rsidRDefault="007113B0" w:rsidP="007113B0">
      <w:pPr>
        <w:rPr>
          <w:lang w:val="en-AU"/>
        </w:rPr>
      </w:pPr>
      <w:r w:rsidRPr="007113B0">
        <w:t>Pag. 15 Sample size</w:t>
      </w:r>
    </w:p>
    <w:p w14:paraId="6D44B645" w14:textId="77777777" w:rsidR="007113B0" w:rsidRPr="007113B0" w:rsidRDefault="007113B0" w:rsidP="007113B0">
      <w:pPr>
        <w:rPr>
          <w:lang w:val="en-AU"/>
        </w:rPr>
      </w:pPr>
      <w:r w:rsidRPr="007113B0">
        <w:t>page 16. Statistical analysis</w:t>
      </w:r>
    </w:p>
    <w:p w14:paraId="00115641" w14:textId="77777777" w:rsidR="007113B0" w:rsidRPr="007113B0" w:rsidRDefault="007113B0" w:rsidP="007113B0">
      <w:pPr>
        <w:rPr>
          <w:lang w:val="en-AU"/>
        </w:rPr>
      </w:pPr>
      <w:r w:rsidRPr="007113B0">
        <w:t>Pag. 16. Ethical aspects and good clinical practice</w:t>
      </w:r>
    </w:p>
    <w:p w14:paraId="34269F5B" w14:textId="77777777" w:rsidR="007113B0" w:rsidRPr="007113B0" w:rsidRDefault="007113B0" w:rsidP="007113B0">
      <w:pPr>
        <w:rPr>
          <w:lang w:val="en-AU"/>
        </w:rPr>
      </w:pPr>
      <w:r w:rsidRPr="007113B0">
        <w:t>page 17. Data ownership and publishing agreements</w:t>
      </w:r>
    </w:p>
    <w:p w14:paraId="48BC3230" w14:textId="77777777" w:rsidR="007113B0" w:rsidRPr="007113B0" w:rsidRDefault="007113B0" w:rsidP="007113B0">
      <w:pPr>
        <w:rPr>
          <w:lang w:val="en-AU"/>
        </w:rPr>
      </w:pPr>
      <w:r w:rsidRPr="007113B0">
        <w:t>page 17. Data management and procedures to ensure the confidentiality of data</w:t>
      </w:r>
    </w:p>
    <w:p w14:paraId="76DE3187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page 17. Duration of study</w:t>
      </w:r>
    </w:p>
    <w:p w14:paraId="451EFCEE" w14:textId="77777777" w:rsidR="007113B0" w:rsidRPr="007113B0" w:rsidRDefault="007113B0" w:rsidP="007113B0">
      <w:pPr>
        <w:rPr>
          <w:lang w:val="en-AU"/>
        </w:rPr>
      </w:pPr>
      <w:r w:rsidRPr="007113B0">
        <w:t>page 17. Economic aspects</w:t>
      </w:r>
    </w:p>
    <w:p w14:paraId="50DA1E16" w14:textId="77777777" w:rsidR="007113B0" w:rsidRPr="007113B0" w:rsidRDefault="007113B0" w:rsidP="007113B0">
      <w:pPr>
        <w:rPr>
          <w:lang w:val="en-AU"/>
        </w:rPr>
      </w:pPr>
      <w:r w:rsidRPr="007113B0">
        <w:t>p. 18. Bibliography</w:t>
      </w:r>
    </w:p>
    <w:p w14:paraId="5AC113D9" w14:textId="77777777" w:rsidR="007113B0" w:rsidRPr="007113B0" w:rsidRDefault="007113B0" w:rsidP="007113B0">
      <w:pPr>
        <w:rPr>
          <w:lang w:val="en-AU"/>
        </w:rPr>
      </w:pPr>
      <w:r w:rsidRPr="007113B0">
        <w:t>3</w:t>
      </w:r>
    </w:p>
    <w:p w14:paraId="3C234E37" w14:textId="77777777" w:rsidR="007113B0" w:rsidRPr="007113B0" w:rsidRDefault="007113B0" w:rsidP="007113B0">
      <w:pPr>
        <w:rPr>
          <w:lang w:val="en-AU"/>
        </w:rPr>
      </w:pPr>
      <w:r w:rsidRPr="007113B0">
        <w:t>3</w:t>
      </w:r>
    </w:p>
    <w:p w14:paraId="317C5A6A" w14:textId="77777777" w:rsidR="007113B0" w:rsidRPr="007113B0" w:rsidRDefault="007113B0" w:rsidP="007113B0">
      <w:pPr>
        <w:rPr>
          <w:lang w:val="en-AU"/>
        </w:rPr>
      </w:pPr>
      <w:r w:rsidRPr="007113B0">
        <w:t xml:space="preserve">List of abbreviations: BMI =Body Mass Index; miRNA = </w:t>
      </w:r>
      <w:proofErr w:type="gramStart"/>
      <w:r w:rsidRPr="007113B0">
        <w:t>micro RNA</w:t>
      </w:r>
      <w:proofErr w:type="gramEnd"/>
      <w:r w:rsidRPr="007113B0">
        <w:t>; Exe-L =</w:t>
      </w:r>
    </w:p>
    <w:p w14:paraId="0AA56476" w14:textId="77777777" w:rsidR="007113B0" w:rsidRPr="007113B0" w:rsidRDefault="007113B0" w:rsidP="007113B0">
      <w:pPr>
        <w:rPr>
          <w:lang w:val="en-AU"/>
        </w:rPr>
      </w:pPr>
      <w:r w:rsidRPr="007113B0">
        <w:t>exercise with moderate intensity levels; Exe-H = exercise with intensity levels</w:t>
      </w:r>
    </w:p>
    <w:p w14:paraId="060BAF14" w14:textId="77777777" w:rsidR="007113B0" w:rsidRPr="007113B0" w:rsidRDefault="007113B0" w:rsidP="007113B0">
      <w:pPr>
        <w:rPr>
          <w:lang w:val="en-AU"/>
        </w:rPr>
      </w:pPr>
      <w:r w:rsidRPr="007113B0">
        <w:t>High; AA-1 = low dose of amino acid mixture; AA-2 = full dose of mixture</w:t>
      </w:r>
    </w:p>
    <w:p w14:paraId="09484C30" w14:textId="539C9C4B" w:rsidR="007113B0" w:rsidRPr="007113B0" w:rsidRDefault="007113B0" w:rsidP="007113B0">
      <w:proofErr w:type="spellStart"/>
      <w:r w:rsidRPr="007113B0">
        <w:t>aminoacidica</w:t>
      </w:r>
      <w:proofErr w:type="spellEnd"/>
      <w:r w:rsidRPr="007113B0">
        <w:t xml:space="preserve">; </w:t>
      </w:r>
      <w:r w:rsidR="00D0232A">
        <w:t>Dyna</w:t>
      </w:r>
      <w:r w:rsidRPr="007113B0">
        <w:t xml:space="preserve">-Ob =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 xml:space="preserve"> obes</w:t>
      </w:r>
      <w:r w:rsidR="00D0232A">
        <w:t>e</w:t>
      </w:r>
      <w:r w:rsidRPr="007113B0">
        <w:t>; SPPB = Short Physical Performance Battery; BIA</w:t>
      </w:r>
    </w:p>
    <w:p w14:paraId="359F9093" w14:textId="77777777" w:rsidR="007113B0" w:rsidRPr="007113B0" w:rsidRDefault="007113B0" w:rsidP="007113B0">
      <w:r w:rsidRPr="007113B0">
        <w:t xml:space="preserve">= </w:t>
      </w:r>
      <w:proofErr w:type="spellStart"/>
      <w:r w:rsidRPr="007113B0">
        <w:t>bioimpedenziometria</w:t>
      </w:r>
      <w:proofErr w:type="spellEnd"/>
      <w:r w:rsidRPr="007113B0">
        <w:t>; DXA = dual-energy X Ray Absorptiometry; PASE = Physical Activity</w:t>
      </w:r>
    </w:p>
    <w:p w14:paraId="457A27A7" w14:textId="77777777" w:rsidR="007113B0" w:rsidRPr="007113B0" w:rsidRDefault="007113B0" w:rsidP="007113B0">
      <w:pPr>
        <w:rPr>
          <w:lang w:val="en-AU"/>
        </w:rPr>
      </w:pPr>
      <w:r w:rsidRPr="007113B0">
        <w:t xml:space="preserve">Scale for the Elderly; PBMC = cellule mononucleate del </w:t>
      </w:r>
      <w:proofErr w:type="spellStart"/>
      <w:r w:rsidRPr="007113B0">
        <w:t>sangue</w:t>
      </w:r>
      <w:proofErr w:type="spellEnd"/>
      <w:r w:rsidRPr="007113B0">
        <w:t xml:space="preserve"> </w:t>
      </w:r>
      <w:proofErr w:type="spellStart"/>
      <w:r w:rsidRPr="007113B0">
        <w:t>periferico</w:t>
      </w:r>
      <w:proofErr w:type="spellEnd"/>
      <w:r w:rsidRPr="007113B0">
        <w:t>.</w:t>
      </w:r>
    </w:p>
    <w:p w14:paraId="7A4FF9BF" w14:textId="77777777" w:rsidR="007113B0" w:rsidRPr="007113B0" w:rsidRDefault="007113B0" w:rsidP="007113B0">
      <w:pPr>
        <w:rPr>
          <w:lang w:val="en-AU"/>
        </w:rPr>
      </w:pPr>
      <w:r w:rsidRPr="007113B0">
        <w:t>4</w:t>
      </w:r>
    </w:p>
    <w:p w14:paraId="692D0A8C" w14:textId="77777777" w:rsidR="007113B0" w:rsidRPr="007113B0" w:rsidRDefault="007113B0" w:rsidP="007113B0">
      <w:pPr>
        <w:rPr>
          <w:lang w:val="en-AU"/>
        </w:rPr>
      </w:pPr>
      <w:r w:rsidRPr="007113B0">
        <w:t>4</w:t>
      </w:r>
    </w:p>
    <w:p w14:paraId="7FFA87EE" w14:textId="77777777" w:rsidR="007113B0" w:rsidRPr="007113B0" w:rsidRDefault="007113B0" w:rsidP="007113B0">
      <w:pPr>
        <w:rPr>
          <w:lang w:val="en-AU"/>
        </w:rPr>
      </w:pPr>
      <w:r w:rsidRPr="007113B0">
        <w:t>BACKGROUND</w:t>
      </w:r>
    </w:p>
    <w:p w14:paraId="493DA4F4" w14:textId="77777777" w:rsidR="007113B0" w:rsidRPr="007113B0" w:rsidRDefault="007113B0" w:rsidP="007113B0">
      <w:pPr>
        <w:rPr>
          <w:lang w:val="en-AU"/>
        </w:rPr>
      </w:pPr>
      <w:r w:rsidRPr="007113B0">
        <w:t>Although life expectancy has increased in industrialized countries, older people are spending more</w:t>
      </w:r>
    </w:p>
    <w:p w14:paraId="5CEE0945" w14:textId="77777777" w:rsidR="007113B0" w:rsidRPr="007113B0" w:rsidRDefault="007113B0" w:rsidP="007113B0">
      <w:pPr>
        <w:rPr>
          <w:lang w:val="en-AU"/>
        </w:rPr>
      </w:pPr>
      <w:r w:rsidRPr="007113B0">
        <w:t>several years of their lives in conditions of disability, and especially women.</w:t>
      </w:r>
    </w:p>
    <w:p w14:paraId="32E673BC" w14:textId="77777777" w:rsidR="007113B0" w:rsidRPr="007113B0" w:rsidRDefault="007113B0" w:rsidP="007113B0">
      <w:pPr>
        <w:rPr>
          <w:lang w:val="en-AU"/>
        </w:rPr>
      </w:pPr>
      <w:r w:rsidRPr="007113B0">
        <w:t>Among the many diseases and chronic conditions that can lead to disability</w:t>
      </w:r>
    </w:p>
    <w:p w14:paraId="4DF2BAB4" w14:textId="77777777" w:rsidR="007113B0" w:rsidRPr="007113B0" w:rsidRDefault="007113B0" w:rsidP="007113B0">
      <w:pPr>
        <w:rPr>
          <w:lang w:val="en-AU"/>
        </w:rPr>
      </w:pPr>
      <w:r w:rsidRPr="007113B0">
        <w:t>of the elderly, frailty syndrome is perhaps the most significant. The</w:t>
      </w:r>
    </w:p>
    <w:p w14:paraId="73F16933" w14:textId="77777777" w:rsidR="007113B0" w:rsidRPr="007113B0" w:rsidRDefault="007113B0" w:rsidP="007113B0">
      <w:pPr>
        <w:rPr>
          <w:lang w:val="en-AU"/>
        </w:rPr>
      </w:pPr>
      <w:r w:rsidRPr="007113B0">
        <w:t>fragility is a condition characterized by a decreased functional reserve and a reduced</w:t>
      </w:r>
    </w:p>
    <w:p w14:paraId="0F5DB341" w14:textId="77777777" w:rsidR="007113B0" w:rsidRPr="007113B0" w:rsidRDefault="007113B0" w:rsidP="007113B0">
      <w:pPr>
        <w:rPr>
          <w:lang w:val="en-AU"/>
        </w:rPr>
      </w:pPr>
      <w:r w:rsidRPr="007113B0">
        <w:t>resilience and resilience following pathological events (Clegg et al., 2013; Rodríguez-Mañas</w:t>
      </w:r>
    </w:p>
    <w:p w14:paraId="18B2837B" w14:textId="77777777" w:rsidR="007113B0" w:rsidRPr="007113B0" w:rsidRDefault="007113B0" w:rsidP="007113B0">
      <w:pPr>
        <w:rPr>
          <w:lang w:val="en-AU"/>
        </w:rPr>
      </w:pPr>
      <w:r w:rsidRPr="007113B0">
        <w:t>et al., 2013). Early diagnosis and prevention are crucial in this scenario, but unfortunately not</w:t>
      </w:r>
    </w:p>
    <w:p w14:paraId="136AC85F" w14:textId="77777777" w:rsidR="007113B0" w:rsidRPr="007113B0" w:rsidRDefault="007113B0" w:rsidP="007113B0">
      <w:pPr>
        <w:rPr>
          <w:lang w:val="en-AU"/>
        </w:rPr>
      </w:pPr>
      <w:r w:rsidRPr="007113B0">
        <w:t>Health care programs or drug treatments for seniors are available</w:t>
      </w:r>
    </w:p>
    <w:p w14:paraId="0295B151" w14:textId="77777777" w:rsidR="007113B0" w:rsidRPr="007113B0" w:rsidRDefault="007113B0" w:rsidP="007113B0">
      <w:pPr>
        <w:rPr>
          <w:lang w:val="en-AU"/>
        </w:rPr>
      </w:pPr>
      <w:r w:rsidRPr="007113B0">
        <w:t>largely due to the lack of a precise and operational definition of the syndrome</w:t>
      </w:r>
    </w:p>
    <w:p w14:paraId="43C02ADF" w14:textId="77777777" w:rsidR="007113B0" w:rsidRPr="007113B0" w:rsidRDefault="007113B0" w:rsidP="007113B0">
      <w:pPr>
        <w:rPr>
          <w:lang w:val="en-AU"/>
        </w:rPr>
      </w:pPr>
      <w:r w:rsidRPr="007113B0">
        <w:t>of fragility, due in turn to the multidimensional nature of this condition.</w:t>
      </w:r>
    </w:p>
    <w:p w14:paraId="3E397A91" w14:textId="77777777" w:rsidR="007113B0" w:rsidRPr="007113B0" w:rsidRDefault="007113B0" w:rsidP="007113B0">
      <w:pPr>
        <w:rPr>
          <w:lang w:val="en-AU"/>
        </w:rPr>
      </w:pPr>
      <w:r w:rsidRPr="007113B0">
        <w:t>In the literature it has been shown that sarcopenia, a condition of quantitative alteration and</w:t>
      </w:r>
    </w:p>
    <w:p w14:paraId="3E1FD714" w14:textId="77777777" w:rsidR="007113B0" w:rsidRPr="007113B0" w:rsidRDefault="007113B0" w:rsidP="007113B0">
      <w:pPr>
        <w:rPr>
          <w:lang w:val="en-AU"/>
        </w:rPr>
      </w:pPr>
      <w:r w:rsidRPr="007113B0">
        <w:t>of skeletal muscle mass (Cruz-Jentoft et al., 2010), represents the</w:t>
      </w:r>
    </w:p>
    <w:p w14:paraId="668B0244" w14:textId="77777777" w:rsidR="007113B0" w:rsidRPr="007113B0" w:rsidRDefault="007113B0" w:rsidP="007113B0">
      <w:pPr>
        <w:rPr>
          <w:lang w:val="en-AU"/>
        </w:rPr>
      </w:pPr>
      <w:r w:rsidRPr="007113B0">
        <w:t>central biological substrate of fragility (Landi et al., 2015). The prevalence of sarcopenia</w:t>
      </w:r>
    </w:p>
    <w:p w14:paraId="7DE2C909" w14:textId="77777777" w:rsidR="007113B0" w:rsidRPr="007113B0" w:rsidRDefault="007113B0" w:rsidP="007113B0">
      <w:pPr>
        <w:rPr>
          <w:lang w:val="en-AU"/>
        </w:rPr>
      </w:pPr>
      <w:r w:rsidRPr="007113B0">
        <w:t>increases with age and has been estimated to be in the order of 5-13% in subjects between 60 and 70 years of age for</w:t>
      </w:r>
    </w:p>
    <w:p w14:paraId="0047526A" w14:textId="77777777" w:rsidR="007113B0" w:rsidRPr="007113B0" w:rsidRDefault="007113B0" w:rsidP="007113B0">
      <w:pPr>
        <w:rPr>
          <w:lang w:val="en-AU"/>
        </w:rPr>
      </w:pPr>
      <w:r w:rsidRPr="007113B0">
        <w:t>increase by up to 50% among individuals aged 80 years and older (Janssen, 2011). In addition, the</w:t>
      </w:r>
    </w:p>
    <w:p w14:paraId="4B314E9A" w14:textId="77777777" w:rsidR="007113B0" w:rsidRPr="007113B0" w:rsidRDefault="007113B0" w:rsidP="007113B0">
      <w:pPr>
        <w:rPr>
          <w:lang w:val="en-AU"/>
        </w:rPr>
      </w:pPr>
      <w:r w:rsidRPr="007113B0">
        <w:t>reduction in muscle mass is significantly and independently associated with disability</w:t>
      </w:r>
    </w:p>
    <w:p w14:paraId="3DA13639" w14:textId="77777777" w:rsidR="007113B0" w:rsidRPr="007113B0" w:rsidRDefault="007113B0" w:rsidP="007113B0">
      <w:pPr>
        <w:rPr>
          <w:lang w:val="en-AU"/>
        </w:rPr>
      </w:pPr>
      <w:r w:rsidRPr="007113B0">
        <w:t>in older subjects and in particular in women (Landi et al., 2015). The most advanced studies</w:t>
      </w:r>
    </w:p>
    <w:p w14:paraId="6CAA0D7C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argue that the phenotype of physical frailty substantially overlaps with that of sarcopenia</w:t>
      </w:r>
    </w:p>
    <w:p w14:paraId="52D433A6" w14:textId="77777777" w:rsidR="007113B0" w:rsidRPr="007113B0" w:rsidRDefault="007113B0" w:rsidP="007113B0">
      <w:pPr>
        <w:rPr>
          <w:lang w:val="en-AU"/>
        </w:rPr>
      </w:pPr>
      <w:r w:rsidRPr="007113B0">
        <w:t>(Morley et al., 2013; Calvani et al., 2015) and pathogenic mechanisms are hypothesized to be common</w:t>
      </w:r>
    </w:p>
    <w:p w14:paraId="31CE4CD5" w14:textId="77777777" w:rsidR="007113B0" w:rsidRPr="007113B0" w:rsidRDefault="007113B0" w:rsidP="007113B0">
      <w:pPr>
        <w:rPr>
          <w:lang w:val="en-AU"/>
        </w:rPr>
      </w:pPr>
      <w:r w:rsidRPr="007113B0">
        <w:t>to the two clinical conditions.</w:t>
      </w:r>
    </w:p>
    <w:p w14:paraId="526665F0" w14:textId="77777777" w:rsidR="007113B0" w:rsidRPr="007113B0" w:rsidRDefault="007113B0" w:rsidP="007113B0">
      <w:pPr>
        <w:rPr>
          <w:lang w:val="en-AU"/>
        </w:rPr>
      </w:pPr>
      <w:r w:rsidRPr="007113B0">
        <w:t>At the same time, the global geriatric population is witnessing a global health challenge</w:t>
      </w:r>
    </w:p>
    <w:p w14:paraId="3D618ADE" w14:textId="77777777" w:rsidR="007113B0" w:rsidRPr="007113B0" w:rsidRDefault="007113B0" w:rsidP="007113B0">
      <w:pPr>
        <w:rPr>
          <w:lang w:val="en-AU"/>
        </w:rPr>
      </w:pPr>
      <w:r w:rsidRPr="007113B0">
        <w:t>linked to the epidemiological increase in obesity even in the elderly population. The index of</w:t>
      </w:r>
    </w:p>
    <w:p w14:paraId="621948F4" w14:textId="77777777" w:rsidR="007113B0" w:rsidRPr="007113B0" w:rsidRDefault="007113B0" w:rsidP="007113B0">
      <w:pPr>
        <w:rPr>
          <w:lang w:val="en-AU"/>
        </w:rPr>
      </w:pPr>
      <w:r w:rsidRPr="007113B0">
        <w:t>Average body mass (BMI) is increasing in the elderly population in both sexes (Finucane</w:t>
      </w:r>
    </w:p>
    <w:p w14:paraId="7F109E77" w14:textId="77777777" w:rsidR="007113B0" w:rsidRPr="007113B0" w:rsidRDefault="007113B0" w:rsidP="007113B0">
      <w:pPr>
        <w:rPr>
          <w:lang w:val="en-AU"/>
        </w:rPr>
      </w:pPr>
      <w:r w:rsidRPr="007113B0">
        <w:t>et al., 2011). Importantly, obesity exacerbates related functional decline</w:t>
      </w:r>
    </w:p>
    <w:p w14:paraId="3B9C35AA" w14:textId="77777777" w:rsidR="007113B0" w:rsidRPr="007113B0" w:rsidRDefault="007113B0" w:rsidP="007113B0">
      <w:pPr>
        <w:rPr>
          <w:lang w:val="en-AU"/>
        </w:rPr>
      </w:pPr>
      <w:r w:rsidRPr="007113B0">
        <w:t>age and also contributes to frailty (Buch et al., 2016). In addition, obesity in the elderly</w:t>
      </w:r>
    </w:p>
    <w:p w14:paraId="72C38D1A" w14:textId="77777777" w:rsidR="007113B0" w:rsidRPr="007113B0" w:rsidRDefault="007113B0" w:rsidP="007113B0">
      <w:pPr>
        <w:rPr>
          <w:lang w:val="en-AU"/>
        </w:rPr>
      </w:pPr>
      <w:r w:rsidRPr="007113B0">
        <w:t>visceral (characterized by excess abdominal fat) is associated with fat dysfunction</w:t>
      </w:r>
    </w:p>
    <w:p w14:paraId="53091030" w14:textId="77777777" w:rsidR="007113B0" w:rsidRPr="007113B0" w:rsidRDefault="007113B0" w:rsidP="007113B0">
      <w:pPr>
        <w:rPr>
          <w:lang w:val="en-AU"/>
        </w:rPr>
      </w:pPr>
      <w:r w:rsidRPr="007113B0">
        <w:t>subcutaneous, with spillover of fats to other organs, and ultimately induction of insulin resistance</w:t>
      </w:r>
    </w:p>
    <w:p w14:paraId="1DBED117" w14:textId="77777777" w:rsidR="007113B0" w:rsidRPr="007113B0" w:rsidRDefault="007113B0" w:rsidP="007113B0">
      <w:pPr>
        <w:rPr>
          <w:lang w:val="en-AU"/>
        </w:rPr>
      </w:pPr>
      <w:r w:rsidRPr="007113B0">
        <w:t>(</w:t>
      </w:r>
      <w:proofErr w:type="spellStart"/>
      <w:r w:rsidRPr="007113B0">
        <w:t>Tchernof</w:t>
      </w:r>
      <w:proofErr w:type="spellEnd"/>
      <w:r w:rsidRPr="007113B0">
        <w:t xml:space="preserve"> and Després, 2013). Intramyocellular lipid accumulation and/or</w:t>
      </w:r>
    </w:p>
    <w:p w14:paraId="3C68160E" w14:textId="77777777" w:rsidR="007113B0" w:rsidRPr="007113B0" w:rsidRDefault="007113B0" w:rsidP="007113B0">
      <w:pPr>
        <w:rPr>
          <w:lang w:val="en-AU"/>
        </w:rPr>
      </w:pPr>
      <w:r w:rsidRPr="007113B0">
        <w:t>formation of intermuscular adipocytes that are associated with obesity contribute to the deterioration of</w:t>
      </w:r>
    </w:p>
    <w:p w14:paraId="0022E17E" w14:textId="77777777" w:rsidR="007113B0" w:rsidRPr="007113B0" w:rsidRDefault="007113B0" w:rsidP="007113B0">
      <w:pPr>
        <w:rPr>
          <w:lang w:val="en-AU"/>
        </w:rPr>
      </w:pPr>
      <w:r w:rsidRPr="007113B0">
        <w:t>functional. Intermuscular fat deposition is considered a key responsible factor</w:t>
      </w:r>
    </w:p>
    <w:p w14:paraId="55316069" w14:textId="77777777" w:rsidR="007113B0" w:rsidRPr="007113B0" w:rsidRDefault="007113B0" w:rsidP="007113B0">
      <w:pPr>
        <w:rPr>
          <w:lang w:val="en-AU"/>
        </w:rPr>
      </w:pPr>
      <w:r w:rsidRPr="007113B0">
        <w:t>of decreased muscle function even in non-obese elderly subjects. It has been hypothesized that</w:t>
      </w:r>
    </w:p>
    <w:p w14:paraId="624C7A7B" w14:textId="77777777" w:rsidR="007113B0" w:rsidRPr="007113B0" w:rsidRDefault="007113B0" w:rsidP="007113B0">
      <w:pPr>
        <w:rPr>
          <w:lang w:val="en-AU"/>
        </w:rPr>
      </w:pPr>
      <w:r w:rsidRPr="007113B0">
        <w:t>that the most common frailty phenotype in the coming decades may be that of a</w:t>
      </w:r>
    </w:p>
    <w:p w14:paraId="2B039CD9" w14:textId="77777777" w:rsidR="007113B0" w:rsidRPr="007113B0" w:rsidRDefault="007113B0" w:rsidP="007113B0">
      <w:pPr>
        <w:rPr>
          <w:lang w:val="en-AU"/>
        </w:rPr>
      </w:pPr>
      <w:r w:rsidRPr="007113B0">
        <w:t>obese, sarcopenic and disabled, i.e. suffering from so-called sarcopenic obesity (Villareal et al.,</w:t>
      </w:r>
    </w:p>
    <w:p w14:paraId="44A4F458" w14:textId="77777777" w:rsidR="007113B0" w:rsidRPr="007113B0" w:rsidRDefault="007113B0" w:rsidP="007113B0">
      <w:pPr>
        <w:rPr>
          <w:lang w:val="en-AU"/>
        </w:rPr>
      </w:pPr>
      <w:r w:rsidRPr="007113B0">
        <w:t>2011). In this context, in fact, the loss of lean mass, together with the accumulation of visceral fat and</w:t>
      </w:r>
    </w:p>
    <w:p w14:paraId="073EA0B3" w14:textId="77777777" w:rsidR="007113B0" w:rsidRPr="007113B0" w:rsidRDefault="007113B0" w:rsidP="007113B0">
      <w:pPr>
        <w:rPr>
          <w:lang w:val="en-AU"/>
        </w:rPr>
      </w:pPr>
      <w:r w:rsidRPr="007113B0">
        <w:t>with the consequent metabolic alterations, would represent key mechanisms in the</w:t>
      </w:r>
    </w:p>
    <w:p w14:paraId="08A7A682" w14:textId="77777777" w:rsidR="007113B0" w:rsidRPr="007113B0" w:rsidRDefault="007113B0" w:rsidP="007113B0">
      <w:pPr>
        <w:rPr>
          <w:lang w:val="en-AU"/>
        </w:rPr>
      </w:pPr>
      <w:r w:rsidRPr="007113B0">
        <w:t>pathogenesis of frailty in geriatric age (Buch et al., 2016). While the complex mechanisms</w:t>
      </w:r>
    </w:p>
    <w:p w14:paraId="22AB748A" w14:textId="77777777" w:rsidR="007113B0" w:rsidRPr="007113B0" w:rsidRDefault="007113B0" w:rsidP="007113B0">
      <w:pPr>
        <w:rPr>
          <w:lang w:val="en-AU"/>
        </w:rPr>
      </w:pPr>
      <w:r w:rsidRPr="007113B0">
        <w:t>etiopathogenetic disorders still remain to be clarified, it has been hypothesized that the age-related decrease of the</w:t>
      </w:r>
    </w:p>
    <w:p w14:paraId="26A28529" w14:textId="77777777" w:rsidR="007113B0" w:rsidRPr="007113B0" w:rsidRDefault="007113B0" w:rsidP="007113B0">
      <w:pPr>
        <w:rPr>
          <w:lang w:val="en-AU"/>
        </w:rPr>
      </w:pPr>
      <w:r w:rsidRPr="007113B0">
        <w:t>mitochondrial function plays a key role in the frailty phenotype (Buch et al., 2016). In</w:t>
      </w:r>
    </w:p>
    <w:p w14:paraId="43DB441F" w14:textId="77777777" w:rsidR="007113B0" w:rsidRPr="007113B0" w:rsidRDefault="007113B0" w:rsidP="007113B0">
      <w:pPr>
        <w:rPr>
          <w:lang w:val="en-AU"/>
        </w:rPr>
      </w:pPr>
      <w:r w:rsidRPr="007113B0">
        <w:t>mitochondrial alterations (changes in biogenesis and mitochondrial dynamics)</w:t>
      </w:r>
    </w:p>
    <w:p w14:paraId="4DD12504" w14:textId="77777777" w:rsidR="007113B0" w:rsidRPr="007113B0" w:rsidRDefault="007113B0" w:rsidP="007113B0">
      <w:pPr>
        <w:rPr>
          <w:lang w:val="en-AU"/>
        </w:rPr>
      </w:pPr>
      <w:r w:rsidRPr="007113B0">
        <w:t>they participate in the energy decline of the elderly subject (</w:t>
      </w:r>
      <w:proofErr w:type="spellStart"/>
      <w:r w:rsidRPr="007113B0">
        <w:t>Nisoli</w:t>
      </w:r>
      <w:proofErr w:type="spellEnd"/>
      <w:r w:rsidRPr="007113B0">
        <w:t xml:space="preserve"> and Valerio, 2014; Valerio and </w:t>
      </w:r>
      <w:proofErr w:type="spellStart"/>
      <w:r w:rsidRPr="007113B0">
        <w:t>Nisoli</w:t>
      </w:r>
      <w:proofErr w:type="spellEnd"/>
      <w:r w:rsidRPr="007113B0">
        <w:t>,</w:t>
      </w:r>
    </w:p>
    <w:p w14:paraId="6B85D66E" w14:textId="77777777" w:rsidR="007113B0" w:rsidRPr="007113B0" w:rsidRDefault="007113B0" w:rsidP="007113B0">
      <w:pPr>
        <w:rPr>
          <w:lang w:val="en-AU"/>
        </w:rPr>
      </w:pPr>
      <w:r w:rsidRPr="007113B0">
        <w:t>2015) and their contribution to the pathophysiology of frailty deserves to be investigated. In addition, in the</w:t>
      </w:r>
    </w:p>
    <w:p w14:paraId="08801AD9" w14:textId="77777777" w:rsidR="007113B0" w:rsidRPr="007113B0" w:rsidRDefault="007113B0" w:rsidP="007113B0">
      <w:pPr>
        <w:rPr>
          <w:lang w:val="en-AU"/>
        </w:rPr>
      </w:pPr>
      <w:r w:rsidRPr="007113B0">
        <w:t>5</w:t>
      </w:r>
    </w:p>
    <w:p w14:paraId="3592A510" w14:textId="77777777" w:rsidR="007113B0" w:rsidRPr="007113B0" w:rsidRDefault="007113B0" w:rsidP="007113B0">
      <w:pPr>
        <w:rPr>
          <w:lang w:val="en-AU"/>
        </w:rPr>
      </w:pPr>
      <w:r w:rsidRPr="007113B0">
        <w:t>5</w:t>
      </w:r>
    </w:p>
    <w:p w14:paraId="55D3336C" w14:textId="77777777" w:rsidR="007113B0" w:rsidRPr="007113B0" w:rsidRDefault="007113B0" w:rsidP="007113B0">
      <w:pPr>
        <w:rPr>
          <w:lang w:val="en-AU"/>
        </w:rPr>
      </w:pPr>
      <w:r w:rsidRPr="007113B0">
        <w:t>specific miRNAs (small non-coding RNAs that</w:t>
      </w:r>
    </w:p>
    <w:p w14:paraId="2268A38F" w14:textId="77777777" w:rsidR="007113B0" w:rsidRPr="007113B0" w:rsidRDefault="007113B0" w:rsidP="007113B0">
      <w:pPr>
        <w:rPr>
          <w:lang w:val="en-AU"/>
        </w:rPr>
      </w:pPr>
      <w:r w:rsidRPr="007113B0">
        <w:t>regulate gene expression by interaction between miRNAs and mRNAs), called myo-miRNAs</w:t>
      </w:r>
    </w:p>
    <w:p w14:paraId="235758F4" w14:textId="77777777" w:rsidR="007113B0" w:rsidRPr="007113B0" w:rsidRDefault="007113B0" w:rsidP="007113B0">
      <w:pPr>
        <w:rPr>
          <w:lang w:val="en-AU"/>
        </w:rPr>
      </w:pPr>
      <w:r w:rsidRPr="007113B0">
        <w:t>which could play a significant role in muscle atrophy and regeneration</w:t>
      </w:r>
    </w:p>
    <w:p w14:paraId="68FC3E5D" w14:textId="77777777" w:rsidR="007113B0" w:rsidRPr="007113B0" w:rsidRDefault="007113B0" w:rsidP="007113B0">
      <w:pPr>
        <w:rPr>
          <w:lang w:val="en-AU"/>
        </w:rPr>
      </w:pPr>
      <w:r w:rsidRPr="007113B0">
        <w:t>skeletal (Horak, 2016). My-miRNAs would in fact be able to modulate different processes</w:t>
      </w:r>
    </w:p>
    <w:p w14:paraId="2FF158B1" w14:textId="77777777" w:rsidR="007113B0" w:rsidRPr="007113B0" w:rsidRDefault="007113B0" w:rsidP="007113B0">
      <w:pPr>
        <w:rPr>
          <w:lang w:val="en-AU"/>
        </w:rPr>
      </w:pPr>
      <w:r w:rsidRPr="007113B0">
        <w:t xml:space="preserve">pathophysiological factors, including the switching of the type of muscle </w:t>
      </w:r>
      <w:proofErr w:type="spellStart"/>
      <w:r w:rsidRPr="007113B0">
        <w:t>fibre</w:t>
      </w:r>
      <w:proofErr w:type="spellEnd"/>
      <w:r w:rsidRPr="007113B0">
        <w:t>, the activity of the</w:t>
      </w:r>
    </w:p>
    <w:p w14:paraId="58E44F26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neuromuscular junction, the degree of inter- and intramuscular lipid infiltration, and the activation of</w:t>
      </w:r>
    </w:p>
    <w:p w14:paraId="49BD3E45" w14:textId="77777777" w:rsidR="007113B0" w:rsidRPr="007113B0" w:rsidRDefault="007113B0" w:rsidP="007113B0">
      <w:pPr>
        <w:rPr>
          <w:lang w:val="en-AU"/>
        </w:rPr>
      </w:pPr>
      <w:r w:rsidRPr="007113B0">
        <w:t xml:space="preserve">satellite cells (Brown and </w:t>
      </w:r>
      <w:proofErr w:type="spellStart"/>
      <w:r w:rsidRPr="007113B0">
        <w:t>Goljanek</w:t>
      </w:r>
      <w:proofErr w:type="spellEnd"/>
      <w:r w:rsidRPr="007113B0">
        <w:t>-Whysall, 2015). In addition, miRNAs have a regulatory capacity</w:t>
      </w:r>
    </w:p>
    <w:p w14:paraId="7C0AB242" w14:textId="77777777" w:rsidR="007113B0" w:rsidRPr="007113B0" w:rsidRDefault="007113B0" w:rsidP="007113B0">
      <w:pPr>
        <w:rPr>
          <w:lang w:val="en-AU"/>
        </w:rPr>
      </w:pPr>
      <w:r w:rsidRPr="007113B0">
        <w:t>translational within mitochondria and some mitochondrial miRNAs have recently been described</w:t>
      </w:r>
    </w:p>
    <w:p w14:paraId="41657BF9" w14:textId="77777777" w:rsidR="007113B0" w:rsidRPr="007113B0" w:rsidRDefault="007113B0" w:rsidP="007113B0">
      <w:pPr>
        <w:rPr>
          <w:lang w:val="en-AU"/>
        </w:rPr>
      </w:pPr>
      <w:r w:rsidRPr="007113B0">
        <w:t xml:space="preserve">characteristics of human skeletal muscle (Latronico and </w:t>
      </w:r>
      <w:proofErr w:type="spellStart"/>
      <w:r w:rsidRPr="007113B0">
        <w:t>Condorelli</w:t>
      </w:r>
      <w:proofErr w:type="spellEnd"/>
      <w:r w:rsidRPr="007113B0">
        <w:t>, 2012). Potentially, the</w:t>
      </w:r>
    </w:p>
    <w:p w14:paraId="6D51CBCE" w14:textId="77777777" w:rsidR="007113B0" w:rsidRPr="007113B0" w:rsidRDefault="007113B0" w:rsidP="007113B0">
      <w:pPr>
        <w:rPr>
          <w:lang w:val="en-AU"/>
        </w:rPr>
      </w:pPr>
      <w:r w:rsidRPr="007113B0">
        <w:t>muscle and/or mitochondrial miRNAs could be modulated in aging. Therefore</w:t>
      </w:r>
    </w:p>
    <w:p w14:paraId="7604A18F" w14:textId="77777777" w:rsidR="007113B0" w:rsidRPr="007113B0" w:rsidRDefault="007113B0" w:rsidP="007113B0">
      <w:pPr>
        <w:rPr>
          <w:lang w:val="en-AU"/>
        </w:rPr>
      </w:pPr>
      <w:r w:rsidRPr="007113B0">
        <w:t xml:space="preserve">studies aimed at exploring the role of miRNAs in sarcopenia and </w:t>
      </w:r>
      <w:proofErr w:type="gramStart"/>
      <w:r w:rsidRPr="007113B0">
        <w:t>their</w:t>
      </w:r>
      <w:proofErr w:type="gramEnd"/>
    </w:p>
    <w:p w14:paraId="2AB6D161" w14:textId="77777777" w:rsidR="007113B0" w:rsidRPr="007113B0" w:rsidRDefault="007113B0" w:rsidP="007113B0">
      <w:pPr>
        <w:rPr>
          <w:lang w:val="en-AU"/>
        </w:rPr>
      </w:pPr>
      <w:r w:rsidRPr="007113B0">
        <w:t>contribution in the pathogenesis of frailty. In addition, the dosage of these miRNAs in the blood</w:t>
      </w:r>
    </w:p>
    <w:p w14:paraId="428B3567" w14:textId="77777777" w:rsidR="007113B0" w:rsidRPr="007113B0" w:rsidRDefault="007113B0" w:rsidP="007113B0">
      <w:pPr>
        <w:rPr>
          <w:lang w:val="en-AU"/>
        </w:rPr>
      </w:pPr>
      <w:r w:rsidRPr="007113B0">
        <w:t>could provide biomarkers of disease and monitoring of therapeutic interventions.</w:t>
      </w:r>
    </w:p>
    <w:p w14:paraId="718C8EFA" w14:textId="77777777" w:rsidR="007113B0" w:rsidRPr="007113B0" w:rsidRDefault="007113B0" w:rsidP="007113B0">
      <w:pPr>
        <w:rPr>
          <w:lang w:val="en-AU"/>
        </w:rPr>
      </w:pPr>
      <w:r w:rsidRPr="007113B0">
        <w:t>The efforts of geriatric clinicians and basic researchers in gerontology to identify</w:t>
      </w:r>
    </w:p>
    <w:p w14:paraId="3855EF80" w14:textId="77777777" w:rsidR="007113B0" w:rsidRPr="007113B0" w:rsidRDefault="007113B0" w:rsidP="007113B0">
      <w:pPr>
        <w:rPr>
          <w:lang w:val="en-AU"/>
        </w:rPr>
      </w:pPr>
      <w:r w:rsidRPr="007113B0">
        <w:t>interventions useful for preventing the frailty syndrome of the elderly are hindered by the lack of</w:t>
      </w:r>
    </w:p>
    <w:p w14:paraId="53D1E3E1" w14:textId="77777777" w:rsidR="007113B0" w:rsidRPr="007113B0" w:rsidRDefault="007113B0" w:rsidP="007113B0">
      <w:pPr>
        <w:rPr>
          <w:lang w:val="en-AU"/>
        </w:rPr>
      </w:pPr>
      <w:r w:rsidRPr="007113B0">
        <w:t xml:space="preserve">a single, </w:t>
      </w:r>
      <w:proofErr w:type="spellStart"/>
      <w:r w:rsidRPr="007113B0">
        <w:t>standardised</w:t>
      </w:r>
      <w:proofErr w:type="spellEnd"/>
      <w:r w:rsidRPr="007113B0">
        <w:t xml:space="preserve"> and universally accepted operational definition for this condition. A</w:t>
      </w:r>
    </w:p>
    <w:p w14:paraId="36201B89" w14:textId="77777777" w:rsidR="007113B0" w:rsidRPr="007113B0" w:rsidRDefault="007113B0" w:rsidP="007113B0">
      <w:pPr>
        <w:rPr>
          <w:lang w:val="en-AU"/>
        </w:rPr>
      </w:pPr>
      <w:r w:rsidRPr="007113B0">
        <w:t>The critical point remains that of the variety of clinical phenotypes that makes it difficult to define</w:t>
      </w:r>
    </w:p>
    <w:p w14:paraId="08CD26B9" w14:textId="77777777" w:rsidR="007113B0" w:rsidRPr="007113B0" w:rsidRDefault="007113B0" w:rsidP="007113B0">
      <w:pPr>
        <w:rPr>
          <w:lang w:val="en-AU"/>
        </w:rPr>
      </w:pPr>
      <w:r w:rsidRPr="007113B0">
        <w:t>diagnostic tools useful to support diagnosis, monitor the progression of the disease in the</w:t>
      </w:r>
    </w:p>
    <w:p w14:paraId="4153336A" w14:textId="77777777" w:rsidR="007113B0" w:rsidRPr="007113B0" w:rsidRDefault="007113B0" w:rsidP="007113B0">
      <w:pPr>
        <w:rPr>
          <w:lang w:val="en-AU"/>
        </w:rPr>
      </w:pPr>
      <w:r w:rsidRPr="007113B0">
        <w:t>time and response to interventions (Calvani et al., 2015). Although various clinical-diagnostic definitions</w:t>
      </w:r>
    </w:p>
    <w:p w14:paraId="2FE849CB" w14:textId="77777777" w:rsidR="007113B0" w:rsidRPr="007113B0" w:rsidRDefault="007113B0" w:rsidP="007113B0">
      <w:pPr>
        <w:rPr>
          <w:lang w:val="en-AU"/>
        </w:rPr>
      </w:pPr>
      <w:r w:rsidRPr="007113B0">
        <w:t>have been proposed so far, the identification of biomarkers could lead to a</w:t>
      </w:r>
    </w:p>
    <w:p w14:paraId="7D63B3E1" w14:textId="77777777" w:rsidR="007113B0" w:rsidRPr="007113B0" w:rsidRDefault="007113B0" w:rsidP="007113B0">
      <w:pPr>
        <w:rPr>
          <w:lang w:val="en-AU"/>
        </w:rPr>
      </w:pPr>
      <w:r w:rsidRPr="007113B0">
        <w:t>significant progress in this context (Calvani et al., 2015) particularly in a</w:t>
      </w:r>
    </w:p>
    <w:p w14:paraId="74F8B559" w14:textId="77777777" w:rsidR="007113B0" w:rsidRPr="007113B0" w:rsidRDefault="007113B0" w:rsidP="007113B0">
      <w:pPr>
        <w:rPr>
          <w:lang w:val="en-AU"/>
        </w:rPr>
      </w:pPr>
      <w:r w:rsidRPr="007113B0">
        <w:t>prevention perspective, to identify sarcopenic individuals at risk of physical frailty</w:t>
      </w:r>
    </w:p>
    <w:p w14:paraId="045205DB" w14:textId="77777777" w:rsidR="007113B0" w:rsidRPr="007113B0" w:rsidRDefault="007113B0" w:rsidP="007113B0">
      <w:pPr>
        <w:rPr>
          <w:lang w:val="en-AU"/>
        </w:rPr>
      </w:pPr>
      <w:r w:rsidRPr="007113B0">
        <w:t>before functional decline reaches a critical threshold, beyond which recovery is not</w:t>
      </w:r>
    </w:p>
    <w:p w14:paraId="59B75309" w14:textId="77777777" w:rsidR="007113B0" w:rsidRPr="007113B0" w:rsidRDefault="007113B0" w:rsidP="007113B0">
      <w:pPr>
        <w:rPr>
          <w:lang w:val="en-AU"/>
        </w:rPr>
      </w:pPr>
      <w:r w:rsidRPr="007113B0">
        <w:t>possible.</w:t>
      </w:r>
    </w:p>
    <w:p w14:paraId="68F96E1D" w14:textId="77777777" w:rsidR="007113B0" w:rsidRPr="007113B0" w:rsidRDefault="007113B0" w:rsidP="007113B0">
      <w:pPr>
        <w:rPr>
          <w:lang w:val="en-AU"/>
        </w:rPr>
      </w:pPr>
      <w:r w:rsidRPr="007113B0">
        <w:t>The present study is part of a larger project1 that aims to respond to this ambitious</w:t>
      </w:r>
    </w:p>
    <w:p w14:paraId="44023350" w14:textId="77777777" w:rsidR="007113B0" w:rsidRPr="007113B0" w:rsidRDefault="007113B0" w:rsidP="007113B0">
      <w:pPr>
        <w:rPr>
          <w:lang w:val="en-AU"/>
        </w:rPr>
      </w:pPr>
      <w:r w:rsidRPr="007113B0">
        <w:t>thanks to the multidisciplinary effort involving researchers from different disciplines and</w:t>
      </w:r>
    </w:p>
    <w:p w14:paraId="237769AB" w14:textId="77777777" w:rsidR="007113B0" w:rsidRPr="007113B0" w:rsidRDefault="007113B0" w:rsidP="007113B0">
      <w:pPr>
        <w:rPr>
          <w:lang w:val="en-AU"/>
        </w:rPr>
      </w:pPr>
      <w:r w:rsidRPr="007113B0">
        <w:t>geriatricians.</w:t>
      </w:r>
    </w:p>
    <w:p w14:paraId="371D8449" w14:textId="77777777" w:rsidR="007113B0" w:rsidRPr="007113B0" w:rsidRDefault="007113B0" w:rsidP="007113B0">
      <w:pPr>
        <w:rPr>
          <w:lang w:val="en-AU"/>
        </w:rPr>
      </w:pPr>
      <w:r w:rsidRPr="007113B0">
        <w:t>Preclinical studies using mouse models of aging are currently underway to</w:t>
      </w:r>
    </w:p>
    <w:p w14:paraId="0268C315" w14:textId="77777777" w:rsidR="007113B0" w:rsidRPr="007113B0" w:rsidRDefault="007113B0" w:rsidP="007113B0">
      <w:pPr>
        <w:rPr>
          <w:lang w:val="en-AU"/>
        </w:rPr>
      </w:pPr>
      <w:r w:rsidRPr="007113B0">
        <w:t>evaluate different measurable aspects of physical frailty (mitochondrial bioenergetics in muscle and</w:t>
      </w:r>
    </w:p>
    <w:p w14:paraId="0810B8F3" w14:textId="77777777" w:rsidR="007113B0" w:rsidRPr="007113B0" w:rsidRDefault="007113B0" w:rsidP="007113B0">
      <w:pPr>
        <w:rPr>
          <w:lang w:val="en-AU"/>
        </w:rPr>
      </w:pPr>
      <w:r w:rsidRPr="007113B0">
        <w:t>circulating peripheral blood cells, circulating miRNAs, inflammatory cytokines), in parallel with the</w:t>
      </w:r>
    </w:p>
    <w:p w14:paraId="0493FE3A" w14:textId="77777777" w:rsidR="007113B0" w:rsidRPr="007113B0" w:rsidRDefault="007113B0" w:rsidP="007113B0">
      <w:pPr>
        <w:rPr>
          <w:lang w:val="en-AU"/>
        </w:rPr>
      </w:pPr>
      <w:r w:rsidRPr="007113B0">
        <w:t>multidimensional assessment of physical performance similar to that used in humans.</w:t>
      </w:r>
    </w:p>
    <w:p w14:paraId="3C8CA72A" w14:textId="77777777" w:rsidR="007113B0" w:rsidRPr="007113B0" w:rsidRDefault="007113B0" w:rsidP="007113B0">
      <w:pPr>
        <w:rPr>
          <w:lang w:val="en-AU"/>
        </w:rPr>
      </w:pPr>
      <w:r w:rsidRPr="007113B0">
        <w:t>Statistical approaches of multivariate analysis and data mining will be applied to lead to the</w:t>
      </w:r>
    </w:p>
    <w:p w14:paraId="7AF5D85D" w14:textId="77777777" w:rsidR="007113B0" w:rsidRPr="007113B0" w:rsidRDefault="007113B0" w:rsidP="007113B0">
      <w:pPr>
        <w:rPr>
          <w:lang w:val="en-AU"/>
        </w:rPr>
      </w:pPr>
      <w:r w:rsidRPr="007113B0">
        <w:t>definition of a multidimensional tool for the diagnosis of physical frailty. The panels</w:t>
      </w:r>
    </w:p>
    <w:p w14:paraId="447A667D" w14:textId="77777777" w:rsidR="007113B0" w:rsidRPr="007113B0" w:rsidRDefault="007113B0" w:rsidP="007113B0">
      <w:pPr>
        <w:rPr>
          <w:lang w:val="en-AU"/>
        </w:rPr>
      </w:pPr>
      <w:r w:rsidRPr="007113B0">
        <w:t>diagnostic tests identified in preclinical studies will then be applied in elderly subjects for</w:t>
      </w:r>
    </w:p>
    <w:p w14:paraId="26BAA93F" w14:textId="77777777" w:rsidR="007113B0" w:rsidRPr="007113B0" w:rsidRDefault="007113B0" w:rsidP="007113B0">
      <w:pPr>
        <w:rPr>
          <w:lang w:val="en-AU"/>
        </w:rPr>
      </w:pPr>
      <w:r w:rsidRPr="007113B0">
        <w:t>confirm their reliability in the early diagnosis of physical frailty syndrome,</w:t>
      </w:r>
    </w:p>
    <w:p w14:paraId="61FB9593" w14:textId="77777777" w:rsidR="007113B0" w:rsidRPr="007113B0" w:rsidRDefault="007113B0" w:rsidP="007113B0">
      <w:pPr>
        <w:rPr>
          <w:lang w:val="en-AU"/>
        </w:rPr>
      </w:pPr>
      <w:r w:rsidRPr="007113B0">
        <w:t>allowing it to be monitored over time.</w:t>
      </w:r>
    </w:p>
    <w:p w14:paraId="0BA61161" w14:textId="77777777" w:rsidR="007113B0" w:rsidRPr="007113B0" w:rsidRDefault="007113B0" w:rsidP="007113B0">
      <w:pPr>
        <w:rPr>
          <w:lang w:val="en-AU"/>
        </w:rPr>
      </w:pPr>
      <w:r w:rsidRPr="007113B0">
        <w:t>In parallel, preclinical studies are currently investigating interventions that can restore</w:t>
      </w:r>
    </w:p>
    <w:p w14:paraId="7CF57C11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mitochondrial efficiency in conditions of muscle dysfunction, based on previous studies</w:t>
      </w:r>
    </w:p>
    <w:p w14:paraId="70A5A377" w14:textId="77777777" w:rsidR="007113B0" w:rsidRPr="007113B0" w:rsidRDefault="007113B0" w:rsidP="007113B0">
      <w:pPr>
        <w:rPr>
          <w:lang w:val="en-AU"/>
        </w:rPr>
      </w:pPr>
      <w:r w:rsidRPr="007113B0">
        <w:t>published by the research group of the study coordinator (</w:t>
      </w:r>
      <w:proofErr w:type="spellStart"/>
      <w:r w:rsidRPr="007113B0">
        <w:t>Nisoli</w:t>
      </w:r>
      <w:proofErr w:type="spellEnd"/>
      <w:r w:rsidRPr="007113B0">
        <w:t xml:space="preserve"> et al., 2005; D'Antona et al.,</w:t>
      </w:r>
    </w:p>
    <w:p w14:paraId="1D7CFFD9" w14:textId="77777777" w:rsidR="007113B0" w:rsidRPr="007113B0" w:rsidRDefault="007113B0" w:rsidP="007113B0">
      <w:pPr>
        <w:rPr>
          <w:lang w:val="en-AU"/>
        </w:rPr>
      </w:pPr>
      <w:r w:rsidRPr="007113B0">
        <w:t>2010). In particular, the ability of dietary supplementation with formulas is being investigated</w:t>
      </w:r>
    </w:p>
    <w:p w14:paraId="5F6FE5CC" w14:textId="77777777" w:rsidR="007113B0" w:rsidRPr="007113B0" w:rsidRDefault="007113B0" w:rsidP="007113B0">
      <w:r w:rsidRPr="007113B0">
        <w:t xml:space="preserve">1 “Multicomponent Analysis of </w:t>
      </w:r>
      <w:proofErr w:type="spellStart"/>
      <w:r w:rsidRPr="007113B0">
        <w:t>phYsical</w:t>
      </w:r>
      <w:proofErr w:type="spellEnd"/>
      <w:r w:rsidRPr="007113B0">
        <w:t xml:space="preserve"> frailty </w:t>
      </w:r>
      <w:proofErr w:type="spellStart"/>
      <w:r w:rsidRPr="007113B0">
        <w:t>BiomarkErs</w:t>
      </w:r>
      <w:proofErr w:type="spellEnd"/>
      <w:r w:rsidRPr="007113B0">
        <w:t>: focus on mitochondrial health – MAYBE”</w:t>
      </w:r>
    </w:p>
    <w:p w14:paraId="62CFA543" w14:textId="77777777" w:rsidR="007113B0" w:rsidRPr="007113B0" w:rsidRDefault="007113B0" w:rsidP="007113B0">
      <w:pPr>
        <w:rPr>
          <w:lang w:val="en-AU"/>
        </w:rPr>
      </w:pPr>
      <w:r w:rsidRPr="007113B0">
        <w:t>(Fondazione Cariplo, cod. 2016-1006)</w:t>
      </w:r>
    </w:p>
    <w:p w14:paraId="2538EADB" w14:textId="77777777" w:rsidR="007113B0" w:rsidRPr="007113B0" w:rsidRDefault="007113B0" w:rsidP="007113B0">
      <w:pPr>
        <w:rPr>
          <w:lang w:val="en-AU"/>
        </w:rPr>
      </w:pPr>
      <w:r w:rsidRPr="007113B0">
        <w:t>balanced amino acids, similar to those that have been shown to restore mass and function</w:t>
      </w:r>
    </w:p>
    <w:p w14:paraId="1396980C" w14:textId="77777777" w:rsidR="007113B0" w:rsidRPr="007113B0" w:rsidRDefault="007113B0" w:rsidP="007113B0">
      <w:pPr>
        <w:rPr>
          <w:lang w:val="en-AU"/>
        </w:rPr>
      </w:pPr>
      <w:r w:rsidRPr="007113B0">
        <w:t>mitochondrial deficiency in aging muscle (D'Antona et al., 2010), in addition to the</w:t>
      </w:r>
    </w:p>
    <w:p w14:paraId="1353B896" w14:textId="77777777" w:rsidR="007113B0" w:rsidRPr="007113B0" w:rsidRDefault="007113B0" w:rsidP="007113B0">
      <w:pPr>
        <w:rPr>
          <w:lang w:val="en-AU"/>
        </w:rPr>
      </w:pPr>
      <w:r w:rsidRPr="007113B0">
        <w:t>caloric and exercise restriction in normalizing biomarkers and reversing the phenotype of</w:t>
      </w:r>
    </w:p>
    <w:p w14:paraId="0DDD1D20" w14:textId="77777777" w:rsidR="007113B0" w:rsidRPr="007113B0" w:rsidRDefault="007113B0" w:rsidP="007113B0">
      <w:pPr>
        <w:rPr>
          <w:lang w:val="en-AU"/>
        </w:rPr>
      </w:pPr>
      <w:r w:rsidRPr="007113B0">
        <w:t>frailty in aged mice.</w:t>
      </w:r>
    </w:p>
    <w:p w14:paraId="76B304CD" w14:textId="77777777" w:rsidR="007113B0" w:rsidRPr="007113B0" w:rsidRDefault="007113B0" w:rsidP="007113B0">
      <w:pPr>
        <w:rPr>
          <w:lang w:val="en-AU"/>
        </w:rPr>
      </w:pPr>
      <w:r w:rsidRPr="007113B0">
        <w:t>In the present clinical trial geriatricians will recruit sarcopenic-obese elderly subjects of both</w:t>
      </w:r>
    </w:p>
    <w:p w14:paraId="4CCC24CF" w14:textId="77777777" w:rsidR="007113B0" w:rsidRPr="007113B0" w:rsidRDefault="007113B0" w:rsidP="007113B0">
      <w:pPr>
        <w:rPr>
          <w:lang w:val="en-AU"/>
        </w:rPr>
      </w:pPr>
      <w:r w:rsidRPr="007113B0">
        <w:t>to assess response to treatment with a balanced amino acid mixture</w:t>
      </w:r>
    </w:p>
    <w:p w14:paraId="4EACE83F" w14:textId="77777777" w:rsidR="007113B0" w:rsidRPr="007113B0" w:rsidRDefault="007113B0" w:rsidP="007113B0">
      <w:pPr>
        <w:rPr>
          <w:lang w:val="en-AU"/>
        </w:rPr>
      </w:pPr>
      <w:r w:rsidRPr="007113B0">
        <w:t>(branched-chain amino acids and essential amino acids) in addition to the standard interventions for this</w:t>
      </w:r>
    </w:p>
    <w:p w14:paraId="5A56AAED" w14:textId="77777777" w:rsidR="007113B0" w:rsidRPr="007113B0" w:rsidRDefault="007113B0" w:rsidP="007113B0">
      <w:pPr>
        <w:rPr>
          <w:lang w:val="en-AU"/>
        </w:rPr>
      </w:pPr>
      <w:r w:rsidRPr="007113B0">
        <w:t>clinical condition, based on diet and exercise (Villareal et al., 2011; Villareal et al., 2017).</w:t>
      </w:r>
    </w:p>
    <w:p w14:paraId="49E83178" w14:textId="77777777" w:rsidR="007113B0" w:rsidRPr="007113B0" w:rsidRDefault="007113B0" w:rsidP="007113B0">
      <w:pPr>
        <w:rPr>
          <w:lang w:val="en-AU"/>
        </w:rPr>
      </w:pPr>
      <w:r w:rsidRPr="007113B0">
        <w:t xml:space="preserve">In collaboration with partner </w:t>
      </w:r>
      <w:proofErr w:type="spellStart"/>
      <w:r w:rsidRPr="007113B0">
        <w:t>centres</w:t>
      </w:r>
      <w:proofErr w:type="spellEnd"/>
      <w:r w:rsidRPr="007113B0">
        <w:t>, in parallel with the multidimensional and</w:t>
      </w:r>
    </w:p>
    <w:p w14:paraId="6BBEAD98" w14:textId="77777777" w:rsidR="007113B0" w:rsidRPr="007113B0" w:rsidRDefault="007113B0" w:rsidP="007113B0">
      <w:pPr>
        <w:rPr>
          <w:lang w:val="en-AU"/>
        </w:rPr>
      </w:pPr>
      <w:r w:rsidRPr="007113B0">
        <w:t>geriatric physical performance (Villareal et al., 2011) the</w:t>
      </w:r>
    </w:p>
    <w:p w14:paraId="0D169ABB" w14:textId="77777777" w:rsidR="007113B0" w:rsidRPr="007113B0" w:rsidRDefault="007113B0" w:rsidP="007113B0">
      <w:pPr>
        <w:rPr>
          <w:lang w:val="en-AU"/>
        </w:rPr>
      </w:pPr>
      <w:r w:rsidRPr="007113B0">
        <w:t>modifications of the biomarkers mentioned above (mitochondrial bioenergetics in circulating cells</w:t>
      </w:r>
    </w:p>
    <w:p w14:paraId="373AAAD0" w14:textId="77777777" w:rsidR="007113B0" w:rsidRPr="007113B0" w:rsidRDefault="007113B0" w:rsidP="007113B0">
      <w:pPr>
        <w:rPr>
          <w:lang w:val="en-AU"/>
        </w:rPr>
      </w:pPr>
      <w:r w:rsidRPr="007113B0">
        <w:t>of peripheral blood, circulating miRNAs and cytokines).</w:t>
      </w:r>
    </w:p>
    <w:p w14:paraId="60B7ADD9" w14:textId="77777777" w:rsidR="007113B0" w:rsidRPr="007113B0" w:rsidRDefault="007113B0" w:rsidP="007113B0">
      <w:pPr>
        <w:rPr>
          <w:lang w:val="en-AU"/>
        </w:rPr>
      </w:pPr>
      <w:r w:rsidRPr="007113B0">
        <w:t>1. STUDY DESIGN</w:t>
      </w:r>
    </w:p>
    <w:p w14:paraId="01955832" w14:textId="77777777" w:rsidR="007113B0" w:rsidRPr="007113B0" w:rsidRDefault="007113B0" w:rsidP="007113B0">
      <w:pPr>
        <w:rPr>
          <w:lang w:val="en-AU"/>
        </w:rPr>
      </w:pPr>
      <w:r w:rsidRPr="007113B0">
        <w:t>Single-center, open-label, 6-arm randomized experimental trial with ratio of</w:t>
      </w:r>
    </w:p>
    <w:p w14:paraId="59651B07" w14:textId="77777777" w:rsidR="007113B0" w:rsidRPr="007113B0" w:rsidRDefault="007113B0" w:rsidP="007113B0">
      <w:pPr>
        <w:rPr>
          <w:lang w:val="en-AU"/>
        </w:rPr>
      </w:pPr>
      <w:r w:rsidRPr="007113B0">
        <w:t xml:space="preserve">allocation </w:t>
      </w:r>
      <w:proofErr w:type="gramStart"/>
      <w:r w:rsidRPr="007113B0">
        <w:t>1:1:1:1:1:1</w:t>
      </w:r>
      <w:proofErr w:type="gramEnd"/>
      <w:r w:rsidRPr="007113B0">
        <w:t>. Participants will be randomized into two groups with protocol of</w:t>
      </w:r>
    </w:p>
    <w:p w14:paraId="16CAC379" w14:textId="0D92A335" w:rsidR="007113B0" w:rsidRPr="007113B0" w:rsidRDefault="007113B0" w:rsidP="007113B0">
      <w:pPr>
        <w:rPr>
          <w:lang w:val="en-AU"/>
        </w:rPr>
      </w:pPr>
      <w:r w:rsidRPr="007113B0">
        <w:t>exercise at different intensity levels: at high intensity (Exe-</w:t>
      </w:r>
    </w:p>
    <w:p w14:paraId="7BB9B56C" w14:textId="77777777" w:rsidR="007113B0" w:rsidRPr="007113B0" w:rsidRDefault="007113B0" w:rsidP="007113B0">
      <w:pPr>
        <w:rPr>
          <w:lang w:val="en-AU"/>
        </w:rPr>
      </w:pPr>
      <w:r w:rsidRPr="007113B0">
        <w:t>H). For each level of exercise, participants will be further randomized into groups</w:t>
      </w:r>
    </w:p>
    <w:p w14:paraId="1E71E07B" w14:textId="42E03901" w:rsidR="00712E32" w:rsidRPr="007113B0" w:rsidRDefault="007113B0" w:rsidP="00712E32">
      <w:r w:rsidRPr="007113B0">
        <w:t xml:space="preserve">who will receive (double-blind) dietary supplementation with placebo, </w:t>
      </w:r>
    </w:p>
    <w:p w14:paraId="11BD860F" w14:textId="4D8BD13D" w:rsidR="007113B0" w:rsidRPr="007113B0" w:rsidRDefault="007113B0" w:rsidP="007113B0">
      <w:pPr>
        <w:rPr>
          <w:lang w:val="en-AU"/>
        </w:rPr>
      </w:pPr>
      <w:r w:rsidRPr="007113B0">
        <w:t>or full dose of amino acid mixture (AA-2).</w:t>
      </w:r>
    </w:p>
    <w:p w14:paraId="2ECCA9D8" w14:textId="77777777" w:rsidR="007113B0" w:rsidRPr="007113B0" w:rsidRDefault="007113B0" w:rsidP="007113B0">
      <w:pPr>
        <w:rPr>
          <w:lang w:val="en-AU"/>
        </w:rPr>
      </w:pPr>
      <w:r w:rsidRPr="007113B0">
        <w:t>Summary of the study</w:t>
      </w:r>
    </w:p>
    <w:p w14:paraId="7C9C8660" w14:textId="6E90DE06" w:rsidR="007113B0" w:rsidRPr="007113B0" w:rsidRDefault="007113B0" w:rsidP="007113B0">
      <w:pPr>
        <w:rPr>
          <w:lang w:val="en-AU"/>
        </w:rPr>
      </w:pPr>
      <w:r w:rsidRPr="007113B0">
        <w:t xml:space="preserve">The study will be conducted in a group of obese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 xml:space="preserve"> patients (</w:t>
      </w:r>
      <w:r w:rsidR="00D0232A">
        <w:t>Dyna</w:t>
      </w:r>
      <w:r w:rsidRPr="007113B0">
        <w:t>-Ob) aged &gt; 65 years in</w:t>
      </w:r>
    </w:p>
    <w:p w14:paraId="1BDC18F3" w14:textId="77777777" w:rsidR="007113B0" w:rsidRPr="007113B0" w:rsidRDefault="007113B0" w:rsidP="007113B0">
      <w:pPr>
        <w:rPr>
          <w:lang w:val="en-AU"/>
        </w:rPr>
      </w:pPr>
      <w:r w:rsidRPr="007113B0">
        <w:t>moderately low-calorie diet therapy aimed at comparing the effect of different levels of exercise</w:t>
      </w:r>
    </w:p>
    <w:p w14:paraId="65B5D05B" w14:textId="77777777" w:rsidR="007113B0" w:rsidRPr="007113B0" w:rsidRDefault="007113B0" w:rsidP="007113B0">
      <w:pPr>
        <w:rPr>
          <w:lang w:val="en-AU"/>
        </w:rPr>
      </w:pPr>
      <w:r w:rsidRPr="007113B0">
        <w:t>combined or not with dietary supplementation with amino acids, on physical performance,</w:t>
      </w:r>
    </w:p>
    <w:p w14:paraId="0B07281A" w14:textId="77777777" w:rsidR="007113B0" w:rsidRPr="007113B0" w:rsidRDefault="007113B0" w:rsidP="007113B0">
      <w:pPr>
        <w:rPr>
          <w:lang w:val="en-AU"/>
        </w:rPr>
      </w:pPr>
      <w:r w:rsidRPr="007113B0">
        <w:t>muscle strength, body composition, muscle oxidative metabolism, and biomarkers of</w:t>
      </w:r>
    </w:p>
    <w:p w14:paraId="2C9A1648" w14:textId="77777777" w:rsidR="007113B0" w:rsidRPr="007113B0" w:rsidRDefault="007113B0" w:rsidP="007113B0">
      <w:pPr>
        <w:rPr>
          <w:lang w:val="en-AU"/>
        </w:rPr>
      </w:pPr>
      <w:r w:rsidRPr="007113B0">
        <w:t>sarcopenia. The supplementation intervention will be conducted in a double-blind manner. In Figure 1 it is</w:t>
      </w:r>
    </w:p>
    <w:p w14:paraId="2E55A1C6" w14:textId="77777777" w:rsidR="007113B0" w:rsidRPr="007113B0" w:rsidRDefault="007113B0" w:rsidP="007113B0">
      <w:pPr>
        <w:rPr>
          <w:lang w:val="en-AU"/>
        </w:rPr>
      </w:pPr>
      <w:r w:rsidRPr="007113B0">
        <w:t>the scheme of the study is represented.</w:t>
      </w:r>
    </w:p>
    <w:p w14:paraId="7D17C36A" w14:textId="77777777" w:rsidR="007113B0" w:rsidRPr="007113B0" w:rsidRDefault="007113B0" w:rsidP="007113B0">
      <w:pPr>
        <w:rPr>
          <w:lang w:val="en-AU"/>
        </w:rPr>
      </w:pPr>
      <w:r w:rsidRPr="007113B0">
        <w:t>7</w:t>
      </w:r>
    </w:p>
    <w:p w14:paraId="13B0ACFA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7</w:t>
      </w:r>
    </w:p>
    <w:p w14:paraId="7BE8A2D9" w14:textId="77777777" w:rsidR="007113B0" w:rsidRPr="007113B0" w:rsidRDefault="007113B0" w:rsidP="007113B0">
      <w:pPr>
        <w:rPr>
          <w:lang w:val="en-AU"/>
        </w:rPr>
      </w:pPr>
      <w:r w:rsidRPr="007113B0">
        <w:t>2. POPULATION</w:t>
      </w:r>
    </w:p>
    <w:p w14:paraId="26BC493B" w14:textId="412B81E2" w:rsidR="007113B0" w:rsidRPr="007113B0" w:rsidRDefault="007113B0" w:rsidP="007113B0">
      <w:pPr>
        <w:rPr>
          <w:lang w:val="en-AU"/>
        </w:rPr>
      </w:pPr>
      <w:r w:rsidRPr="007113B0">
        <w:t xml:space="preserve">Obese </w:t>
      </w:r>
      <w:proofErr w:type="spellStart"/>
      <w:r w:rsidR="00D0232A">
        <w:t>dynapenic</w:t>
      </w:r>
      <w:proofErr w:type="spellEnd"/>
      <w:r w:rsidRPr="007113B0">
        <w:t xml:space="preserve"> subjects (</w:t>
      </w:r>
      <w:bookmarkStart w:id="0" w:name="_Hlk187435524"/>
      <w:r w:rsidR="00D0232A">
        <w:t>Dyna</w:t>
      </w:r>
      <w:bookmarkEnd w:id="0"/>
      <w:r w:rsidRPr="007113B0">
        <w:t xml:space="preserve">-Ob) on moderately low-calorie </w:t>
      </w:r>
      <w:proofErr w:type="spellStart"/>
      <w:r w:rsidRPr="007113B0">
        <w:t>dietotherapy</w:t>
      </w:r>
      <w:proofErr w:type="spellEnd"/>
      <w:r w:rsidRPr="007113B0">
        <w:t xml:space="preserve"> afferent to</w:t>
      </w:r>
    </w:p>
    <w:p w14:paraId="20523394" w14:textId="77777777" w:rsidR="007113B0" w:rsidRPr="007113B0" w:rsidRDefault="007113B0" w:rsidP="007113B0">
      <w:pPr>
        <w:rPr>
          <w:lang w:val="en-AU"/>
        </w:rPr>
      </w:pPr>
      <w:r w:rsidRPr="007113B0">
        <w:t>Nutrition clinics of the Clinical Nutrition Service of Geriatrics B of the AOUI of Verona</w:t>
      </w:r>
    </w:p>
    <w:p w14:paraId="0C9171C3" w14:textId="77777777" w:rsidR="007113B0" w:rsidRPr="007113B0" w:rsidRDefault="007113B0" w:rsidP="007113B0">
      <w:pPr>
        <w:rPr>
          <w:lang w:val="en-AU"/>
        </w:rPr>
      </w:pPr>
      <w:r w:rsidRPr="007113B0">
        <w:t>with characteristics capable of meeting the following eligibility criteria:</w:t>
      </w:r>
    </w:p>
    <w:p w14:paraId="42C5F3C5" w14:textId="77777777" w:rsidR="007113B0" w:rsidRPr="007113B0" w:rsidRDefault="007113B0" w:rsidP="007113B0">
      <w:pPr>
        <w:rPr>
          <w:lang w:val="en-AU"/>
        </w:rPr>
      </w:pPr>
      <w:r w:rsidRPr="007113B0">
        <w:t>Inclusion Criteria</w:t>
      </w:r>
    </w:p>
    <w:p w14:paraId="3F25B3AB" w14:textId="70DD6F2C" w:rsidR="007113B0" w:rsidRPr="007113B0" w:rsidRDefault="007113B0" w:rsidP="007113B0">
      <w:pPr>
        <w:rPr>
          <w:lang w:val="en-AU"/>
        </w:rPr>
      </w:pPr>
      <w:r w:rsidRPr="007113B0">
        <w:t xml:space="preserve">· </w:t>
      </w:r>
      <w:proofErr w:type="gramStart"/>
      <w:r w:rsidRPr="007113B0">
        <w:t>diagnosis</w:t>
      </w:r>
      <w:proofErr w:type="gramEnd"/>
      <w:r w:rsidRPr="007113B0">
        <w:t xml:space="preserve"> of </w:t>
      </w:r>
      <w:r w:rsidR="00D0232A" w:rsidRPr="00D0232A">
        <w:t>Dyna</w:t>
      </w:r>
      <w:r w:rsidR="00D0232A" w:rsidRPr="00D0232A">
        <w:t xml:space="preserve"> </w:t>
      </w:r>
      <w:r w:rsidRPr="007113B0">
        <w:t>-Ob: definition (see materials and methods)</w:t>
      </w:r>
    </w:p>
    <w:p w14:paraId="246A7E90" w14:textId="77777777" w:rsidR="007113B0" w:rsidRPr="007113B0" w:rsidRDefault="007113B0" w:rsidP="007113B0">
      <w:pPr>
        <w:rPr>
          <w:lang w:val="en-AU"/>
        </w:rPr>
      </w:pPr>
      <w:r w:rsidRPr="007113B0">
        <w:t xml:space="preserve">· </w:t>
      </w:r>
      <w:proofErr w:type="gramStart"/>
      <w:r w:rsidRPr="007113B0">
        <w:t>male</w:t>
      </w:r>
      <w:proofErr w:type="gramEnd"/>
      <w:r w:rsidRPr="007113B0">
        <w:t xml:space="preserve"> and female subjects</w:t>
      </w:r>
    </w:p>
    <w:p w14:paraId="2486332E" w14:textId="77777777" w:rsidR="007113B0" w:rsidRPr="007113B0" w:rsidRDefault="007113B0" w:rsidP="007113B0">
      <w:pPr>
        <w:rPr>
          <w:lang w:val="en-AU"/>
        </w:rPr>
      </w:pPr>
      <w:r w:rsidRPr="007113B0">
        <w:t>· Age between 65 and 80 years</w:t>
      </w:r>
    </w:p>
    <w:p w14:paraId="4B662F85" w14:textId="77777777" w:rsidR="007113B0" w:rsidRPr="007113B0" w:rsidRDefault="007113B0" w:rsidP="007113B0">
      <w:pPr>
        <w:rPr>
          <w:lang w:val="en-AU"/>
        </w:rPr>
      </w:pPr>
      <w:r w:rsidRPr="007113B0">
        <w:t>· BMI &gt; 30 kg/m2</w:t>
      </w:r>
    </w:p>
    <w:p w14:paraId="2A39E9EB" w14:textId="77777777" w:rsidR="007113B0" w:rsidRPr="007113B0" w:rsidRDefault="007113B0" w:rsidP="007113B0">
      <w:pPr>
        <w:rPr>
          <w:lang w:val="en-AU"/>
        </w:rPr>
      </w:pPr>
      <w:r w:rsidRPr="007113B0">
        <w:t xml:space="preserve">· </w:t>
      </w:r>
      <w:proofErr w:type="gramStart"/>
      <w:r w:rsidRPr="007113B0">
        <w:t>residents</w:t>
      </w:r>
      <w:proofErr w:type="gramEnd"/>
      <w:r w:rsidRPr="007113B0">
        <w:t xml:space="preserve"> of Verona (Italy)</w:t>
      </w:r>
    </w:p>
    <w:p w14:paraId="0ACFA5BB" w14:textId="77777777" w:rsidR="007113B0" w:rsidRPr="007113B0" w:rsidRDefault="007113B0" w:rsidP="007113B0">
      <w:pPr>
        <w:rPr>
          <w:lang w:val="en-AU"/>
        </w:rPr>
      </w:pPr>
      <w:r w:rsidRPr="007113B0">
        <w:t xml:space="preserve">· </w:t>
      </w:r>
      <w:proofErr w:type="gramStart"/>
      <w:r w:rsidRPr="007113B0">
        <w:t>stable</w:t>
      </w:r>
      <w:proofErr w:type="gramEnd"/>
      <w:r w:rsidRPr="007113B0">
        <w:t xml:space="preserve"> weight (in the last 2 months)</w:t>
      </w:r>
    </w:p>
    <w:p w14:paraId="5B15A3BD" w14:textId="77777777" w:rsidR="007113B0" w:rsidRPr="007113B0" w:rsidRDefault="007113B0" w:rsidP="007113B0">
      <w:pPr>
        <w:rPr>
          <w:lang w:val="en-AU"/>
        </w:rPr>
      </w:pPr>
      <w:r w:rsidRPr="007113B0">
        <w:t xml:space="preserve">· </w:t>
      </w:r>
      <w:proofErr w:type="gramStart"/>
      <w:r w:rsidRPr="007113B0">
        <w:t>previously</w:t>
      </w:r>
      <w:proofErr w:type="gramEnd"/>
      <w:r w:rsidRPr="007113B0">
        <w:t xml:space="preserve"> sedentary (less than an hour of exercise per week in the previous 6</w:t>
      </w:r>
    </w:p>
    <w:p w14:paraId="68377B53" w14:textId="77777777" w:rsidR="007113B0" w:rsidRPr="007113B0" w:rsidRDefault="007113B0" w:rsidP="007113B0">
      <w:pPr>
        <w:rPr>
          <w:lang w:val="en-AU"/>
        </w:rPr>
      </w:pPr>
      <w:r w:rsidRPr="007113B0">
        <w:t>months)</w:t>
      </w:r>
    </w:p>
    <w:p w14:paraId="33830E0C" w14:textId="77777777" w:rsidR="007113B0" w:rsidRPr="007113B0" w:rsidRDefault="007113B0" w:rsidP="007113B0">
      <w:pPr>
        <w:rPr>
          <w:lang w:val="en-AU"/>
        </w:rPr>
      </w:pPr>
      <w:r w:rsidRPr="007113B0">
        <w:t xml:space="preserve">· </w:t>
      </w:r>
      <w:proofErr w:type="gramStart"/>
      <w:r w:rsidRPr="007113B0">
        <w:t>signing</w:t>
      </w:r>
      <w:proofErr w:type="gramEnd"/>
      <w:r w:rsidRPr="007113B0">
        <w:t xml:space="preserve"> of informed consent for participation in the study</w:t>
      </w:r>
    </w:p>
    <w:p w14:paraId="45BEB59B" w14:textId="77777777" w:rsidR="007113B0" w:rsidRPr="007113B0" w:rsidRDefault="007113B0" w:rsidP="007113B0">
      <w:pPr>
        <w:rPr>
          <w:lang w:val="en-AU"/>
        </w:rPr>
      </w:pPr>
      <w:r w:rsidRPr="007113B0">
        <w:t>Exclusion Criteria</w:t>
      </w:r>
    </w:p>
    <w:p w14:paraId="4049CD95" w14:textId="77777777" w:rsidR="007113B0" w:rsidRPr="007113B0" w:rsidRDefault="007113B0" w:rsidP="007113B0">
      <w:pPr>
        <w:rPr>
          <w:lang w:val="en-AU"/>
        </w:rPr>
      </w:pPr>
      <w:r w:rsidRPr="007113B0">
        <w:t>· Unstable angina or recent myocardial infarction</w:t>
      </w:r>
    </w:p>
    <w:p w14:paraId="6A609189" w14:textId="77777777" w:rsidR="007113B0" w:rsidRPr="007113B0" w:rsidRDefault="007113B0" w:rsidP="007113B0">
      <w:pPr>
        <w:rPr>
          <w:lang w:val="en-AU"/>
        </w:rPr>
      </w:pPr>
      <w:r w:rsidRPr="007113B0">
        <w:t xml:space="preserve">· Malignant or unstable arrhythmias (ventricular tachycardia, </w:t>
      </w:r>
      <w:proofErr w:type="gramStart"/>
      <w:r w:rsidRPr="007113B0">
        <w:t>second or third degree</w:t>
      </w:r>
      <w:proofErr w:type="gramEnd"/>
      <w:r w:rsidRPr="007113B0">
        <w:t xml:space="preserve"> AV block, atrial flutter,</w:t>
      </w:r>
    </w:p>
    <w:p w14:paraId="15BC2EC1" w14:textId="77777777" w:rsidR="007113B0" w:rsidRPr="007113B0" w:rsidRDefault="007113B0" w:rsidP="007113B0">
      <w:pPr>
        <w:rPr>
          <w:lang w:val="en-AU"/>
        </w:rPr>
      </w:pPr>
      <w:r w:rsidRPr="007113B0">
        <w:t>junctional rhythm)</w:t>
      </w:r>
    </w:p>
    <w:p w14:paraId="6F5A70DC" w14:textId="77777777" w:rsidR="007113B0" w:rsidRPr="007113B0" w:rsidRDefault="007113B0" w:rsidP="007113B0">
      <w:pPr>
        <w:rPr>
          <w:lang w:val="en-AU"/>
        </w:rPr>
      </w:pPr>
      <w:r w:rsidRPr="007113B0">
        <w:t>· NYHA class &gt; II heart failure</w:t>
      </w:r>
    </w:p>
    <w:p w14:paraId="7BA8A473" w14:textId="77777777" w:rsidR="007113B0" w:rsidRPr="007113B0" w:rsidRDefault="007113B0" w:rsidP="007113B0">
      <w:pPr>
        <w:rPr>
          <w:lang w:val="en-AU"/>
        </w:rPr>
      </w:pPr>
      <w:r w:rsidRPr="007113B0">
        <w:t>· Severe respiratory failure</w:t>
      </w:r>
    </w:p>
    <w:p w14:paraId="0FB9CBC9" w14:textId="77777777" w:rsidR="007113B0" w:rsidRPr="007113B0" w:rsidRDefault="007113B0" w:rsidP="007113B0">
      <w:pPr>
        <w:rPr>
          <w:lang w:val="en-AU"/>
        </w:rPr>
      </w:pPr>
      <w:r w:rsidRPr="007113B0">
        <w:t>· Severe heart valve disease (severe aortic stenosis)</w:t>
      </w:r>
    </w:p>
    <w:p w14:paraId="65CBA92C" w14:textId="77777777" w:rsidR="007113B0" w:rsidRPr="007113B0" w:rsidRDefault="007113B0" w:rsidP="007113B0">
      <w:pPr>
        <w:rPr>
          <w:lang w:val="en-AU"/>
        </w:rPr>
      </w:pPr>
      <w:r w:rsidRPr="007113B0">
        <w:t>· Abdominal and/or thoracic aortic aneurysm</w:t>
      </w:r>
    </w:p>
    <w:p w14:paraId="5125DDF1" w14:textId="77777777" w:rsidR="007113B0" w:rsidRPr="007113B0" w:rsidRDefault="007113B0" w:rsidP="007113B0">
      <w:pPr>
        <w:rPr>
          <w:lang w:val="en-AU"/>
        </w:rPr>
      </w:pPr>
      <w:r w:rsidRPr="007113B0">
        <w:t>· Recent intracerebral or subdural hemorrhage</w:t>
      </w:r>
    </w:p>
    <w:p w14:paraId="34C0420A" w14:textId="77777777" w:rsidR="007113B0" w:rsidRPr="007113B0" w:rsidRDefault="007113B0" w:rsidP="007113B0">
      <w:pPr>
        <w:rPr>
          <w:lang w:val="en-AU"/>
        </w:rPr>
      </w:pPr>
      <w:r w:rsidRPr="007113B0">
        <w:t>· Poorly controlled arterial hypertension</w:t>
      </w:r>
    </w:p>
    <w:p w14:paraId="4EB24B27" w14:textId="77777777" w:rsidR="007113B0" w:rsidRPr="007113B0" w:rsidRDefault="007113B0" w:rsidP="007113B0">
      <w:pPr>
        <w:rPr>
          <w:lang w:val="en-AU"/>
        </w:rPr>
      </w:pPr>
      <w:r w:rsidRPr="007113B0">
        <w:t>· Presence of pacemakers or metal prostheses</w:t>
      </w:r>
    </w:p>
    <w:p w14:paraId="28FA08FC" w14:textId="77777777" w:rsidR="007113B0" w:rsidRPr="007113B0" w:rsidRDefault="007113B0" w:rsidP="007113B0">
      <w:pPr>
        <w:rPr>
          <w:lang w:val="en-AU"/>
        </w:rPr>
      </w:pPr>
      <w:r w:rsidRPr="007113B0">
        <w:t>· Severe chronic renal failure</w:t>
      </w:r>
    </w:p>
    <w:p w14:paraId="1B378204" w14:textId="77777777" w:rsidR="007113B0" w:rsidRPr="007113B0" w:rsidRDefault="007113B0" w:rsidP="007113B0">
      <w:pPr>
        <w:rPr>
          <w:lang w:val="en-AU"/>
        </w:rPr>
      </w:pPr>
      <w:r w:rsidRPr="007113B0">
        <w:t>· Symptomatic musculoskeletal pathology</w:t>
      </w:r>
    </w:p>
    <w:p w14:paraId="3B839E75" w14:textId="77777777" w:rsidR="007113B0" w:rsidRPr="007113B0" w:rsidRDefault="007113B0" w:rsidP="007113B0">
      <w:pPr>
        <w:rPr>
          <w:lang w:val="en-AU"/>
        </w:rPr>
      </w:pPr>
      <w:r w:rsidRPr="007113B0">
        <w:t>· Symptomatic herniated disc</w:t>
      </w:r>
    </w:p>
    <w:p w14:paraId="4362C186" w14:textId="77777777" w:rsidR="007113B0" w:rsidRPr="007113B0" w:rsidRDefault="007113B0" w:rsidP="007113B0">
      <w:pPr>
        <w:rPr>
          <w:lang w:val="en-AU"/>
        </w:rPr>
      </w:pPr>
      <w:r w:rsidRPr="007113B0">
        <w:t>· Symptomatic osteoarthritis</w:t>
      </w:r>
    </w:p>
    <w:p w14:paraId="3EA71569" w14:textId="77777777" w:rsidR="007113B0" w:rsidRPr="007113B0" w:rsidRDefault="007113B0" w:rsidP="007113B0">
      <w:pPr>
        <w:rPr>
          <w:lang w:val="en-AU"/>
        </w:rPr>
      </w:pPr>
      <w:r w:rsidRPr="007113B0">
        <w:t>· Acute joint, tendon and ligamentous injuries and pathologies</w:t>
      </w:r>
    </w:p>
    <w:p w14:paraId="2AED2DEB" w14:textId="77777777" w:rsidR="007113B0" w:rsidRPr="007113B0" w:rsidRDefault="007113B0" w:rsidP="007113B0">
      <w:pPr>
        <w:rPr>
          <w:lang w:val="en-AU"/>
        </w:rPr>
      </w:pPr>
      <w:r w:rsidRPr="007113B0">
        <w:t>· Hip, knee prosthesis of recent placement (&lt;6 months) or with joint instability</w:t>
      </w:r>
    </w:p>
    <w:p w14:paraId="680762DD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· Symptomatic or large inguinal or abdominal hernia</w:t>
      </w:r>
    </w:p>
    <w:p w14:paraId="7E68B7F6" w14:textId="77777777" w:rsidR="007113B0" w:rsidRPr="007113B0" w:rsidRDefault="007113B0" w:rsidP="007113B0">
      <w:pPr>
        <w:rPr>
          <w:lang w:val="en-AU"/>
        </w:rPr>
      </w:pPr>
      <w:r w:rsidRPr="007113B0">
        <w:t>· Acute retinal detachment or bleeding</w:t>
      </w:r>
    </w:p>
    <w:p w14:paraId="126645FE" w14:textId="77777777" w:rsidR="007113B0" w:rsidRPr="007113B0" w:rsidRDefault="007113B0" w:rsidP="007113B0">
      <w:pPr>
        <w:rPr>
          <w:lang w:val="en-AU"/>
        </w:rPr>
      </w:pPr>
      <w:r w:rsidRPr="007113B0">
        <w:t>· Recent eye surgery (laser, cataract, retinal surgery, glaucoma surgery)</w:t>
      </w:r>
    </w:p>
    <w:p w14:paraId="7897CADB" w14:textId="77777777" w:rsidR="007113B0" w:rsidRPr="007113B0" w:rsidRDefault="007113B0" w:rsidP="007113B0">
      <w:pPr>
        <w:rPr>
          <w:lang w:val="en-AU"/>
        </w:rPr>
      </w:pPr>
      <w:r w:rsidRPr="007113B0">
        <w:t>· History of malignant oncological disease within the previous 5 years</w:t>
      </w:r>
    </w:p>
    <w:p w14:paraId="724E2C7D" w14:textId="77777777" w:rsidR="007113B0" w:rsidRPr="007113B0" w:rsidRDefault="007113B0" w:rsidP="007113B0">
      <w:pPr>
        <w:rPr>
          <w:lang w:val="en-AU"/>
        </w:rPr>
      </w:pPr>
      <w:r w:rsidRPr="007113B0">
        <w:t>· Diagnosis of dementia</w:t>
      </w:r>
    </w:p>
    <w:p w14:paraId="3C0DBE35" w14:textId="77777777" w:rsidR="007113B0" w:rsidRPr="007113B0" w:rsidRDefault="007113B0" w:rsidP="007113B0">
      <w:pPr>
        <w:rPr>
          <w:lang w:val="en-AU"/>
        </w:rPr>
      </w:pPr>
      <w:r w:rsidRPr="007113B0">
        <w:t>· Eating disorders</w:t>
      </w:r>
    </w:p>
    <w:p w14:paraId="7646C866" w14:textId="77777777" w:rsidR="007113B0" w:rsidRPr="007113B0" w:rsidRDefault="007113B0" w:rsidP="007113B0">
      <w:pPr>
        <w:rPr>
          <w:lang w:val="en-AU"/>
        </w:rPr>
      </w:pPr>
      <w:r w:rsidRPr="007113B0">
        <w:t>Ongoing exit from the study and deviations to the protocol</w:t>
      </w:r>
    </w:p>
    <w:p w14:paraId="1482E665" w14:textId="77777777" w:rsidR="007113B0" w:rsidRPr="007113B0" w:rsidRDefault="007113B0" w:rsidP="007113B0">
      <w:pPr>
        <w:rPr>
          <w:lang w:val="en-AU"/>
        </w:rPr>
      </w:pPr>
      <w:r w:rsidRPr="007113B0">
        <w:t>8</w:t>
      </w:r>
    </w:p>
    <w:p w14:paraId="7CCD758C" w14:textId="77777777" w:rsidR="007113B0" w:rsidRPr="007113B0" w:rsidRDefault="007113B0" w:rsidP="007113B0">
      <w:pPr>
        <w:rPr>
          <w:lang w:val="en-AU"/>
        </w:rPr>
      </w:pPr>
      <w:r w:rsidRPr="007113B0">
        <w:t>8</w:t>
      </w:r>
    </w:p>
    <w:p w14:paraId="71237949" w14:textId="77777777" w:rsidR="007113B0" w:rsidRPr="007113B0" w:rsidRDefault="007113B0" w:rsidP="007113B0">
      <w:pPr>
        <w:rPr>
          <w:lang w:val="en-AU"/>
        </w:rPr>
      </w:pPr>
      <w:r w:rsidRPr="007113B0">
        <w:t>Subjects may withdraw from the study via withdrawal of informed consent. It will be recorded</w:t>
      </w:r>
    </w:p>
    <w:p w14:paraId="78F0E86B" w14:textId="77777777" w:rsidR="007113B0" w:rsidRPr="007113B0" w:rsidRDefault="007113B0" w:rsidP="007113B0">
      <w:pPr>
        <w:rPr>
          <w:lang w:val="en-AU"/>
        </w:rPr>
      </w:pPr>
      <w:r w:rsidRPr="007113B0">
        <w:t>any deviation from the clinical protocol, such as the subject's decision to</w:t>
      </w:r>
    </w:p>
    <w:p w14:paraId="4D11374C" w14:textId="77777777" w:rsidR="007113B0" w:rsidRPr="007113B0" w:rsidRDefault="007113B0" w:rsidP="007113B0">
      <w:pPr>
        <w:rPr>
          <w:lang w:val="en-AU"/>
        </w:rPr>
      </w:pPr>
      <w:r w:rsidRPr="007113B0">
        <w:t>not to continue the follow-up, to change the group to which they belong or to stop the treatment.</w:t>
      </w:r>
    </w:p>
    <w:p w14:paraId="28834424" w14:textId="77777777" w:rsidR="007113B0" w:rsidRPr="007113B0" w:rsidRDefault="007113B0" w:rsidP="007113B0">
      <w:pPr>
        <w:rPr>
          <w:lang w:val="en-AU"/>
        </w:rPr>
      </w:pPr>
      <w:r w:rsidRPr="007113B0">
        <w:t>3. DESCRIPTION OF THE CHARACTERISTICS OF THE SUBJECTS UNDER CONSIDERATION</w:t>
      </w:r>
    </w:p>
    <w:p w14:paraId="4ED9D146" w14:textId="77777777" w:rsidR="007113B0" w:rsidRPr="007113B0" w:rsidRDefault="007113B0" w:rsidP="007113B0">
      <w:pPr>
        <w:rPr>
          <w:lang w:val="en-AU"/>
        </w:rPr>
      </w:pPr>
      <w:r w:rsidRPr="007113B0">
        <w:t>Subjects with BMI &gt; 30 kg/m2 and low</w:t>
      </w:r>
    </w:p>
    <w:p w14:paraId="153E4D1D" w14:textId="77777777" w:rsidR="007113B0" w:rsidRPr="007113B0" w:rsidRDefault="007113B0" w:rsidP="007113B0">
      <w:pPr>
        <w:rPr>
          <w:lang w:val="en-AU"/>
        </w:rPr>
      </w:pPr>
      <w:r w:rsidRPr="007113B0">
        <w:t>BMI-indexed lean mass values (Lee et al., 2013; Morley et al., 2011)</w:t>
      </w:r>
    </w:p>
    <w:p w14:paraId="12210D7B" w14:textId="77777777" w:rsidR="007113B0" w:rsidRPr="007113B0" w:rsidRDefault="007113B0" w:rsidP="007113B0">
      <w:pPr>
        <w:rPr>
          <w:lang w:val="en-AU"/>
        </w:rPr>
      </w:pPr>
      <w:r w:rsidRPr="007113B0">
        <w:t>4. OBJECTIVE OF THE STUDY</w:t>
      </w:r>
    </w:p>
    <w:p w14:paraId="190EE727" w14:textId="77777777" w:rsidR="007113B0" w:rsidRPr="007113B0" w:rsidRDefault="007113B0" w:rsidP="007113B0">
      <w:pPr>
        <w:rPr>
          <w:lang w:val="en-AU"/>
        </w:rPr>
      </w:pPr>
      <w:r w:rsidRPr="007113B0">
        <w:t xml:space="preserve">In general, the objective of the study is to evaluate the effect of different types of </w:t>
      </w:r>
      <w:proofErr w:type="gramStart"/>
      <w:r w:rsidRPr="007113B0">
        <w:t>supplementation</w:t>
      </w:r>
      <w:proofErr w:type="gramEnd"/>
    </w:p>
    <w:p w14:paraId="6BC670DF" w14:textId="77777777" w:rsidR="007113B0" w:rsidRPr="007113B0" w:rsidRDefault="007113B0" w:rsidP="007113B0">
      <w:pPr>
        <w:rPr>
          <w:lang w:val="en-AU"/>
        </w:rPr>
      </w:pPr>
      <w:r w:rsidRPr="007113B0">
        <w:t>amino acid (placebo, supplementation with amino acids at different doses) on performance</w:t>
      </w:r>
    </w:p>
    <w:p w14:paraId="36E51392" w14:textId="2C54D241" w:rsidR="007113B0" w:rsidRPr="007113B0" w:rsidRDefault="007113B0" w:rsidP="007113B0">
      <w:pPr>
        <w:rPr>
          <w:lang w:val="en-AU"/>
        </w:rPr>
      </w:pPr>
      <w:r w:rsidRPr="007113B0">
        <w:t xml:space="preserve">physical and biomarkers of frailty in obese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 xml:space="preserve"> subjects aged &gt; 65 years in diet</w:t>
      </w:r>
    </w:p>
    <w:p w14:paraId="0D2CABEC" w14:textId="77777777" w:rsidR="007113B0" w:rsidRPr="007113B0" w:rsidRDefault="007113B0" w:rsidP="007113B0">
      <w:pPr>
        <w:rPr>
          <w:lang w:val="en-AU"/>
        </w:rPr>
      </w:pPr>
      <w:r w:rsidRPr="007113B0">
        <w:t>moderately low-calorie. The primary outcome is the quantitative Short Physical Performance Index</w:t>
      </w:r>
    </w:p>
    <w:p w14:paraId="05CC3516" w14:textId="77777777" w:rsidR="007113B0" w:rsidRPr="007113B0" w:rsidRDefault="007113B0" w:rsidP="007113B0">
      <w:pPr>
        <w:rPr>
          <w:lang w:val="en-AU"/>
        </w:rPr>
      </w:pPr>
      <w:r w:rsidRPr="007113B0">
        <w:t>Battery (SPPB).</w:t>
      </w:r>
    </w:p>
    <w:p w14:paraId="061D30E3" w14:textId="0FBBC47A" w:rsidR="007113B0" w:rsidRPr="007113B0" w:rsidRDefault="007113B0" w:rsidP="007113B0">
      <w:pPr>
        <w:rPr>
          <w:lang w:val="en-AU"/>
        </w:rPr>
      </w:pPr>
      <w:r w:rsidRPr="007113B0">
        <w:t xml:space="preserve">Similar studies published in the literature conducted on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>-obese elderly subjects of both</w:t>
      </w:r>
    </w:p>
    <w:p w14:paraId="28E9282B" w14:textId="77777777" w:rsidR="007113B0" w:rsidRPr="007113B0" w:rsidRDefault="007113B0" w:rsidP="007113B0">
      <w:pPr>
        <w:rPr>
          <w:lang w:val="en-AU"/>
        </w:rPr>
      </w:pPr>
      <w:r w:rsidRPr="007113B0">
        <w:t>who evaluated the response to a treatment with a balanced amino acid mixture and with</w:t>
      </w:r>
    </w:p>
    <w:p w14:paraId="13B6B9D6" w14:textId="77777777" w:rsidR="007113B0" w:rsidRPr="007113B0" w:rsidRDefault="007113B0" w:rsidP="007113B0">
      <w:pPr>
        <w:rPr>
          <w:lang w:val="en-AU"/>
        </w:rPr>
      </w:pPr>
      <w:r w:rsidRPr="007113B0">
        <w:t>diet and exercise (Villareal et al., 2011; Villareal et al., 2017) support an assessment</w:t>
      </w:r>
    </w:p>
    <w:p w14:paraId="640413C4" w14:textId="77777777" w:rsidR="007113B0" w:rsidRPr="007113B0" w:rsidRDefault="007113B0" w:rsidP="007113B0">
      <w:pPr>
        <w:rPr>
          <w:lang w:val="en-AU"/>
        </w:rPr>
      </w:pPr>
      <w:r w:rsidRPr="007113B0">
        <w:t>after 5 months of intervention on the primary outcome of our study.</w:t>
      </w:r>
    </w:p>
    <w:p w14:paraId="0B773BEB" w14:textId="77777777" w:rsidR="007113B0" w:rsidRPr="007113B0" w:rsidRDefault="007113B0" w:rsidP="007113B0">
      <w:pPr>
        <w:rPr>
          <w:lang w:val="en-AU"/>
        </w:rPr>
      </w:pPr>
      <w:r w:rsidRPr="007113B0">
        <w:t>Primary Objectives</w:t>
      </w:r>
    </w:p>
    <w:p w14:paraId="7842678E" w14:textId="77777777" w:rsidR="007113B0" w:rsidRPr="007113B0" w:rsidRDefault="007113B0" w:rsidP="007113B0">
      <w:pPr>
        <w:rPr>
          <w:lang w:val="en-AU"/>
        </w:rPr>
      </w:pPr>
      <w:r w:rsidRPr="007113B0">
        <w:t>The aim of the experiment is to evaluate after 5 months of treatment, compared to the primary outcome</w:t>
      </w:r>
    </w:p>
    <w:p w14:paraId="268BB3D7" w14:textId="77777777" w:rsidR="007113B0" w:rsidRPr="007113B0" w:rsidRDefault="007113B0" w:rsidP="007113B0">
      <w:pPr>
        <w:rPr>
          <w:lang w:val="en-AU"/>
        </w:rPr>
      </w:pPr>
      <w:r w:rsidRPr="007113B0">
        <w:t>(SPPB), the effect of the interaction between:</w:t>
      </w:r>
    </w:p>
    <w:p w14:paraId="587EFF51" w14:textId="77777777" w:rsidR="007113B0" w:rsidRPr="007113B0" w:rsidRDefault="007113B0" w:rsidP="007113B0">
      <w:pPr>
        <w:rPr>
          <w:lang w:val="en-AU"/>
        </w:rPr>
      </w:pPr>
      <w:r w:rsidRPr="007113B0">
        <w:t>A. the "amino acid intake" factor (3 levels) and the "exercise level" factor (2 levels);</w:t>
      </w:r>
    </w:p>
    <w:p w14:paraId="1B15B9D1" w14:textId="77777777" w:rsidR="007113B0" w:rsidRPr="007113B0" w:rsidRDefault="007113B0" w:rsidP="007113B0">
      <w:pPr>
        <w:rPr>
          <w:lang w:val="en-AU"/>
        </w:rPr>
      </w:pPr>
      <w:r w:rsidRPr="007113B0">
        <w:t>B. the "amino acid intake" factor (3 levels) and the "gender" factor (2 levels).</w:t>
      </w:r>
    </w:p>
    <w:p w14:paraId="2B865647" w14:textId="77777777" w:rsidR="007113B0" w:rsidRPr="007113B0" w:rsidRDefault="007113B0" w:rsidP="007113B0">
      <w:pPr>
        <w:rPr>
          <w:lang w:val="en-AU"/>
        </w:rPr>
      </w:pPr>
      <w:r w:rsidRPr="007113B0">
        <w:t>Secondary Objectives</w:t>
      </w:r>
    </w:p>
    <w:p w14:paraId="5BA8A2FB" w14:textId="77777777" w:rsidR="007113B0" w:rsidRPr="007113B0" w:rsidRDefault="007113B0" w:rsidP="007113B0">
      <w:pPr>
        <w:rPr>
          <w:lang w:val="en-AU"/>
        </w:rPr>
      </w:pPr>
      <w:r w:rsidRPr="007113B0">
        <w:t>To evaluate the effect of the above interactions (A, B) after 9 months of treatment on SPPB and after</w:t>
      </w:r>
    </w:p>
    <w:p w14:paraId="6F815212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5 and 9 months of treatment with respect to biomarkers of fragility such as:</w:t>
      </w:r>
    </w:p>
    <w:p w14:paraId="4F36630A" w14:textId="77777777" w:rsidR="007113B0" w:rsidRPr="007113B0" w:rsidRDefault="007113B0" w:rsidP="007113B0">
      <w:pPr>
        <w:rPr>
          <w:lang w:val="en-AU"/>
        </w:rPr>
      </w:pPr>
      <w:r w:rsidRPr="007113B0">
        <w:t>- muscle strength (dynamometer)</w:t>
      </w:r>
    </w:p>
    <w:p w14:paraId="7482630D" w14:textId="77777777" w:rsidR="007113B0" w:rsidRPr="007113B0" w:rsidRDefault="007113B0" w:rsidP="007113B0">
      <w:pPr>
        <w:rPr>
          <w:lang w:val="en-AU"/>
        </w:rPr>
      </w:pPr>
      <w:r w:rsidRPr="007113B0">
        <w:t>- muscle mass and muscle quality (bioimpedance analysis and DEXA)</w:t>
      </w:r>
    </w:p>
    <w:p w14:paraId="491EE38E" w14:textId="77777777" w:rsidR="007113B0" w:rsidRPr="007113B0" w:rsidRDefault="007113B0" w:rsidP="007113B0">
      <w:pPr>
        <w:rPr>
          <w:lang w:val="en-AU"/>
        </w:rPr>
      </w:pPr>
      <w:r w:rsidRPr="007113B0">
        <w:t>- miRNA assay in circulating blood</w:t>
      </w:r>
    </w:p>
    <w:p w14:paraId="410CA5EA" w14:textId="77777777" w:rsidR="007113B0" w:rsidRPr="007113B0" w:rsidRDefault="007113B0" w:rsidP="007113B0">
      <w:pPr>
        <w:rPr>
          <w:lang w:val="en-AU"/>
        </w:rPr>
      </w:pPr>
      <w:r w:rsidRPr="007113B0">
        <w:t>- mitochondrial bioenergetics in PBMC</w:t>
      </w:r>
    </w:p>
    <w:p w14:paraId="1D45C7FE" w14:textId="77777777" w:rsidR="007113B0" w:rsidRPr="007113B0" w:rsidRDefault="007113B0" w:rsidP="007113B0">
      <w:pPr>
        <w:rPr>
          <w:lang w:val="en-AU"/>
        </w:rPr>
      </w:pPr>
      <w:r w:rsidRPr="007113B0">
        <w:t>- blood levels of cytokines</w:t>
      </w:r>
    </w:p>
    <w:p w14:paraId="191627C7" w14:textId="77777777" w:rsidR="007113B0" w:rsidRPr="007113B0" w:rsidRDefault="007113B0" w:rsidP="007113B0">
      <w:pPr>
        <w:rPr>
          <w:lang w:val="en-AU"/>
        </w:rPr>
      </w:pPr>
      <w:r w:rsidRPr="007113B0">
        <w:t>- telomere length in PBMC</w:t>
      </w:r>
    </w:p>
    <w:p w14:paraId="0200C23B" w14:textId="77777777" w:rsidR="007113B0" w:rsidRPr="007113B0" w:rsidRDefault="007113B0" w:rsidP="007113B0">
      <w:r w:rsidRPr="007113B0">
        <w:t>5. STUDY ENDPOINTS</w:t>
      </w:r>
    </w:p>
    <w:p w14:paraId="7228091A" w14:textId="77777777" w:rsidR="007113B0" w:rsidRPr="007113B0" w:rsidRDefault="007113B0" w:rsidP="007113B0">
      <w:r w:rsidRPr="007113B0">
        <w:t xml:space="preserve">Endpoint </w:t>
      </w:r>
      <w:proofErr w:type="spellStart"/>
      <w:r w:rsidRPr="007113B0">
        <w:t>primari</w:t>
      </w:r>
      <w:proofErr w:type="spellEnd"/>
    </w:p>
    <w:p w14:paraId="04F22915" w14:textId="77777777" w:rsidR="007113B0" w:rsidRPr="007113B0" w:rsidRDefault="007113B0" w:rsidP="007113B0">
      <w:r w:rsidRPr="007113B0">
        <w:t>- Short Physical Performance Battery (SPPB score) in T0, T5.</w:t>
      </w:r>
    </w:p>
    <w:p w14:paraId="591EADC5" w14:textId="77777777" w:rsidR="007113B0" w:rsidRPr="007113B0" w:rsidRDefault="007113B0" w:rsidP="007113B0">
      <w:r w:rsidRPr="007113B0">
        <w:t>Secondary endpoints</w:t>
      </w:r>
    </w:p>
    <w:p w14:paraId="08FD3FAD" w14:textId="77777777" w:rsidR="007113B0" w:rsidRPr="007113B0" w:rsidRDefault="007113B0" w:rsidP="007113B0">
      <w:r w:rsidRPr="007113B0">
        <w:t>· Short Physical Performance Battery (SPPB score) in T9,</w:t>
      </w:r>
    </w:p>
    <w:p w14:paraId="768092E8" w14:textId="77777777" w:rsidR="007113B0" w:rsidRPr="007113B0" w:rsidRDefault="007113B0" w:rsidP="007113B0">
      <w:pPr>
        <w:rPr>
          <w:lang w:val="en-AU"/>
        </w:rPr>
      </w:pPr>
      <w:r w:rsidRPr="007113B0">
        <w:t>· Muscle strength of the dominant limb (kg) in T0, T5, T9</w:t>
      </w:r>
    </w:p>
    <w:p w14:paraId="3D90BDED" w14:textId="77777777" w:rsidR="007113B0" w:rsidRPr="007113B0" w:rsidRDefault="007113B0" w:rsidP="007113B0">
      <w:pPr>
        <w:rPr>
          <w:lang w:val="en-AU"/>
        </w:rPr>
      </w:pPr>
      <w:r w:rsidRPr="007113B0">
        <w:t>· Bio-impedance analysis: skeletal muscle mass (kg and %) and fat mass (kg and %) in T0,</w:t>
      </w:r>
    </w:p>
    <w:p w14:paraId="74D2F972" w14:textId="77777777" w:rsidR="007113B0" w:rsidRPr="007113B0" w:rsidRDefault="007113B0" w:rsidP="007113B0">
      <w:r w:rsidRPr="007113B0">
        <w:t>T5, T9</w:t>
      </w:r>
    </w:p>
    <w:p w14:paraId="5CB88E23" w14:textId="77777777" w:rsidR="007113B0" w:rsidRPr="007113B0" w:rsidRDefault="007113B0" w:rsidP="007113B0">
      <w:r w:rsidRPr="007113B0">
        <w:t>· DEXA: Total Body Fat free Mass (Kg e %), Total Body Fat mass (Kg e %) e Appendicular</w:t>
      </w:r>
    </w:p>
    <w:p w14:paraId="2F31BB25" w14:textId="77777777" w:rsidR="007113B0" w:rsidRPr="007113B0" w:rsidRDefault="007113B0" w:rsidP="007113B0">
      <w:r w:rsidRPr="007113B0">
        <w:t>Fat free Mass (Kg e.%) in T0, T5, T9</w:t>
      </w:r>
    </w:p>
    <w:p w14:paraId="21E53988" w14:textId="77777777" w:rsidR="007113B0" w:rsidRPr="007113B0" w:rsidRDefault="007113B0" w:rsidP="007113B0">
      <w:pPr>
        <w:rPr>
          <w:lang w:val="en-AU"/>
        </w:rPr>
      </w:pPr>
      <w:r w:rsidRPr="007113B0">
        <w:t>6. DESCRIPTION OF THE TREATMENTS</w:t>
      </w:r>
    </w:p>
    <w:p w14:paraId="71DCEDFF" w14:textId="610A63CB" w:rsidR="007113B0" w:rsidRPr="007113B0" w:rsidRDefault="007113B0" w:rsidP="007113B0">
      <w:pPr>
        <w:rPr>
          <w:lang w:val="en-AU"/>
        </w:rPr>
      </w:pPr>
      <w:r w:rsidRPr="007113B0">
        <w:t xml:space="preserve">Recruitment of Obese </w:t>
      </w:r>
      <w:proofErr w:type="spellStart"/>
      <w:r w:rsidR="00D0232A">
        <w:t>Dynapenic</w:t>
      </w:r>
      <w:proofErr w:type="spellEnd"/>
      <w:r w:rsidRPr="007113B0">
        <w:t xml:space="preserve"> Subjects (</w:t>
      </w:r>
      <w:r w:rsidR="00D0232A" w:rsidRPr="00D0232A">
        <w:t>Dyna</w:t>
      </w:r>
      <w:r w:rsidR="00D0232A" w:rsidRPr="00D0232A">
        <w:t xml:space="preserve"> </w:t>
      </w:r>
      <w:r w:rsidRPr="007113B0">
        <w:t>-Ob)</w:t>
      </w:r>
    </w:p>
    <w:p w14:paraId="43A33670" w14:textId="77777777" w:rsidR="007113B0" w:rsidRPr="007113B0" w:rsidRDefault="007113B0" w:rsidP="007113B0">
      <w:pPr>
        <w:rPr>
          <w:lang w:val="en-AU"/>
        </w:rPr>
      </w:pPr>
      <w:r w:rsidRPr="007113B0">
        <w:t>Subjects evaluated for admission to the study will be selected from among the afferent subjects</w:t>
      </w:r>
    </w:p>
    <w:p w14:paraId="676C489E" w14:textId="77777777" w:rsidR="007113B0" w:rsidRPr="007113B0" w:rsidRDefault="007113B0" w:rsidP="007113B0">
      <w:pPr>
        <w:rPr>
          <w:lang w:val="en-AU"/>
        </w:rPr>
      </w:pPr>
      <w:r w:rsidRPr="007113B0">
        <w:t>to the Geriatrics B Nutrition clinic of the AOUI of Verona who will be contacted</w:t>
      </w:r>
    </w:p>
    <w:p w14:paraId="402ABEBF" w14:textId="77777777" w:rsidR="007113B0" w:rsidRPr="007113B0" w:rsidRDefault="007113B0" w:rsidP="007113B0">
      <w:pPr>
        <w:rPr>
          <w:lang w:val="en-AU"/>
        </w:rPr>
      </w:pPr>
      <w:r w:rsidRPr="007113B0">
        <w:t>telephonically. A study-specific screening visit (baseline visit) will then be scheduled during</w:t>
      </w:r>
    </w:p>
    <w:p w14:paraId="42E48E10" w14:textId="77777777" w:rsidR="007113B0" w:rsidRPr="007113B0" w:rsidRDefault="007113B0" w:rsidP="007113B0">
      <w:pPr>
        <w:rPr>
          <w:lang w:val="en-AU"/>
        </w:rPr>
      </w:pPr>
      <w:r w:rsidRPr="007113B0">
        <w:t>which will evaluate the inclusion and exclusion criteria of the study and the</w:t>
      </w:r>
    </w:p>
    <w:p w14:paraId="552ACC22" w14:textId="77777777" w:rsidR="007113B0" w:rsidRPr="007113B0" w:rsidRDefault="007113B0" w:rsidP="007113B0">
      <w:pPr>
        <w:rPr>
          <w:lang w:val="en-AU"/>
        </w:rPr>
      </w:pPr>
      <w:r w:rsidRPr="007113B0">
        <w:t>subject to sign informed consent.</w:t>
      </w:r>
    </w:p>
    <w:p w14:paraId="65E629C3" w14:textId="77777777" w:rsidR="007113B0" w:rsidRPr="007113B0" w:rsidRDefault="007113B0" w:rsidP="007113B0">
      <w:pPr>
        <w:rPr>
          <w:lang w:val="en-AU"/>
        </w:rPr>
      </w:pPr>
      <w:r w:rsidRPr="007113B0">
        <w:t>In case of confirmation of participation in the study and consequent signing of consent, the subjects</w:t>
      </w:r>
    </w:p>
    <w:p w14:paraId="49DD0FE1" w14:textId="2D406893" w:rsidR="007113B0" w:rsidRPr="007113B0" w:rsidRDefault="007113B0" w:rsidP="007113B0">
      <w:pPr>
        <w:rPr>
          <w:lang w:val="en-AU"/>
        </w:rPr>
      </w:pPr>
      <w:r w:rsidRPr="007113B0">
        <w:t xml:space="preserve">will be phenotypically characterized as obese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 xml:space="preserve"> subjects in the</w:t>
      </w:r>
    </w:p>
    <w:p w14:paraId="40B7161C" w14:textId="77777777" w:rsidR="007113B0" w:rsidRPr="007113B0" w:rsidRDefault="007113B0" w:rsidP="007113B0">
      <w:pPr>
        <w:rPr>
          <w:lang w:val="en-AU"/>
        </w:rPr>
      </w:pPr>
      <w:r w:rsidRPr="007113B0">
        <w:t>screening.</w:t>
      </w:r>
    </w:p>
    <w:p w14:paraId="4AD8152D" w14:textId="77777777" w:rsidR="007113B0" w:rsidRPr="007113B0" w:rsidRDefault="007113B0" w:rsidP="007113B0">
      <w:pPr>
        <w:rPr>
          <w:lang w:val="en-AU"/>
        </w:rPr>
      </w:pPr>
      <w:r w:rsidRPr="007113B0">
        <w:t>Random assignment of subjects to one of the three supplementation treatment groups will be</w:t>
      </w:r>
    </w:p>
    <w:p w14:paraId="5EB1337E" w14:textId="77777777" w:rsidR="007113B0" w:rsidRPr="007113B0" w:rsidRDefault="007113B0" w:rsidP="007113B0">
      <w:pPr>
        <w:rPr>
          <w:lang w:val="en-AU"/>
        </w:rPr>
      </w:pPr>
      <w:r w:rsidRPr="007113B0">
        <w:t>made by means of a block randomization list of 8 with an allocation ratio of 1:1:1</w:t>
      </w:r>
    </w:p>
    <w:p w14:paraId="4F1141F0" w14:textId="77777777" w:rsidR="007113B0" w:rsidRPr="007113B0" w:rsidRDefault="007113B0" w:rsidP="007113B0">
      <w:pPr>
        <w:rPr>
          <w:lang w:val="en-AU"/>
        </w:rPr>
      </w:pPr>
      <w:r w:rsidRPr="007113B0">
        <w:t>subjects stratified by level of exercise (2 levels). The list will be created using the program</w:t>
      </w:r>
    </w:p>
    <w:p w14:paraId="641B73DE" w14:textId="77777777" w:rsidR="007113B0" w:rsidRPr="007113B0" w:rsidRDefault="007113B0" w:rsidP="007113B0">
      <w:pPr>
        <w:rPr>
          <w:lang w:val="en-AU"/>
        </w:rPr>
      </w:pPr>
      <w:r w:rsidRPr="007113B0">
        <w:t>Stata 14.2 (</w:t>
      </w:r>
      <w:proofErr w:type="spellStart"/>
      <w:r w:rsidRPr="007113B0">
        <w:t>StataCorp</w:t>
      </w:r>
      <w:proofErr w:type="spellEnd"/>
      <w:r w:rsidRPr="007113B0">
        <w:t>. 2015).</w:t>
      </w:r>
    </w:p>
    <w:p w14:paraId="0C390A22" w14:textId="77777777" w:rsidR="007113B0" w:rsidRPr="007113B0" w:rsidRDefault="007113B0" w:rsidP="007113B0">
      <w:pPr>
        <w:rPr>
          <w:lang w:val="en-AU"/>
        </w:rPr>
      </w:pPr>
      <w:r w:rsidRPr="007113B0">
        <w:t>Procedure</w:t>
      </w:r>
    </w:p>
    <w:p w14:paraId="03465ED8" w14:textId="3A0B6CE0" w:rsidR="007113B0" w:rsidRPr="007113B0" w:rsidRDefault="00D0232A" w:rsidP="007113B0">
      <w:pPr>
        <w:rPr>
          <w:lang w:val="en-AU"/>
        </w:rPr>
      </w:pPr>
      <w:r w:rsidRPr="00D0232A">
        <w:lastRenderedPageBreak/>
        <w:t>Dyna</w:t>
      </w:r>
      <w:r w:rsidRPr="00D0232A">
        <w:t xml:space="preserve"> </w:t>
      </w:r>
      <w:r w:rsidR="007113B0" w:rsidRPr="007113B0">
        <w:t>-Ob patients of both sexes aged 65-80 years will be recruited. All</w:t>
      </w:r>
    </w:p>
    <w:p w14:paraId="3DB1498E" w14:textId="77777777" w:rsidR="007113B0" w:rsidRPr="007113B0" w:rsidRDefault="007113B0" w:rsidP="007113B0">
      <w:pPr>
        <w:rPr>
          <w:lang w:val="en-AU"/>
        </w:rPr>
      </w:pPr>
      <w:r w:rsidRPr="007113B0">
        <w:t>Subjects who will undergo nutritional intervention with moderately dieting</w:t>
      </w:r>
    </w:p>
    <w:p w14:paraId="555F9232" w14:textId="77777777" w:rsidR="007113B0" w:rsidRPr="007113B0" w:rsidRDefault="007113B0" w:rsidP="007113B0">
      <w:pPr>
        <w:rPr>
          <w:lang w:val="en-AU"/>
        </w:rPr>
      </w:pPr>
      <w:r w:rsidRPr="007113B0">
        <w:t>aimed at achieving weight loss of 5% at 6 months and 8-10% at 12 months. In addition, all the</w:t>
      </w:r>
    </w:p>
    <w:p w14:paraId="4E786F31" w14:textId="77777777" w:rsidR="007113B0" w:rsidRPr="007113B0" w:rsidRDefault="007113B0" w:rsidP="007113B0">
      <w:pPr>
        <w:rPr>
          <w:lang w:val="en-AU"/>
        </w:rPr>
      </w:pPr>
      <w:r w:rsidRPr="007113B0">
        <w:t>Participants will be randomized into groups with exercise protocol at different levels</w:t>
      </w:r>
    </w:p>
    <w:p w14:paraId="7D4E7B45" w14:textId="77777777" w:rsidR="007113B0" w:rsidRPr="007113B0" w:rsidRDefault="007113B0" w:rsidP="007113B0">
      <w:pPr>
        <w:rPr>
          <w:lang w:val="en-AU"/>
        </w:rPr>
      </w:pPr>
      <w:r w:rsidRPr="007113B0">
        <w:t>intensity: at high intensity (Exe-H). For each level of</w:t>
      </w:r>
    </w:p>
    <w:p w14:paraId="46DC096A" w14:textId="77777777" w:rsidR="007113B0" w:rsidRPr="007113B0" w:rsidRDefault="007113B0" w:rsidP="007113B0">
      <w:pPr>
        <w:rPr>
          <w:lang w:val="en-AU"/>
        </w:rPr>
      </w:pPr>
      <w:r w:rsidRPr="007113B0">
        <w:t>exercise, participants will be further randomized into groups that will receive (in</w:t>
      </w:r>
    </w:p>
    <w:p w14:paraId="02621163" w14:textId="77777777" w:rsidR="007113B0" w:rsidRPr="007113B0" w:rsidRDefault="007113B0" w:rsidP="007113B0">
      <w:r w:rsidRPr="007113B0">
        <w:t xml:space="preserve">double-blind) a dietary supplementation with placebo or full dose of amino acid mixture (AA-2). </w:t>
      </w:r>
    </w:p>
    <w:p w14:paraId="0741A955" w14:textId="77777777" w:rsidR="007113B0" w:rsidRPr="007113B0" w:rsidRDefault="007113B0" w:rsidP="007113B0">
      <w:pPr>
        <w:rPr>
          <w:lang w:val="en-AU"/>
        </w:rPr>
      </w:pPr>
      <w:r w:rsidRPr="007113B0">
        <w:t>All subjects will undergo:</w:t>
      </w:r>
    </w:p>
    <w:p w14:paraId="7D09D55B" w14:textId="77777777" w:rsidR="007113B0" w:rsidRPr="007113B0" w:rsidRDefault="007113B0" w:rsidP="007113B0">
      <w:pPr>
        <w:rPr>
          <w:lang w:val="en-AU"/>
        </w:rPr>
      </w:pPr>
      <w:r w:rsidRPr="007113B0">
        <w:t>-T0 (enrolment): medical examination and anamnesis collection, functional and psychological questionnaires,</w:t>
      </w:r>
    </w:p>
    <w:p w14:paraId="7D4AECB8" w14:textId="77777777" w:rsidR="007113B0" w:rsidRPr="007113B0" w:rsidRDefault="007113B0" w:rsidP="007113B0">
      <w:pPr>
        <w:rPr>
          <w:lang w:val="en-AU"/>
        </w:rPr>
      </w:pPr>
      <w:r w:rsidRPr="007113B0">
        <w:t>anthropometry, body composition (BIA and DEXA), Short Physical Performance Battery</w:t>
      </w:r>
    </w:p>
    <w:p w14:paraId="3E685CAF" w14:textId="77777777" w:rsidR="007113B0" w:rsidRPr="007113B0" w:rsidRDefault="007113B0" w:rsidP="007113B0">
      <w:pPr>
        <w:rPr>
          <w:lang w:val="en-AU"/>
        </w:rPr>
      </w:pPr>
      <w:r w:rsidRPr="007113B0">
        <w:t>(SPPB), measurement of muscle strength in the upper limb (handgrip), blood sampling (for</w:t>
      </w:r>
    </w:p>
    <w:p w14:paraId="44B87992" w14:textId="77777777" w:rsidR="007113B0" w:rsidRPr="007113B0" w:rsidRDefault="007113B0" w:rsidP="007113B0">
      <w:pPr>
        <w:rPr>
          <w:lang w:val="en-AU"/>
        </w:rPr>
      </w:pPr>
      <w:r w:rsidRPr="007113B0">
        <w:t>blood chemistry tests, miRNA assay, PBMC extraction), indirect calorimetry for</w:t>
      </w:r>
    </w:p>
    <w:p w14:paraId="741CA144" w14:textId="77777777" w:rsidR="007113B0" w:rsidRPr="007113B0" w:rsidRDefault="007113B0" w:rsidP="007113B0">
      <w:pPr>
        <w:rPr>
          <w:lang w:val="en-AU"/>
        </w:rPr>
      </w:pPr>
      <w:r w:rsidRPr="007113B0">
        <w:t>assessment of basal energy expenditure.</w:t>
      </w:r>
    </w:p>
    <w:p w14:paraId="096395A2" w14:textId="77777777" w:rsidR="007113B0" w:rsidRPr="007113B0" w:rsidRDefault="007113B0" w:rsidP="007113B0">
      <w:pPr>
        <w:rPr>
          <w:lang w:val="en-AU"/>
        </w:rPr>
      </w:pPr>
      <w:r w:rsidRPr="007113B0">
        <w:t>- T5 and T9: same evaluations (except calorimetry)</w:t>
      </w:r>
    </w:p>
    <w:p w14:paraId="4C7018EE" w14:textId="77777777" w:rsidR="007113B0" w:rsidRPr="007113B0" w:rsidRDefault="007113B0" w:rsidP="007113B0">
      <w:pPr>
        <w:rPr>
          <w:lang w:val="en-AU"/>
        </w:rPr>
      </w:pPr>
      <w:r w:rsidRPr="007113B0">
        <w:t>Nutritional intervention</w:t>
      </w:r>
    </w:p>
    <w:p w14:paraId="03793B54" w14:textId="2D03F018" w:rsidR="007113B0" w:rsidRPr="007113B0" w:rsidRDefault="007113B0" w:rsidP="007113B0">
      <w:pPr>
        <w:rPr>
          <w:lang w:val="en-AU"/>
        </w:rPr>
      </w:pPr>
      <w:r w:rsidRPr="007113B0">
        <w:t xml:space="preserve">All obese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 xml:space="preserve"> subjects will undergo moderately low-calorie diet therapy</w:t>
      </w:r>
    </w:p>
    <w:p w14:paraId="5CE5C953" w14:textId="77777777" w:rsidR="007113B0" w:rsidRPr="007113B0" w:rsidRDefault="007113B0" w:rsidP="007113B0">
      <w:pPr>
        <w:rPr>
          <w:lang w:val="en-AU"/>
        </w:rPr>
      </w:pPr>
      <w:r w:rsidRPr="007113B0">
        <w:t>aimed at achieving a weight loss of 5% compared to the initial weight in 6 months and 8-10% compared to the</w:t>
      </w:r>
    </w:p>
    <w:p w14:paraId="76695DC0" w14:textId="77777777" w:rsidR="007113B0" w:rsidRPr="007113B0" w:rsidRDefault="007113B0" w:rsidP="007113B0">
      <w:pPr>
        <w:rPr>
          <w:lang w:val="en-AU"/>
        </w:rPr>
      </w:pPr>
      <w:r w:rsidRPr="007113B0">
        <w:t>to the initial weight in one year. The calorie restriction initially proposed will be 500 Kcal per day</w:t>
      </w:r>
    </w:p>
    <w:p w14:paraId="433E7E78" w14:textId="77777777" w:rsidR="007113B0" w:rsidRPr="007113B0" w:rsidRDefault="007113B0" w:rsidP="007113B0">
      <w:pPr>
        <w:rPr>
          <w:lang w:val="en-AU"/>
        </w:rPr>
      </w:pPr>
      <w:r w:rsidRPr="007113B0">
        <w:t>below the resting energy expenditure calculated by indirect calorimetry, multiplied by</w:t>
      </w:r>
    </w:p>
    <w:p w14:paraId="4F8694D7" w14:textId="77777777" w:rsidR="007113B0" w:rsidRPr="007113B0" w:rsidRDefault="007113B0" w:rsidP="007113B0">
      <w:pPr>
        <w:rPr>
          <w:lang w:val="en-AU"/>
        </w:rPr>
      </w:pPr>
      <w:r w:rsidRPr="007113B0">
        <w:t>1.4. Each subject will receive nutritional claims that provide 60% carbohydrates, 25%</w:t>
      </w:r>
    </w:p>
    <w:p w14:paraId="7908CE60" w14:textId="77777777" w:rsidR="007113B0" w:rsidRPr="007113B0" w:rsidRDefault="007113B0" w:rsidP="007113B0">
      <w:pPr>
        <w:rPr>
          <w:lang w:val="en-AU"/>
        </w:rPr>
      </w:pPr>
      <w:r w:rsidRPr="007113B0">
        <w:t>fat, 15% protein and 20 g of fiber, divided into three meals and two snacks; in particular, the share</w:t>
      </w:r>
    </w:p>
    <w:p w14:paraId="61E223A5" w14:textId="77777777" w:rsidR="007113B0" w:rsidRPr="007113B0" w:rsidRDefault="007113B0" w:rsidP="007113B0">
      <w:pPr>
        <w:rPr>
          <w:lang w:val="en-AU"/>
        </w:rPr>
      </w:pPr>
      <w:r w:rsidRPr="007113B0">
        <w:t>protein will be calculated in such a way as to guarantee 1 g of protein per kg of ideal body weight. The</w:t>
      </w:r>
    </w:p>
    <w:p w14:paraId="3B7E6B00" w14:textId="77777777" w:rsidR="007113B0" w:rsidRPr="007113B0" w:rsidRDefault="007113B0" w:rsidP="007113B0">
      <w:pPr>
        <w:rPr>
          <w:lang w:val="en-AU"/>
        </w:rPr>
      </w:pPr>
      <w:r w:rsidRPr="007113B0">
        <w:t>compliance with dietary treatment will be assessed by clinical-nutritional follow-up every 3</w:t>
      </w:r>
    </w:p>
    <w:p w14:paraId="7BDBB4B7" w14:textId="77777777" w:rsidR="007113B0" w:rsidRPr="007113B0" w:rsidRDefault="007113B0" w:rsidP="007113B0">
      <w:pPr>
        <w:rPr>
          <w:lang w:val="en-AU"/>
        </w:rPr>
      </w:pPr>
      <w:r w:rsidRPr="007113B0">
        <w:t>Months. The prescription of calorie restriction will be adjusted in order to achieve the decline</w:t>
      </w:r>
    </w:p>
    <w:p w14:paraId="36B0C8E4" w14:textId="77777777" w:rsidR="007113B0" w:rsidRPr="007113B0" w:rsidRDefault="007113B0" w:rsidP="007113B0">
      <w:pPr>
        <w:rPr>
          <w:lang w:val="en-AU"/>
        </w:rPr>
      </w:pPr>
      <w:r w:rsidRPr="007113B0">
        <w:t>expected weight.</w:t>
      </w:r>
    </w:p>
    <w:p w14:paraId="3717A8C6" w14:textId="77777777" w:rsidR="007113B0" w:rsidRPr="007113B0" w:rsidRDefault="007113B0" w:rsidP="007113B0">
      <w:pPr>
        <w:rPr>
          <w:lang w:val="en-AU"/>
        </w:rPr>
      </w:pPr>
      <w:r w:rsidRPr="007113B0">
        <w:t>Amino acid blend supplementation</w:t>
      </w:r>
    </w:p>
    <w:p w14:paraId="21B27485" w14:textId="77777777" w:rsidR="007113B0" w:rsidRPr="007113B0" w:rsidRDefault="007113B0" w:rsidP="007113B0">
      <w:pPr>
        <w:rPr>
          <w:lang w:val="en-AU"/>
        </w:rPr>
      </w:pPr>
      <w:r w:rsidRPr="007113B0">
        <w:t>Patients will be randomized into double-blind groups who will receive different dosages of a</w:t>
      </w:r>
    </w:p>
    <w:p w14:paraId="562CDBD2" w14:textId="77777777" w:rsidR="007113B0" w:rsidRPr="007113B0" w:rsidRDefault="007113B0" w:rsidP="007113B0">
      <w:pPr>
        <w:rPr>
          <w:lang w:val="en-AU"/>
        </w:rPr>
      </w:pPr>
      <w:r w:rsidRPr="007113B0">
        <w:t>mixture of oral amino acids (Amino-Ther see attached data sheet) or a product</w:t>
      </w:r>
    </w:p>
    <w:p w14:paraId="11F9E866" w14:textId="77777777" w:rsidR="007113B0" w:rsidRPr="007113B0" w:rsidRDefault="007113B0" w:rsidP="007113B0">
      <w:pPr>
        <w:rPr>
          <w:lang w:val="en-AU"/>
        </w:rPr>
      </w:pPr>
      <w:r w:rsidRPr="007113B0">
        <w:t>isocaloric containing maltodextrin instead of amino acids (see attached data sheet) (Aquilani</w:t>
      </w:r>
    </w:p>
    <w:p w14:paraId="3B55541E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 xml:space="preserve">et al., Arch </w:t>
      </w:r>
      <w:proofErr w:type="spellStart"/>
      <w:r w:rsidRPr="007113B0">
        <w:rPr>
          <w:lang w:val="it-IT"/>
        </w:rPr>
        <w:t>Gerontol</w:t>
      </w:r>
      <w:proofErr w:type="spellEnd"/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Geriatr</w:t>
      </w:r>
      <w:proofErr w:type="spellEnd"/>
      <w:r w:rsidRPr="007113B0">
        <w:rPr>
          <w:lang w:val="it-IT"/>
        </w:rPr>
        <w:t xml:space="preserve"> </w:t>
      </w:r>
      <w:proofErr w:type="gramStart"/>
      <w:r w:rsidRPr="007113B0">
        <w:rPr>
          <w:lang w:val="it-IT"/>
        </w:rPr>
        <w:t>52:e</w:t>
      </w:r>
      <w:proofErr w:type="gramEnd"/>
      <w:r w:rsidRPr="007113B0">
        <w:rPr>
          <w:lang w:val="it-IT"/>
        </w:rPr>
        <w:t>123–e128, 2011).</w:t>
      </w:r>
    </w:p>
    <w:p w14:paraId="5388CC2D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Especially:</w:t>
      </w:r>
    </w:p>
    <w:p w14:paraId="420DCCEA" w14:textId="77777777" w:rsidR="007113B0" w:rsidRPr="007113B0" w:rsidRDefault="007113B0" w:rsidP="007113B0">
      <w:pPr>
        <w:rPr>
          <w:lang w:val="en-AU"/>
        </w:rPr>
      </w:pPr>
      <w:r w:rsidRPr="007113B0">
        <w:t>- Placebo groups: one sachet of Placebo in the morning and one in the afternoon, for a total of 0 g</w:t>
      </w:r>
    </w:p>
    <w:p w14:paraId="267AFC6F" w14:textId="77777777" w:rsidR="007113B0" w:rsidRPr="007113B0" w:rsidRDefault="007113B0" w:rsidP="007113B0">
      <w:pPr>
        <w:rPr>
          <w:lang w:val="en-AU"/>
        </w:rPr>
      </w:pPr>
      <w:proofErr w:type="spellStart"/>
      <w:r w:rsidRPr="007113B0">
        <w:t>aminoacidi</w:t>
      </w:r>
      <w:proofErr w:type="spellEnd"/>
      <w:r w:rsidRPr="007113B0">
        <w:t>/die;</w:t>
      </w:r>
    </w:p>
    <w:p w14:paraId="5732F67B" w14:textId="77777777" w:rsidR="007113B0" w:rsidRPr="007113B0" w:rsidRDefault="007113B0" w:rsidP="007113B0">
      <w:pPr>
        <w:rPr>
          <w:lang w:val="en-AU"/>
        </w:rPr>
      </w:pPr>
      <w:r w:rsidRPr="007113B0">
        <w:t>- Groups AA: one sachet of amino acids (4 g) in the morning and one sachet of amino acids (4 g) per day</w:t>
      </w:r>
    </w:p>
    <w:p w14:paraId="5926A373" w14:textId="77777777" w:rsidR="007113B0" w:rsidRPr="007113B0" w:rsidRDefault="007113B0" w:rsidP="007113B0">
      <w:pPr>
        <w:rPr>
          <w:lang w:val="en-AU"/>
        </w:rPr>
      </w:pPr>
      <w:r w:rsidRPr="007113B0">
        <w:t>afternoon, for a total of 8 g amino acids/day.</w:t>
      </w:r>
    </w:p>
    <w:p w14:paraId="3A5959A8" w14:textId="77777777" w:rsidR="007113B0" w:rsidRPr="007113B0" w:rsidRDefault="007113B0" w:rsidP="007113B0">
      <w:pPr>
        <w:rPr>
          <w:lang w:val="en-AU"/>
        </w:rPr>
      </w:pPr>
      <w:r w:rsidRPr="007113B0">
        <w:t>The sachets will be dissolved in half a glass of water and taken between meals, mid-morning</w:t>
      </w:r>
    </w:p>
    <w:p w14:paraId="10D14492" w14:textId="77777777" w:rsidR="007113B0" w:rsidRPr="007113B0" w:rsidRDefault="007113B0" w:rsidP="007113B0">
      <w:pPr>
        <w:rPr>
          <w:lang w:val="en-AU"/>
        </w:rPr>
      </w:pPr>
      <w:r w:rsidRPr="007113B0">
        <w:t>and mid-afternoon. On the days when the exercise is carried out, they will be taken 1 hour before</w:t>
      </w:r>
    </w:p>
    <w:p w14:paraId="474053E7" w14:textId="77777777" w:rsidR="007113B0" w:rsidRPr="007113B0" w:rsidRDefault="007113B0" w:rsidP="007113B0">
      <w:pPr>
        <w:rPr>
          <w:lang w:val="en-AU"/>
        </w:rPr>
      </w:pPr>
      <w:r w:rsidRPr="007113B0">
        <w:t>exercise sessions.</w:t>
      </w:r>
    </w:p>
    <w:p w14:paraId="09DFADF9" w14:textId="77777777" w:rsidR="007113B0" w:rsidRPr="007113B0" w:rsidRDefault="007113B0" w:rsidP="007113B0">
      <w:pPr>
        <w:rPr>
          <w:lang w:val="en-AU"/>
        </w:rPr>
      </w:pPr>
      <w:r w:rsidRPr="007113B0">
        <w:t>Physical activity</w:t>
      </w:r>
    </w:p>
    <w:p w14:paraId="6521CFE5" w14:textId="77777777" w:rsidR="007113B0" w:rsidRPr="007113B0" w:rsidRDefault="007113B0" w:rsidP="007113B0">
      <w:pPr>
        <w:rPr>
          <w:lang w:val="en-AU"/>
        </w:rPr>
      </w:pPr>
      <w:r w:rsidRPr="007113B0">
        <w:t>All subjects will participate in a supervised muscle strength training program</w:t>
      </w:r>
    </w:p>
    <w:p w14:paraId="5D3164FF" w14:textId="77777777" w:rsidR="007113B0" w:rsidRPr="007113B0" w:rsidRDefault="007113B0" w:rsidP="007113B0">
      <w:pPr>
        <w:rPr>
          <w:lang w:val="en-AU"/>
        </w:rPr>
      </w:pPr>
      <w:r w:rsidRPr="007113B0">
        <w:t>lasting 9 months at the Sports Science facilities of the University of Verona. The goal</w:t>
      </w:r>
    </w:p>
    <w:p w14:paraId="4AFC7E8D" w14:textId="6A374041" w:rsidR="007113B0" w:rsidRPr="007113B0" w:rsidRDefault="007113B0" w:rsidP="007113B0">
      <w:pPr>
        <w:rPr>
          <w:lang w:val="en-AU"/>
        </w:rPr>
      </w:pPr>
      <w:r w:rsidRPr="007113B0">
        <w:t xml:space="preserve">The main one is the increase in strength and muscle mass. In </w:t>
      </w:r>
      <w:proofErr w:type="spellStart"/>
      <w:r w:rsidR="00D0232A">
        <w:t>dyna</w:t>
      </w:r>
      <w:r w:rsidRPr="007113B0">
        <w:t>penic</w:t>
      </w:r>
      <w:proofErr w:type="spellEnd"/>
      <w:r w:rsidRPr="007113B0">
        <w:t xml:space="preserve"> patients, training at the</w:t>
      </w:r>
    </w:p>
    <w:p w14:paraId="538FC0FC" w14:textId="77777777" w:rsidR="007113B0" w:rsidRPr="007113B0" w:rsidRDefault="007113B0" w:rsidP="007113B0">
      <w:pPr>
        <w:rPr>
          <w:lang w:val="en-AU"/>
        </w:rPr>
      </w:pPr>
      <w:r w:rsidRPr="007113B0">
        <w:t>Strength can provide benefits in terms of body composition, muscle strength and functional capacity</w:t>
      </w:r>
    </w:p>
    <w:p w14:paraId="4CEB749D" w14:textId="77777777" w:rsidR="007113B0" w:rsidRPr="007113B0" w:rsidRDefault="007113B0" w:rsidP="007113B0">
      <w:pPr>
        <w:rPr>
          <w:lang w:val="en-AU"/>
        </w:rPr>
      </w:pPr>
      <w:r w:rsidRPr="007113B0">
        <w:t>(Liao et al., 2017). To achieve this goal, strength training will be prescribed following</w:t>
      </w:r>
    </w:p>
    <w:p w14:paraId="7FE5888B" w14:textId="77777777" w:rsidR="007113B0" w:rsidRPr="007113B0" w:rsidRDefault="007113B0" w:rsidP="007113B0">
      <w:pPr>
        <w:rPr>
          <w:lang w:val="en-AU"/>
        </w:rPr>
      </w:pPr>
      <w:r w:rsidRPr="007113B0">
        <w:t xml:space="preserve">le </w:t>
      </w:r>
      <w:proofErr w:type="spellStart"/>
      <w:r w:rsidRPr="007113B0">
        <w:t>linee</w:t>
      </w:r>
      <w:proofErr w:type="spellEnd"/>
      <w:r w:rsidRPr="007113B0">
        <w:t xml:space="preserve"> </w:t>
      </w:r>
      <w:proofErr w:type="spellStart"/>
      <w:r w:rsidRPr="007113B0">
        <w:t>guida</w:t>
      </w:r>
      <w:proofErr w:type="spellEnd"/>
      <w:r w:rsidRPr="007113B0">
        <w:t xml:space="preserve"> </w:t>
      </w:r>
      <w:proofErr w:type="spellStart"/>
      <w:r w:rsidRPr="007113B0">
        <w:t>dell’American</w:t>
      </w:r>
      <w:proofErr w:type="spellEnd"/>
      <w:r w:rsidRPr="007113B0">
        <w:t xml:space="preserve"> College of Sport Medicine (ACSM, 2009).</w:t>
      </w:r>
    </w:p>
    <w:p w14:paraId="23B430B6" w14:textId="77777777" w:rsidR="007113B0" w:rsidRPr="007113B0" w:rsidRDefault="007113B0" w:rsidP="007113B0">
      <w:pPr>
        <w:rPr>
          <w:lang w:val="en-AU"/>
        </w:rPr>
      </w:pPr>
      <w:r w:rsidRPr="007113B0">
        <w:t>The proposed exercises will mainly stimulate the development of resistant strength and</w:t>
      </w:r>
    </w:p>
    <w:p w14:paraId="52BD8577" w14:textId="77777777" w:rsidR="007113B0" w:rsidRPr="007113B0" w:rsidRDefault="007113B0" w:rsidP="007113B0">
      <w:pPr>
        <w:rPr>
          <w:lang w:val="en-AU"/>
        </w:rPr>
      </w:pPr>
      <w:r w:rsidRPr="007113B0">
        <w:t>marginally of maximal strength. Some exercises will stimulate large muscle groups</w:t>
      </w:r>
    </w:p>
    <w:p w14:paraId="4BB60DC8" w14:textId="77777777" w:rsidR="007113B0" w:rsidRPr="007113B0" w:rsidRDefault="007113B0" w:rsidP="007113B0">
      <w:pPr>
        <w:rPr>
          <w:lang w:val="en-AU"/>
        </w:rPr>
      </w:pPr>
      <w:r w:rsidRPr="007113B0">
        <w:t>(quadriceps, glutes, pectorals). Other exercises will stimulate smaller muscle groups (triceps,</w:t>
      </w:r>
    </w:p>
    <w:p w14:paraId="223B8C8C" w14:textId="77777777" w:rsidR="007113B0" w:rsidRPr="007113B0" w:rsidRDefault="007113B0" w:rsidP="007113B0">
      <w:pPr>
        <w:rPr>
          <w:lang w:val="en-AU"/>
        </w:rPr>
      </w:pPr>
      <w:r w:rsidRPr="007113B0">
        <w:t>biceps, calf). Together with the exercises on isotonic machines, some exercises will be carried out at</w:t>
      </w:r>
    </w:p>
    <w:p w14:paraId="618B96FF" w14:textId="77777777" w:rsidR="007113B0" w:rsidRPr="007113B0" w:rsidRDefault="007113B0" w:rsidP="007113B0">
      <w:pPr>
        <w:rPr>
          <w:lang w:val="en-AU"/>
        </w:rPr>
      </w:pPr>
      <w:r w:rsidRPr="007113B0">
        <w:t>floor exercise. The exercises will remain the same for each intervention group, but the intensity at the</w:t>
      </w:r>
    </w:p>
    <w:p w14:paraId="432CA10F" w14:textId="77777777" w:rsidR="007113B0" w:rsidRPr="007113B0" w:rsidRDefault="007113B0" w:rsidP="007113B0">
      <w:pPr>
        <w:rPr>
          <w:lang w:val="en-AU"/>
        </w:rPr>
      </w:pPr>
      <w:r w:rsidRPr="007113B0">
        <w:t>which will be carried out will be modulated differently.</w:t>
      </w:r>
    </w:p>
    <w:p w14:paraId="222B8FEC" w14:textId="77777777" w:rsidR="007113B0" w:rsidRPr="007113B0" w:rsidRDefault="007113B0" w:rsidP="007113B0">
      <w:pPr>
        <w:rPr>
          <w:lang w:val="en-AU"/>
        </w:rPr>
      </w:pPr>
      <w:r w:rsidRPr="007113B0">
        <w:t>The proposed training modality has been repeated in numerous intervention studies and has been shown to be</w:t>
      </w:r>
    </w:p>
    <w:p w14:paraId="7C3D118B" w14:textId="77777777" w:rsidR="007113B0" w:rsidRPr="007113B0" w:rsidRDefault="007113B0" w:rsidP="007113B0">
      <w:pPr>
        <w:rPr>
          <w:lang w:val="en-AU"/>
        </w:rPr>
      </w:pPr>
      <w:r w:rsidRPr="007113B0">
        <w:t>effective and safe. In particular, for the type of patients to whom this study is addressed, it is not possible to</w:t>
      </w:r>
    </w:p>
    <w:p w14:paraId="4DD70645" w14:textId="77777777" w:rsidR="007113B0" w:rsidRPr="007113B0" w:rsidRDefault="007113B0" w:rsidP="007113B0">
      <w:pPr>
        <w:rPr>
          <w:lang w:val="en-AU"/>
        </w:rPr>
      </w:pPr>
      <w:r w:rsidRPr="007113B0">
        <w:t>presents risk because: it is a type of activity in which contacts are avoided, the speed of</w:t>
      </w:r>
    </w:p>
    <w:p w14:paraId="4D1859CF" w14:textId="77777777" w:rsidR="007113B0" w:rsidRPr="007113B0" w:rsidRDefault="007113B0" w:rsidP="007113B0">
      <w:pPr>
        <w:rPr>
          <w:lang w:val="en-AU"/>
        </w:rPr>
      </w:pPr>
      <w:r w:rsidRPr="007113B0">
        <w:t xml:space="preserve">performance of the exercises </w:t>
      </w:r>
      <w:proofErr w:type="gramStart"/>
      <w:r w:rsidRPr="007113B0">
        <w:t>are</w:t>
      </w:r>
      <w:proofErr w:type="gramEnd"/>
      <w:r w:rsidRPr="007113B0">
        <w:t xml:space="preserve"> limited, patients are monitored during the entire duration of the</w:t>
      </w:r>
    </w:p>
    <w:p w14:paraId="3A3A44BF" w14:textId="77777777" w:rsidR="007113B0" w:rsidRPr="007113B0" w:rsidRDefault="007113B0" w:rsidP="007113B0">
      <w:pPr>
        <w:rPr>
          <w:lang w:val="en-AU"/>
        </w:rPr>
      </w:pPr>
      <w:r w:rsidRPr="007113B0">
        <w:t>training sessions and workloads increased progressively (the patient has the</w:t>
      </w:r>
    </w:p>
    <w:p w14:paraId="686C3876" w14:textId="77777777" w:rsidR="007113B0" w:rsidRPr="007113B0" w:rsidRDefault="007113B0" w:rsidP="007113B0">
      <w:pPr>
        <w:rPr>
          <w:lang w:val="en-AU"/>
        </w:rPr>
      </w:pPr>
      <w:r w:rsidRPr="007113B0">
        <w:t>time to adapt to different workloads based on the improvements achieved in the</w:t>
      </w:r>
    </w:p>
    <w:p w14:paraId="1ABF0859" w14:textId="77777777" w:rsidR="007113B0" w:rsidRPr="007113B0" w:rsidRDefault="007113B0" w:rsidP="007113B0">
      <w:pPr>
        <w:rPr>
          <w:lang w:val="en-AU"/>
        </w:rPr>
      </w:pPr>
      <w:r w:rsidRPr="007113B0">
        <w:t>previous training) (Huang et al., 2017).</w:t>
      </w:r>
    </w:p>
    <w:p w14:paraId="2DAFED04" w14:textId="77777777" w:rsidR="007113B0" w:rsidRPr="007113B0" w:rsidRDefault="007113B0" w:rsidP="007113B0">
      <w:pPr>
        <w:rPr>
          <w:lang w:val="en-AU"/>
        </w:rPr>
      </w:pPr>
      <w:r w:rsidRPr="007113B0">
        <w:t>Patients will be involved in:</w:t>
      </w:r>
    </w:p>
    <w:p w14:paraId="51246C26" w14:textId="77777777" w:rsidR="007113B0" w:rsidRPr="007113B0" w:rsidRDefault="007113B0" w:rsidP="007113B0">
      <w:pPr>
        <w:rPr>
          <w:lang w:val="en-AU"/>
        </w:rPr>
      </w:pPr>
      <w:r w:rsidRPr="007113B0">
        <w:t>- High intensity group (Exe-H): 3 times a week, 3 sets will be performed for each exercise</w:t>
      </w:r>
    </w:p>
    <w:p w14:paraId="7D55C265" w14:textId="77777777" w:rsidR="007113B0" w:rsidRPr="007113B0" w:rsidRDefault="007113B0" w:rsidP="007113B0">
      <w:pPr>
        <w:rPr>
          <w:lang w:val="en-AU"/>
        </w:rPr>
      </w:pPr>
      <w:r w:rsidRPr="007113B0">
        <w:t>8-12 repetitions at an intensity between 70-85% of 1 RM, 1-2 minutes of recovery between</w:t>
      </w:r>
    </w:p>
    <w:p w14:paraId="5E0F9FAA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series and the other. The measurement of 1 RM will be carried out for each type of exercise by means of a test at</w:t>
      </w:r>
    </w:p>
    <w:p w14:paraId="186D2A15" w14:textId="77777777" w:rsidR="007113B0" w:rsidRPr="007113B0" w:rsidRDefault="007113B0" w:rsidP="007113B0">
      <w:pPr>
        <w:rPr>
          <w:lang w:val="en-AU"/>
        </w:rPr>
      </w:pPr>
      <w:r w:rsidRPr="007113B0">
        <w:t>indirect loading, safer and less risky for the patient. The exercises will be the same as the group</w:t>
      </w:r>
    </w:p>
    <w:p w14:paraId="2EF41BA1" w14:textId="77777777" w:rsidR="007113B0" w:rsidRPr="007113B0" w:rsidRDefault="007113B0" w:rsidP="007113B0">
      <w:pPr>
        <w:rPr>
          <w:lang w:val="en-AU"/>
        </w:rPr>
      </w:pPr>
      <w:r w:rsidRPr="007113B0">
        <w:t>Exe-L. Squats, leg presses and bench press will be the exercises proposed to stimulate the development of the</w:t>
      </w:r>
    </w:p>
    <w:p w14:paraId="65D4CB93" w14:textId="77777777" w:rsidR="007113B0" w:rsidRPr="007113B0" w:rsidRDefault="007113B0" w:rsidP="007113B0">
      <w:pPr>
        <w:rPr>
          <w:lang w:val="en-AU"/>
        </w:rPr>
      </w:pPr>
      <w:r w:rsidRPr="007113B0">
        <w:t>maximal and resistant strength on large muscle groups. As for the Exe-L group, in addition, other</w:t>
      </w:r>
    </w:p>
    <w:p w14:paraId="2F92A94F" w14:textId="77777777" w:rsidR="007113B0" w:rsidRPr="007113B0" w:rsidRDefault="007113B0" w:rsidP="007113B0">
      <w:pPr>
        <w:rPr>
          <w:lang w:val="en-AU"/>
        </w:rPr>
      </w:pPr>
      <w:r w:rsidRPr="007113B0">
        <w:t>exercises will be carried out "free body" and using elastic bands for load modulation (small</w:t>
      </w:r>
    </w:p>
    <w:p w14:paraId="28760C8C" w14:textId="77777777" w:rsidR="007113B0" w:rsidRPr="007113B0" w:rsidRDefault="007113B0" w:rsidP="007113B0">
      <w:pPr>
        <w:rPr>
          <w:lang w:val="en-AU"/>
        </w:rPr>
      </w:pPr>
      <w:r w:rsidRPr="007113B0">
        <w:t>muscle groups - resistant strength).</w:t>
      </w:r>
    </w:p>
    <w:p w14:paraId="53CC3053" w14:textId="77777777" w:rsidR="007113B0" w:rsidRPr="007113B0" w:rsidRDefault="007113B0" w:rsidP="007113B0">
      <w:pPr>
        <w:rPr>
          <w:lang w:val="en-AU"/>
        </w:rPr>
      </w:pPr>
      <w:r w:rsidRPr="007113B0">
        <w:t>At the beginning of each session, all subjects will perform a warm-up phase (5-10 minutes) composed of</w:t>
      </w:r>
    </w:p>
    <w:p w14:paraId="5B66B558" w14:textId="77777777" w:rsidR="007113B0" w:rsidRPr="007113B0" w:rsidRDefault="007113B0" w:rsidP="007113B0">
      <w:pPr>
        <w:rPr>
          <w:lang w:val="en-AU"/>
        </w:rPr>
      </w:pPr>
      <w:r w:rsidRPr="007113B0">
        <w:t>by dynamic stretching exercises, in preparation for the next strength work, while at the end of the</w:t>
      </w:r>
    </w:p>
    <w:p w14:paraId="0E47DEF8" w14:textId="77777777" w:rsidR="007113B0" w:rsidRPr="007113B0" w:rsidRDefault="007113B0" w:rsidP="007113B0">
      <w:pPr>
        <w:rPr>
          <w:lang w:val="en-AU"/>
        </w:rPr>
      </w:pPr>
      <w:r w:rsidRPr="007113B0">
        <w:t>The session will be followed by 5-10 minutes of cool-down and static stretching. In total, each session of</w:t>
      </w:r>
    </w:p>
    <w:p w14:paraId="76417614" w14:textId="77777777" w:rsidR="007113B0" w:rsidRPr="007113B0" w:rsidRDefault="007113B0" w:rsidP="007113B0">
      <w:pPr>
        <w:rPr>
          <w:lang w:val="en-AU"/>
        </w:rPr>
      </w:pPr>
      <w:r w:rsidRPr="007113B0">
        <w:t>training will last about 60 minutes.</w:t>
      </w:r>
    </w:p>
    <w:p w14:paraId="485BE0FD" w14:textId="77777777" w:rsidR="007113B0" w:rsidRPr="007113B0" w:rsidRDefault="007113B0" w:rsidP="007113B0">
      <w:pPr>
        <w:rPr>
          <w:lang w:val="en-AU"/>
        </w:rPr>
      </w:pPr>
      <w:r w:rsidRPr="007113B0">
        <w:t>7. PROCEDURE</w:t>
      </w:r>
    </w:p>
    <w:p w14:paraId="07D33057" w14:textId="77777777" w:rsidR="007113B0" w:rsidRPr="007113B0" w:rsidRDefault="007113B0" w:rsidP="007113B0">
      <w:pPr>
        <w:rPr>
          <w:lang w:val="en-AU"/>
        </w:rPr>
      </w:pPr>
      <w:r w:rsidRPr="007113B0">
        <w:t>Study participants prior to starting the intervention and 5 and 9 months after the start of the</w:t>
      </w:r>
    </w:p>
    <w:p w14:paraId="4BF238B2" w14:textId="77777777" w:rsidR="007113B0" w:rsidRPr="007113B0" w:rsidRDefault="007113B0" w:rsidP="007113B0">
      <w:pPr>
        <w:rPr>
          <w:lang w:val="en-AU"/>
        </w:rPr>
      </w:pPr>
      <w:r w:rsidRPr="007113B0">
        <w:t>intervention program will be subjected to:</w:t>
      </w:r>
    </w:p>
    <w:p w14:paraId="2675DC42" w14:textId="77777777" w:rsidR="007113B0" w:rsidRPr="007113B0" w:rsidRDefault="007113B0" w:rsidP="007113B0">
      <w:pPr>
        <w:rPr>
          <w:lang w:val="en-AU"/>
        </w:rPr>
      </w:pPr>
      <w:r w:rsidRPr="007113B0">
        <w:t>Clinical evaluation</w:t>
      </w:r>
    </w:p>
    <w:p w14:paraId="128F906B" w14:textId="77777777" w:rsidR="007113B0" w:rsidRPr="007113B0" w:rsidRDefault="007113B0" w:rsidP="007113B0">
      <w:pPr>
        <w:rPr>
          <w:lang w:val="en-AU"/>
        </w:rPr>
      </w:pPr>
      <w:r w:rsidRPr="007113B0">
        <w:t>All subjects will undergo clinical evaluation, with blood pressure measurement.</w:t>
      </w:r>
    </w:p>
    <w:p w14:paraId="28A41471" w14:textId="77777777" w:rsidR="007113B0" w:rsidRPr="007113B0" w:rsidRDefault="007113B0" w:rsidP="007113B0">
      <w:pPr>
        <w:rPr>
          <w:lang w:val="en-AU"/>
        </w:rPr>
      </w:pPr>
      <w:r w:rsidRPr="007113B0">
        <w:t>A complete medical history will be collected with particular attention to the presence of pathologies of</w:t>
      </w:r>
    </w:p>
    <w:p w14:paraId="39B0F60A" w14:textId="77777777" w:rsidR="007113B0" w:rsidRPr="007113B0" w:rsidRDefault="007113B0" w:rsidP="007113B0">
      <w:pPr>
        <w:rPr>
          <w:lang w:val="en-AU"/>
        </w:rPr>
      </w:pPr>
      <w:r w:rsidRPr="007113B0">
        <w:t>taking drugs and weight changes. This assessment is part of the</w:t>
      </w:r>
    </w:p>
    <w:p w14:paraId="54DB9FF2" w14:textId="77777777" w:rsidR="007113B0" w:rsidRPr="007113B0" w:rsidRDefault="007113B0" w:rsidP="007113B0">
      <w:pPr>
        <w:rPr>
          <w:lang w:val="en-AU"/>
        </w:rPr>
      </w:pPr>
      <w:r w:rsidRPr="007113B0">
        <w:t>normal clinical practice as part of the follow-up of the nutrition clinic at the Nutrition Service</w:t>
      </w:r>
    </w:p>
    <w:p w14:paraId="0893D73E" w14:textId="77777777" w:rsidR="007113B0" w:rsidRPr="007113B0" w:rsidRDefault="007113B0" w:rsidP="007113B0">
      <w:pPr>
        <w:rPr>
          <w:lang w:val="en-AU"/>
        </w:rPr>
      </w:pPr>
      <w:r w:rsidRPr="007113B0">
        <w:t>Clinical Nutrition of Geriatrics B.</w:t>
      </w:r>
    </w:p>
    <w:p w14:paraId="2AB50E36" w14:textId="77777777" w:rsidR="007113B0" w:rsidRPr="007113B0" w:rsidRDefault="007113B0" w:rsidP="007113B0">
      <w:pPr>
        <w:rPr>
          <w:lang w:val="en-AU"/>
        </w:rPr>
      </w:pPr>
      <w:r w:rsidRPr="007113B0">
        <w:t>All subjects will undergo the PASE (Physical Activity Scale for the Elderly) questionnaire</w:t>
      </w:r>
    </w:p>
    <w:p w14:paraId="7EEEF94B" w14:textId="77777777" w:rsidR="007113B0" w:rsidRPr="007113B0" w:rsidRDefault="007113B0" w:rsidP="007113B0">
      <w:pPr>
        <w:rPr>
          <w:lang w:val="en-AU"/>
        </w:rPr>
      </w:pPr>
      <w:r w:rsidRPr="007113B0">
        <w:t>for the assessment of the degree of physical activity at baseline and at time T0, T5 and T9.</w:t>
      </w:r>
    </w:p>
    <w:p w14:paraId="30DE9D9F" w14:textId="77777777" w:rsidR="007113B0" w:rsidRPr="007113B0" w:rsidRDefault="007113B0" w:rsidP="007113B0">
      <w:pPr>
        <w:rPr>
          <w:lang w:val="en-AU"/>
        </w:rPr>
      </w:pPr>
      <w:r w:rsidRPr="007113B0">
        <w:t>Anthropometric Evaluations</w:t>
      </w:r>
    </w:p>
    <w:p w14:paraId="67519B7A" w14:textId="77777777" w:rsidR="007113B0" w:rsidRPr="007113B0" w:rsidRDefault="007113B0" w:rsidP="007113B0">
      <w:pPr>
        <w:rPr>
          <w:lang w:val="en-AU"/>
        </w:rPr>
      </w:pPr>
      <w:r w:rsidRPr="007113B0">
        <w:t>Each patient will be subjected to body weight measurement, after being stripped of the</w:t>
      </w:r>
    </w:p>
    <w:p w14:paraId="40C6726F" w14:textId="77777777" w:rsidR="007113B0" w:rsidRPr="007113B0" w:rsidRDefault="007113B0" w:rsidP="007113B0">
      <w:pPr>
        <w:rPr>
          <w:lang w:val="en-AU"/>
        </w:rPr>
      </w:pPr>
      <w:r w:rsidRPr="007113B0">
        <w:t>heavy clothing and shoes, with an approximation of 0.1 kg (Salus Scale, Milan), and to</w:t>
      </w:r>
    </w:p>
    <w:p w14:paraId="1820E15F" w14:textId="77777777" w:rsidR="007113B0" w:rsidRPr="007113B0" w:rsidRDefault="007113B0" w:rsidP="007113B0">
      <w:pPr>
        <w:rPr>
          <w:lang w:val="en-AU"/>
        </w:rPr>
      </w:pPr>
      <w:r w:rsidRPr="007113B0">
        <w:t>Height measurement using a stadiometer, to the nearest 0.5 cm</w:t>
      </w:r>
    </w:p>
    <w:p w14:paraId="4072B335" w14:textId="77777777" w:rsidR="007113B0" w:rsidRPr="007113B0" w:rsidRDefault="007113B0" w:rsidP="007113B0">
      <w:pPr>
        <w:rPr>
          <w:lang w:val="en-AU"/>
        </w:rPr>
      </w:pPr>
      <w:r w:rsidRPr="007113B0">
        <w:t>(Salus Stadiometer, Milan). Body mass index (BMI) will be calculated as the ratio of</w:t>
      </w:r>
    </w:p>
    <w:p w14:paraId="0B51CCDA" w14:textId="77777777" w:rsidR="007113B0" w:rsidRPr="007113B0" w:rsidRDefault="007113B0" w:rsidP="007113B0">
      <w:pPr>
        <w:rPr>
          <w:lang w:val="en-AU"/>
        </w:rPr>
      </w:pPr>
      <w:r w:rsidRPr="007113B0">
        <w:t>weight and height squared (Kg/m2). Anthropometric measurements will then be taken with the</w:t>
      </w:r>
    </w:p>
    <w:p w14:paraId="5C2C7D71" w14:textId="77777777" w:rsidR="007113B0" w:rsidRPr="007113B0" w:rsidRDefault="007113B0" w:rsidP="007113B0">
      <w:pPr>
        <w:rPr>
          <w:lang w:val="en-AU"/>
        </w:rPr>
      </w:pPr>
      <w:r w:rsidRPr="007113B0">
        <w:t>patient in orthostatism, using a tape measure. The waist circumference will be calculated in</w:t>
      </w:r>
    </w:p>
    <w:p w14:paraId="31D5455F" w14:textId="77777777" w:rsidR="007113B0" w:rsidRPr="007113B0" w:rsidRDefault="007113B0" w:rsidP="007113B0">
      <w:pPr>
        <w:rPr>
          <w:lang w:val="en-AU"/>
        </w:rPr>
      </w:pPr>
      <w:r w:rsidRPr="007113B0">
        <w:t>feet, halfway between the superior iliac crest and the last rib. The</w:t>
      </w:r>
    </w:p>
    <w:p w14:paraId="5DD327E0" w14:textId="77777777" w:rsidR="007113B0" w:rsidRPr="007113B0" w:rsidRDefault="007113B0" w:rsidP="007113B0">
      <w:pPr>
        <w:rPr>
          <w:lang w:val="en-AU"/>
        </w:rPr>
      </w:pPr>
      <w:r w:rsidRPr="007113B0">
        <w:t>hip circumference. These assessments are routinely carried out as part of the investigations</w:t>
      </w:r>
    </w:p>
    <w:p w14:paraId="08AD9877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for the clinical classification of the obese patient at the Clinical Nutrition Clinic from</w:t>
      </w:r>
    </w:p>
    <w:p w14:paraId="06BEC9C7" w14:textId="77777777" w:rsidR="007113B0" w:rsidRPr="007113B0" w:rsidRDefault="007113B0" w:rsidP="007113B0">
      <w:pPr>
        <w:rPr>
          <w:lang w:val="en-AU"/>
        </w:rPr>
      </w:pPr>
      <w:r w:rsidRPr="007113B0">
        <w:t>medical staff and dietitians of the Clinical Nutrition Service of Geriatrics B.</w:t>
      </w:r>
    </w:p>
    <w:p w14:paraId="604F81C7" w14:textId="77777777" w:rsidR="007113B0" w:rsidRPr="007113B0" w:rsidRDefault="007113B0" w:rsidP="007113B0">
      <w:pPr>
        <w:rPr>
          <w:lang w:val="en-AU"/>
        </w:rPr>
      </w:pPr>
      <w:r w:rsidRPr="007113B0">
        <w:t>Body composition assessment (BIA and DXA)</w:t>
      </w:r>
    </w:p>
    <w:p w14:paraId="653288C1" w14:textId="77777777" w:rsidR="007113B0" w:rsidRPr="007113B0" w:rsidRDefault="007113B0" w:rsidP="007113B0">
      <w:pPr>
        <w:rPr>
          <w:lang w:val="en-AU"/>
        </w:rPr>
      </w:pPr>
      <w:r w:rsidRPr="007113B0">
        <w:t>Impedance analysis (BIA) is an easy-to-perform, rapid, non-invasive test that finds</w:t>
      </w:r>
    </w:p>
    <w:p w14:paraId="5EB54FAB" w14:textId="77777777" w:rsidR="007113B0" w:rsidRPr="007113B0" w:rsidRDefault="007113B0" w:rsidP="007113B0">
      <w:pPr>
        <w:rPr>
          <w:lang w:val="en-AU"/>
        </w:rPr>
      </w:pPr>
      <w:r w:rsidRPr="007113B0">
        <w:t>elective indication for the measurement of total body water and its distribution among the</w:t>
      </w:r>
    </w:p>
    <w:p w14:paraId="6CBE411D" w14:textId="77777777" w:rsidR="007113B0" w:rsidRPr="007113B0" w:rsidRDefault="007113B0" w:rsidP="007113B0">
      <w:pPr>
        <w:rPr>
          <w:lang w:val="en-AU"/>
        </w:rPr>
      </w:pPr>
      <w:r w:rsidRPr="007113B0">
        <w:t>intra- and extracellular spaces and allows hydration to be assessed in any clinical condition and</w:t>
      </w:r>
    </w:p>
    <w:p w14:paraId="59D4E840" w14:textId="77777777" w:rsidR="007113B0" w:rsidRPr="007113B0" w:rsidRDefault="007113B0" w:rsidP="007113B0">
      <w:pPr>
        <w:rPr>
          <w:lang w:val="en-AU"/>
        </w:rPr>
      </w:pPr>
      <w:r w:rsidRPr="007113B0">
        <w:t>regardless of body weight. As with other methods that analyze the composition</w:t>
      </w:r>
    </w:p>
    <w:p w14:paraId="57DEBCAF" w14:textId="77777777" w:rsidR="007113B0" w:rsidRPr="007113B0" w:rsidRDefault="007113B0" w:rsidP="007113B0">
      <w:pPr>
        <w:rPr>
          <w:lang w:val="en-AU"/>
        </w:rPr>
      </w:pPr>
      <w:r w:rsidRPr="007113B0">
        <w:t>it depends on numerous static and dynamic laws concerning the electrical properties of the</w:t>
      </w:r>
    </w:p>
    <w:p w14:paraId="16F972D3" w14:textId="77777777" w:rsidR="007113B0" w:rsidRPr="007113B0" w:rsidRDefault="007113B0" w:rsidP="007113B0">
      <w:pPr>
        <w:rPr>
          <w:lang w:val="en-AU"/>
        </w:rPr>
      </w:pPr>
      <w:r w:rsidRPr="007113B0">
        <w:t>of the body; composition, hydration, density; as well as age, race, sex and conditions</w:t>
      </w:r>
    </w:p>
    <w:p w14:paraId="7AB6B5AE" w14:textId="77777777" w:rsidR="007113B0" w:rsidRPr="007113B0" w:rsidRDefault="007113B0" w:rsidP="007113B0">
      <w:pPr>
        <w:rPr>
          <w:lang w:val="en-AU"/>
        </w:rPr>
      </w:pPr>
      <w:r w:rsidRPr="007113B0">
        <w:t>clinics of the people evaluated.</w:t>
      </w:r>
    </w:p>
    <w:p w14:paraId="4E64DAC8" w14:textId="77777777" w:rsidR="007113B0" w:rsidRPr="007113B0" w:rsidRDefault="007113B0" w:rsidP="007113B0">
      <w:pPr>
        <w:rPr>
          <w:lang w:val="en-AU"/>
        </w:rPr>
      </w:pPr>
      <w:r w:rsidRPr="007113B0">
        <w:t>Human body fluids are broken down into total body water (TBW)</w:t>
      </w:r>
    </w:p>
    <w:p w14:paraId="0E2A0D31" w14:textId="77777777" w:rsidR="007113B0" w:rsidRPr="007113B0" w:rsidRDefault="007113B0" w:rsidP="007113B0">
      <w:pPr>
        <w:rPr>
          <w:lang w:val="en-AU"/>
        </w:rPr>
      </w:pPr>
      <w:r w:rsidRPr="007113B0">
        <w:t>distributed in the intracellular (LIC) and extracellular (LEC) compartments, this in turn</w:t>
      </w:r>
    </w:p>
    <w:p w14:paraId="7E48BECE" w14:textId="77777777" w:rsidR="007113B0" w:rsidRPr="007113B0" w:rsidRDefault="007113B0" w:rsidP="007113B0">
      <w:pPr>
        <w:rPr>
          <w:lang w:val="en-AU"/>
        </w:rPr>
      </w:pPr>
      <w:r w:rsidRPr="007113B0">
        <w:t>divided into intravascular and interstitial. With the exception of the intravascular space and any</w:t>
      </w:r>
    </w:p>
    <w:p w14:paraId="47CCD2E8" w14:textId="77777777" w:rsidR="007113B0" w:rsidRPr="007113B0" w:rsidRDefault="007113B0" w:rsidP="007113B0">
      <w:pPr>
        <w:rPr>
          <w:lang w:val="en-AU"/>
        </w:rPr>
      </w:pPr>
      <w:r w:rsidRPr="007113B0">
        <w:t>pathological collections, the fluids are not free, but bound and distributed in the structure of the mass</w:t>
      </w:r>
    </w:p>
    <w:p w14:paraId="17C3E1AE" w14:textId="77777777" w:rsidR="007113B0" w:rsidRPr="007113B0" w:rsidRDefault="007113B0" w:rsidP="007113B0">
      <w:pPr>
        <w:rPr>
          <w:lang w:val="en-AU"/>
        </w:rPr>
      </w:pPr>
      <w:r w:rsidRPr="007113B0">
        <w:t>Body. Body mass can be thought of in terms of a bi-compartmental model, as</w:t>
      </w:r>
    </w:p>
    <w:p w14:paraId="50B58A0E" w14:textId="77777777" w:rsidR="007113B0" w:rsidRPr="007113B0" w:rsidRDefault="007113B0" w:rsidP="007113B0">
      <w:pPr>
        <w:rPr>
          <w:lang w:val="en-AU"/>
        </w:rPr>
      </w:pPr>
      <w:r w:rsidRPr="007113B0">
        <w:t>fat mass (FM) and fat-free mass (FFM). Lean mass can be</w:t>
      </w:r>
    </w:p>
    <w:p w14:paraId="5F7E1D9D" w14:textId="77777777" w:rsidR="007113B0" w:rsidRPr="007113B0" w:rsidRDefault="007113B0" w:rsidP="007113B0">
      <w:pPr>
        <w:rPr>
          <w:lang w:val="en-AU"/>
        </w:rPr>
      </w:pPr>
      <w:r w:rsidRPr="007113B0">
        <w:t>further divided into muscle mass (Lean Body Mass) and bone mineral content, obtaining</w:t>
      </w:r>
    </w:p>
    <w:p w14:paraId="04430AC6" w14:textId="77777777" w:rsidR="007113B0" w:rsidRPr="007113B0" w:rsidRDefault="007113B0" w:rsidP="007113B0">
      <w:pPr>
        <w:rPr>
          <w:lang w:val="en-AU"/>
        </w:rPr>
      </w:pPr>
      <w:r w:rsidRPr="007113B0">
        <w:t>a three-compartmental model of body mass.</w:t>
      </w:r>
    </w:p>
    <w:p w14:paraId="1B00EF46" w14:textId="77777777" w:rsidR="007113B0" w:rsidRPr="007113B0" w:rsidRDefault="007113B0" w:rsidP="007113B0">
      <w:pPr>
        <w:rPr>
          <w:lang w:val="en-AU"/>
        </w:rPr>
      </w:pPr>
      <w:r w:rsidRPr="007113B0">
        <w:t>DXA uses an X-ray source that emits photons at two different energy levels. In</w:t>
      </w:r>
    </w:p>
    <w:p w14:paraId="0DE823C1" w14:textId="77777777" w:rsidR="007113B0" w:rsidRPr="007113B0" w:rsidRDefault="007113B0" w:rsidP="007113B0">
      <w:pPr>
        <w:rPr>
          <w:lang w:val="en-AU"/>
        </w:rPr>
      </w:pPr>
      <w:r w:rsidRPr="007113B0">
        <w:t>The study conducted will use the DXA Hologic QDR 4500, already supplied by Geriatrics B,</w:t>
      </w:r>
    </w:p>
    <w:p w14:paraId="1DB055FE" w14:textId="77777777" w:rsidR="007113B0" w:rsidRPr="007113B0" w:rsidRDefault="007113B0" w:rsidP="007113B0">
      <w:pPr>
        <w:rPr>
          <w:lang w:val="en-AU"/>
        </w:rPr>
      </w:pPr>
      <w:r w:rsidRPr="007113B0">
        <w:t>equipped with analysis software V5.674 (</w:t>
      </w:r>
      <w:proofErr w:type="spellStart"/>
      <w:r w:rsidRPr="007113B0">
        <w:t>Waltam</w:t>
      </w:r>
      <w:proofErr w:type="spellEnd"/>
      <w:r w:rsidRPr="007113B0">
        <w:t>, USA)44. Patients will undergo total examination</w:t>
      </w:r>
    </w:p>
    <w:p w14:paraId="10DFB191" w14:textId="77777777" w:rsidR="007113B0" w:rsidRPr="007113B0" w:rsidRDefault="007113B0" w:rsidP="007113B0">
      <w:pPr>
        <w:rPr>
          <w:lang w:val="en-AU"/>
        </w:rPr>
      </w:pPr>
      <w:r w:rsidRPr="007113B0">
        <w:t>body, which will be used for the assessment of total lean mass, total fat mass and</w:t>
      </w:r>
    </w:p>
    <w:p w14:paraId="70ABB54E" w14:textId="77777777" w:rsidR="007113B0" w:rsidRPr="007113B0" w:rsidRDefault="007113B0" w:rsidP="007113B0">
      <w:pPr>
        <w:rPr>
          <w:lang w:val="en-AU"/>
        </w:rPr>
      </w:pPr>
      <w:r w:rsidRPr="007113B0">
        <w:t>body fat percentage.</w:t>
      </w:r>
    </w:p>
    <w:p w14:paraId="065762EE" w14:textId="77777777" w:rsidR="007113B0" w:rsidRPr="007113B0" w:rsidRDefault="007113B0" w:rsidP="007113B0">
      <w:pPr>
        <w:rPr>
          <w:lang w:val="en-AU"/>
        </w:rPr>
      </w:pPr>
      <w:r w:rsidRPr="007113B0">
        <w:t xml:space="preserve">The radiant exposure is less than 8 </w:t>
      </w:r>
      <w:proofErr w:type="spellStart"/>
      <w:r w:rsidRPr="007113B0">
        <w:t>Sv</w:t>
      </w:r>
      <w:proofErr w:type="spellEnd"/>
      <w:r w:rsidRPr="007113B0">
        <w:t xml:space="preserve"> and the total measurement time (in</w:t>
      </w:r>
    </w:p>
    <w:p w14:paraId="617B0605" w14:textId="77777777" w:rsidR="007113B0" w:rsidRPr="007113B0" w:rsidRDefault="007113B0" w:rsidP="007113B0">
      <w:pPr>
        <w:rPr>
          <w:lang w:val="en-AU"/>
        </w:rPr>
      </w:pPr>
      <w:r w:rsidRPr="007113B0">
        <w:t>array scan) is equal to about 7 minutes in the total body examination. All scans will be</w:t>
      </w:r>
    </w:p>
    <w:p w14:paraId="47A2EB8C" w14:textId="77777777" w:rsidR="007113B0" w:rsidRPr="007113B0" w:rsidRDefault="007113B0" w:rsidP="007113B0">
      <w:pPr>
        <w:rPr>
          <w:lang w:val="en-AU"/>
        </w:rPr>
      </w:pPr>
      <w:r w:rsidRPr="007113B0">
        <w:t>examined by a single, specially trained operator.</w:t>
      </w:r>
    </w:p>
    <w:p w14:paraId="50332BC1" w14:textId="77777777" w:rsidR="007113B0" w:rsidRPr="007113B0" w:rsidRDefault="007113B0" w:rsidP="007113B0">
      <w:pPr>
        <w:rPr>
          <w:lang w:val="en-AU"/>
        </w:rPr>
      </w:pPr>
      <w:r w:rsidRPr="007113B0">
        <w:t xml:space="preserve">Such assessments (BIA and DXA) will be performed at baseline, </w:t>
      </w:r>
      <w:proofErr w:type="gramStart"/>
      <w:r w:rsidRPr="007113B0">
        <w:t>5 and 9 months</w:t>
      </w:r>
      <w:proofErr w:type="gramEnd"/>
      <w:r w:rsidRPr="007113B0">
        <w:t xml:space="preserve"> post-start assessment</w:t>
      </w:r>
    </w:p>
    <w:p w14:paraId="56227968" w14:textId="77777777" w:rsidR="007113B0" w:rsidRPr="007113B0" w:rsidRDefault="007113B0" w:rsidP="007113B0">
      <w:pPr>
        <w:rPr>
          <w:lang w:val="en-AU"/>
        </w:rPr>
      </w:pPr>
      <w:r w:rsidRPr="007113B0">
        <w:t>Study.</w:t>
      </w:r>
    </w:p>
    <w:p w14:paraId="03987303" w14:textId="77777777" w:rsidR="007113B0" w:rsidRPr="007113B0" w:rsidRDefault="007113B0" w:rsidP="007113B0">
      <w:pPr>
        <w:rPr>
          <w:lang w:val="en-AU"/>
        </w:rPr>
      </w:pPr>
      <w:r w:rsidRPr="007113B0">
        <w:t>13</w:t>
      </w:r>
    </w:p>
    <w:p w14:paraId="0A80E09B" w14:textId="77777777" w:rsidR="007113B0" w:rsidRPr="007113B0" w:rsidRDefault="007113B0" w:rsidP="007113B0">
      <w:pPr>
        <w:rPr>
          <w:lang w:val="en-AU"/>
        </w:rPr>
      </w:pPr>
      <w:r w:rsidRPr="007113B0">
        <w:t>13</w:t>
      </w:r>
    </w:p>
    <w:p w14:paraId="0D355BB9" w14:textId="77777777" w:rsidR="007113B0" w:rsidRPr="007113B0" w:rsidRDefault="007113B0" w:rsidP="007113B0">
      <w:pPr>
        <w:rPr>
          <w:lang w:val="en-AU"/>
        </w:rPr>
      </w:pPr>
      <w:r w:rsidRPr="007113B0">
        <w:t>Dynamometer test and performance test</w:t>
      </w:r>
    </w:p>
    <w:p w14:paraId="530C91A3" w14:textId="77777777" w:rsidR="007113B0" w:rsidRPr="007113B0" w:rsidRDefault="007113B0" w:rsidP="007113B0">
      <w:pPr>
        <w:rPr>
          <w:lang w:val="en-AU"/>
        </w:rPr>
      </w:pPr>
      <w:r w:rsidRPr="007113B0">
        <w:t>The evaluation of physical performance will be carried out by means of "Short Physical Performance</w:t>
      </w:r>
    </w:p>
    <w:p w14:paraId="243BF45B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Battery (SPPB)". The Guralnik SPPB scale is derived from a short battery of tests used to</w:t>
      </w:r>
    </w:p>
    <w:p w14:paraId="2B1A0E3E" w14:textId="77777777" w:rsidR="007113B0" w:rsidRPr="007113B0" w:rsidRDefault="007113B0" w:rsidP="007113B0">
      <w:pPr>
        <w:rPr>
          <w:lang w:val="en-AU"/>
        </w:rPr>
      </w:pPr>
      <w:r w:rsidRPr="007113B0">
        <w:t>evaluate the functionality of the lower limbs. This battery consists of three tests:</w:t>
      </w:r>
    </w:p>
    <w:p w14:paraId="21A1296E" w14:textId="77777777" w:rsidR="007113B0" w:rsidRPr="007113B0" w:rsidRDefault="007113B0" w:rsidP="007113B0">
      <w:r w:rsidRPr="007113B0">
        <w:t xml:space="preserve">a) Balance Test (test </w:t>
      </w:r>
      <w:proofErr w:type="spellStart"/>
      <w:r w:rsidRPr="007113B0">
        <w:t>dell’equilibrio</w:t>
      </w:r>
      <w:proofErr w:type="spellEnd"/>
      <w:r w:rsidRPr="007113B0">
        <w:t>)</w:t>
      </w:r>
    </w:p>
    <w:p w14:paraId="3EBF30AF" w14:textId="77777777" w:rsidR="007113B0" w:rsidRPr="007113B0" w:rsidRDefault="007113B0" w:rsidP="007113B0">
      <w:pPr>
        <w:rPr>
          <w:lang w:val="en-AU"/>
        </w:rPr>
      </w:pPr>
      <w:r w:rsidRPr="007113B0">
        <w:t>This test assesses balance with three tests: maintaining the position with feet together for 10</w:t>
      </w:r>
    </w:p>
    <w:p w14:paraId="47BB8D9A" w14:textId="77777777" w:rsidR="007113B0" w:rsidRPr="007113B0" w:rsidRDefault="007113B0" w:rsidP="007113B0">
      <w:pPr>
        <w:rPr>
          <w:lang w:val="en-AU"/>
        </w:rPr>
      </w:pPr>
      <w:r w:rsidRPr="007113B0">
        <w:t>seconds, then in a semi-tandem position (heel of one foot next to the big toe of the other foot) and</w:t>
      </w:r>
    </w:p>
    <w:p w14:paraId="01343998" w14:textId="77777777" w:rsidR="007113B0" w:rsidRPr="007113B0" w:rsidRDefault="007113B0" w:rsidP="007113B0">
      <w:pPr>
        <w:rPr>
          <w:lang w:val="en-AU"/>
        </w:rPr>
      </w:pPr>
      <w:r w:rsidRPr="007113B0">
        <w:t>finally tandem (heel of one foot in front of the other foot) again for 10 seconds.</w:t>
      </w:r>
    </w:p>
    <w:p w14:paraId="4B923E3B" w14:textId="77777777" w:rsidR="007113B0" w:rsidRPr="007113B0" w:rsidRDefault="007113B0" w:rsidP="007113B0">
      <w:r w:rsidRPr="007113B0">
        <w:t xml:space="preserve">b) Gait Speed Test (test del </w:t>
      </w:r>
      <w:proofErr w:type="spellStart"/>
      <w:r w:rsidRPr="007113B0">
        <w:t>cammino</w:t>
      </w:r>
      <w:proofErr w:type="spellEnd"/>
      <w:r w:rsidRPr="007113B0">
        <w:t>)</w:t>
      </w:r>
    </w:p>
    <w:p w14:paraId="446A383F" w14:textId="77777777" w:rsidR="007113B0" w:rsidRPr="007113B0" w:rsidRDefault="007113B0" w:rsidP="007113B0">
      <w:pPr>
        <w:rPr>
          <w:lang w:val="en-AU"/>
        </w:rPr>
      </w:pPr>
      <w:r w:rsidRPr="007113B0">
        <w:t>This test assesses the time taken by the subject to walk a 4-meter distance at a pace</w:t>
      </w:r>
    </w:p>
    <w:p w14:paraId="39FCB3E3" w14:textId="77777777" w:rsidR="007113B0" w:rsidRPr="007113B0" w:rsidRDefault="007113B0" w:rsidP="007113B0">
      <w:pPr>
        <w:rPr>
          <w:lang w:val="en-AU"/>
        </w:rPr>
      </w:pPr>
      <w:r w:rsidRPr="007113B0">
        <w:t>habitual. The use of aids (e.g., cane) is permitted if necessary. In the evaluation it is</w:t>
      </w:r>
    </w:p>
    <w:p w14:paraId="2E8DCDA1" w14:textId="77777777" w:rsidR="007113B0" w:rsidRPr="007113B0" w:rsidRDefault="007113B0" w:rsidP="007113B0">
      <w:pPr>
        <w:rPr>
          <w:lang w:val="en-AU"/>
        </w:rPr>
      </w:pPr>
      <w:r w:rsidRPr="007113B0">
        <w:t>used the fastest of the 2 tests performed. The cut-off used to assess the decrease in</w:t>
      </w:r>
    </w:p>
    <w:p w14:paraId="11165BE1" w14:textId="77777777" w:rsidR="007113B0" w:rsidRPr="007113B0" w:rsidRDefault="007113B0" w:rsidP="007113B0">
      <w:pPr>
        <w:rPr>
          <w:lang w:val="en-AU"/>
        </w:rPr>
      </w:pPr>
      <w:r w:rsidRPr="007113B0">
        <w:t>The speed of the march is independent of gender and corresponds to a speed &gt; 0.8 meters/second.</w:t>
      </w:r>
    </w:p>
    <w:p w14:paraId="21CF77AB" w14:textId="77777777" w:rsidR="007113B0" w:rsidRPr="007113B0" w:rsidRDefault="007113B0" w:rsidP="007113B0">
      <w:r w:rsidRPr="007113B0">
        <w:t>c) Chair Stand Test</w:t>
      </w:r>
    </w:p>
    <w:p w14:paraId="2F2EA60D" w14:textId="77777777" w:rsidR="007113B0" w:rsidRPr="007113B0" w:rsidRDefault="007113B0" w:rsidP="007113B0">
      <w:pPr>
        <w:rPr>
          <w:lang w:val="en-AU"/>
        </w:rPr>
      </w:pPr>
      <w:r w:rsidRPr="007113B0">
        <w:t>This test measures the time it takes for the subject to get up 5 times from a chair with arms</w:t>
      </w:r>
    </w:p>
    <w:p w14:paraId="2BA50CC7" w14:textId="77777777" w:rsidR="007113B0" w:rsidRPr="007113B0" w:rsidRDefault="007113B0" w:rsidP="007113B0">
      <w:pPr>
        <w:rPr>
          <w:lang w:val="en-AU"/>
        </w:rPr>
      </w:pPr>
      <w:r w:rsidRPr="007113B0">
        <w:t>Folded. The test must be carried out as quickly as possible. Its evaluation begins in</w:t>
      </w:r>
    </w:p>
    <w:p w14:paraId="75E7EFC7" w14:textId="77777777" w:rsidR="007113B0" w:rsidRPr="007113B0" w:rsidRDefault="007113B0" w:rsidP="007113B0">
      <w:pPr>
        <w:rPr>
          <w:lang w:val="en-AU"/>
        </w:rPr>
      </w:pPr>
      <w:r w:rsidRPr="007113B0">
        <w:t>the moment in which the subject assumes the upright position for the fifth time.</w:t>
      </w:r>
    </w:p>
    <w:p w14:paraId="5DE69C0E" w14:textId="77777777" w:rsidR="007113B0" w:rsidRPr="007113B0" w:rsidRDefault="007113B0" w:rsidP="007113B0">
      <w:pPr>
        <w:rPr>
          <w:lang w:val="en-AU"/>
        </w:rPr>
      </w:pPr>
      <w:r w:rsidRPr="007113B0">
        <w:t>Each of these three tests is assigned a score from 0 to 4, with 0 indicating complete inability to</w:t>
      </w:r>
    </w:p>
    <w:p w14:paraId="72FD9B2D" w14:textId="77777777" w:rsidR="007113B0" w:rsidRPr="007113B0" w:rsidRDefault="007113B0" w:rsidP="007113B0">
      <w:pPr>
        <w:rPr>
          <w:lang w:val="en-AU"/>
        </w:rPr>
      </w:pPr>
      <w:r w:rsidRPr="007113B0">
        <w:t>Test E 4 indicates a high level of performance. The sum of the values obtained from the three tests</w:t>
      </w:r>
    </w:p>
    <w:p w14:paraId="0637023D" w14:textId="77777777" w:rsidR="007113B0" w:rsidRPr="007113B0" w:rsidRDefault="007113B0" w:rsidP="007113B0">
      <w:pPr>
        <w:rPr>
          <w:lang w:val="en-AU"/>
        </w:rPr>
      </w:pPr>
      <w:r w:rsidRPr="007113B0">
        <w:t>Determine a total score (between 0 and 12). Values between 0-3 indicate severe</w:t>
      </w:r>
    </w:p>
    <w:p w14:paraId="075D9F6D" w14:textId="77777777" w:rsidR="007113B0" w:rsidRPr="007113B0" w:rsidRDefault="007113B0" w:rsidP="007113B0">
      <w:pPr>
        <w:rPr>
          <w:lang w:val="en-AU"/>
        </w:rPr>
      </w:pPr>
      <w:r w:rsidRPr="007113B0">
        <w:t>functional limitation, between 4-6 a moderate limitation, between 7-9 a slight limitation and between 10-12</w:t>
      </w:r>
    </w:p>
    <w:p w14:paraId="2DB9D418" w14:textId="77777777" w:rsidR="007113B0" w:rsidRPr="007113B0" w:rsidRDefault="007113B0" w:rsidP="007113B0">
      <w:pPr>
        <w:rPr>
          <w:lang w:val="en-AU"/>
        </w:rPr>
      </w:pPr>
      <w:r w:rsidRPr="007113B0">
        <w:t>a minimal limitation.</w:t>
      </w:r>
    </w:p>
    <w:p w14:paraId="4D0A58BC" w14:textId="77777777" w:rsidR="007113B0" w:rsidRPr="007113B0" w:rsidRDefault="007113B0" w:rsidP="007113B0">
      <w:pPr>
        <w:rPr>
          <w:lang w:val="en-AU"/>
        </w:rPr>
      </w:pPr>
      <w:r w:rsidRPr="007113B0">
        <w:t>Assessment of the strength of the flexor muscles of the dominant hand will be performed by</w:t>
      </w:r>
    </w:p>
    <w:p w14:paraId="20FB1118" w14:textId="77777777" w:rsidR="007113B0" w:rsidRPr="007113B0" w:rsidRDefault="007113B0" w:rsidP="007113B0">
      <w:pPr>
        <w:rPr>
          <w:lang w:val="en-AU"/>
        </w:rPr>
      </w:pPr>
      <w:r w:rsidRPr="007113B0">
        <w:t>Portable hydraulic dynamometer: Handgrip test (JAMAR, JA Preston Corp, Ontario, Canada). For</w:t>
      </w:r>
    </w:p>
    <w:p w14:paraId="5ACB95AA" w14:textId="77777777" w:rsidR="007113B0" w:rsidRPr="007113B0" w:rsidRDefault="007113B0" w:rsidP="007113B0">
      <w:pPr>
        <w:rPr>
          <w:lang w:val="en-AU"/>
        </w:rPr>
      </w:pPr>
      <w:r w:rsidRPr="007113B0">
        <w:t>Each subject will be performed three measurements and will be considered the best of the three</w:t>
      </w:r>
    </w:p>
    <w:p w14:paraId="4F3993B1" w14:textId="77777777" w:rsidR="007113B0" w:rsidRPr="007113B0" w:rsidRDefault="007113B0" w:rsidP="007113B0">
      <w:pPr>
        <w:rPr>
          <w:lang w:val="en-AU"/>
        </w:rPr>
      </w:pPr>
      <w:r w:rsidRPr="007113B0">
        <w:t>Measurements. The cut-off used to assess the decrease in force was assigned based on the</w:t>
      </w:r>
    </w:p>
    <w:p w14:paraId="6EE3CD95" w14:textId="77777777" w:rsidR="007113B0" w:rsidRPr="007113B0" w:rsidRDefault="007113B0" w:rsidP="007113B0">
      <w:pPr>
        <w:rPr>
          <w:lang w:val="en-AU"/>
        </w:rPr>
      </w:pPr>
      <w:r w:rsidRPr="007113B0">
        <w:t>sex. For men there is a cut off &lt; 30 kg, for women a cut off &lt; 20 kg.</w:t>
      </w:r>
    </w:p>
    <w:p w14:paraId="3452B6A1" w14:textId="77777777" w:rsidR="007113B0" w:rsidRPr="007113B0" w:rsidRDefault="007113B0" w:rsidP="007113B0">
      <w:pPr>
        <w:rPr>
          <w:lang w:val="en-AU"/>
        </w:rPr>
      </w:pPr>
      <w:r w:rsidRPr="007113B0">
        <w:t>This test, along with the "Short Physical Performance Battery" (SPPB), is a strong predictor of</w:t>
      </w:r>
    </w:p>
    <w:p w14:paraId="64350EBC" w14:textId="77777777" w:rsidR="007113B0" w:rsidRPr="007113B0" w:rsidRDefault="007113B0" w:rsidP="007113B0">
      <w:pPr>
        <w:rPr>
          <w:lang w:val="en-AU"/>
        </w:rPr>
      </w:pPr>
      <w:r w:rsidRPr="007113B0">
        <w:t>disability and other adverse outcomes.</w:t>
      </w:r>
    </w:p>
    <w:p w14:paraId="628330BD" w14:textId="77777777" w:rsidR="007113B0" w:rsidRPr="007113B0" w:rsidRDefault="007113B0" w:rsidP="007113B0">
      <w:pPr>
        <w:rPr>
          <w:lang w:val="en-AU"/>
        </w:rPr>
      </w:pPr>
      <w:r w:rsidRPr="007113B0">
        <w:t xml:space="preserve">Finally, flexibility and elasticity will be evaluated by means of a </w:t>
      </w:r>
      <w:proofErr w:type="spellStart"/>
      <w:r w:rsidRPr="007113B0">
        <w:t>Eurofit</w:t>
      </w:r>
      <w:proofErr w:type="spellEnd"/>
      <w:r w:rsidRPr="007113B0">
        <w:t xml:space="preserve"> Test method, functional tests to be</w:t>
      </w:r>
    </w:p>
    <w:p w14:paraId="5DF1B8D2" w14:textId="77777777" w:rsidR="007113B0" w:rsidRPr="007113B0" w:rsidRDefault="007113B0" w:rsidP="007113B0">
      <w:pPr>
        <w:rPr>
          <w:lang w:val="en-AU"/>
        </w:rPr>
      </w:pPr>
      <w:r w:rsidRPr="007113B0">
        <w:t>field. These assessments are routinely carried out as part of the investigations for</w:t>
      </w:r>
    </w:p>
    <w:p w14:paraId="1D4C3B4A" w14:textId="77777777" w:rsidR="007113B0" w:rsidRPr="007113B0" w:rsidRDefault="007113B0" w:rsidP="007113B0">
      <w:pPr>
        <w:rPr>
          <w:lang w:val="en-AU"/>
        </w:rPr>
      </w:pPr>
      <w:r w:rsidRPr="007113B0">
        <w:t>the clinical classification of the obese patient at the Clinical Nutrition Outpatient Clinic by staff</w:t>
      </w:r>
    </w:p>
    <w:p w14:paraId="108B480C" w14:textId="77777777" w:rsidR="007113B0" w:rsidRPr="007113B0" w:rsidRDefault="007113B0" w:rsidP="007113B0">
      <w:pPr>
        <w:rPr>
          <w:lang w:val="en-AU"/>
        </w:rPr>
      </w:pPr>
      <w:r w:rsidRPr="007113B0">
        <w:t xml:space="preserve">physician and dietitians of Geriatrics B and will be performed at baseline, </w:t>
      </w:r>
      <w:proofErr w:type="gramStart"/>
      <w:r w:rsidRPr="007113B0">
        <w:t>5 and 9 months</w:t>
      </w:r>
      <w:proofErr w:type="gramEnd"/>
      <w:r w:rsidRPr="007113B0">
        <w:t xml:space="preserve"> assessment</w:t>
      </w:r>
    </w:p>
    <w:p w14:paraId="4A57B6BF" w14:textId="77777777" w:rsidR="007113B0" w:rsidRPr="007113B0" w:rsidRDefault="007113B0" w:rsidP="007113B0">
      <w:pPr>
        <w:rPr>
          <w:lang w:val="en-AU"/>
        </w:rPr>
      </w:pPr>
      <w:r w:rsidRPr="007113B0">
        <w:t>from the start of the study.</w:t>
      </w:r>
    </w:p>
    <w:p w14:paraId="220A94AE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Laboratory evaluations</w:t>
      </w:r>
    </w:p>
    <w:p w14:paraId="0AF6A225" w14:textId="77777777" w:rsidR="007113B0" w:rsidRPr="007113B0" w:rsidRDefault="007113B0" w:rsidP="007113B0">
      <w:pPr>
        <w:rPr>
          <w:lang w:val="en-AU"/>
        </w:rPr>
      </w:pPr>
      <w:r w:rsidRPr="007113B0">
        <w:t>Blood chemistry analysis</w:t>
      </w:r>
    </w:p>
    <w:p w14:paraId="32B70B22" w14:textId="77777777" w:rsidR="007113B0" w:rsidRPr="007113B0" w:rsidRDefault="007113B0" w:rsidP="007113B0">
      <w:pPr>
        <w:rPr>
          <w:lang w:val="en-AU"/>
        </w:rPr>
      </w:pPr>
      <w:r w:rsidRPr="007113B0">
        <w:t>In all participants will be determined at the start of the study, on venous blood sampling at</w:t>
      </w:r>
    </w:p>
    <w:p w14:paraId="3332D8D7" w14:textId="77777777" w:rsidR="007113B0" w:rsidRPr="007113B0" w:rsidRDefault="007113B0" w:rsidP="007113B0">
      <w:pPr>
        <w:rPr>
          <w:lang w:val="en-AU"/>
        </w:rPr>
      </w:pPr>
      <w:r w:rsidRPr="007113B0">
        <w:t xml:space="preserve">fasting carried out at the Clinical Nutrition Service of Geriatrics B, blood count, </w:t>
      </w:r>
      <w:proofErr w:type="spellStart"/>
      <w:r w:rsidRPr="007113B0">
        <w:t>ionemia</w:t>
      </w:r>
      <w:proofErr w:type="spellEnd"/>
      <w:r w:rsidRPr="007113B0">
        <w:t xml:space="preserve"> and</w:t>
      </w:r>
    </w:p>
    <w:p w14:paraId="40B58081" w14:textId="77777777" w:rsidR="007113B0" w:rsidRPr="007113B0" w:rsidRDefault="007113B0" w:rsidP="007113B0">
      <w:pPr>
        <w:rPr>
          <w:lang w:val="en-AU"/>
        </w:rPr>
      </w:pPr>
      <w:r w:rsidRPr="007113B0">
        <w:t xml:space="preserve">creatinine, fasting blood glucose, </w:t>
      </w:r>
      <w:proofErr w:type="spellStart"/>
      <w:r w:rsidRPr="007113B0">
        <w:t>cholesterolemia</w:t>
      </w:r>
      <w:proofErr w:type="spellEnd"/>
      <w:r w:rsidRPr="007113B0">
        <w:t>, LDL cholesterol, HDL cholesterol, triglycerides,</w:t>
      </w:r>
    </w:p>
    <w:p w14:paraId="0E0FAAE2" w14:textId="77777777" w:rsidR="007113B0" w:rsidRPr="007113B0" w:rsidRDefault="007113B0" w:rsidP="007113B0">
      <w:pPr>
        <w:rPr>
          <w:lang w:val="en-AU"/>
        </w:rPr>
      </w:pPr>
      <w:r w:rsidRPr="007113B0">
        <w:t>14</w:t>
      </w:r>
    </w:p>
    <w:p w14:paraId="0A1B67A9" w14:textId="77777777" w:rsidR="007113B0" w:rsidRPr="007113B0" w:rsidRDefault="007113B0" w:rsidP="007113B0">
      <w:pPr>
        <w:rPr>
          <w:lang w:val="en-AU"/>
        </w:rPr>
      </w:pPr>
      <w:r w:rsidRPr="007113B0">
        <w:t>14</w:t>
      </w:r>
    </w:p>
    <w:p w14:paraId="586483C7" w14:textId="77777777" w:rsidR="007113B0" w:rsidRPr="007113B0" w:rsidRDefault="007113B0" w:rsidP="007113B0">
      <w:pPr>
        <w:rPr>
          <w:lang w:val="en-AU"/>
        </w:rPr>
      </w:pPr>
      <w:r w:rsidRPr="007113B0">
        <w:t xml:space="preserve">insulin, </w:t>
      </w:r>
      <w:proofErr w:type="spellStart"/>
      <w:r w:rsidRPr="007113B0">
        <w:t>hs</w:t>
      </w:r>
      <w:proofErr w:type="spellEnd"/>
      <w:r w:rsidRPr="007113B0">
        <w:t>-CRP. These dosages are part of the blood chemistry routine to which the</w:t>
      </w:r>
    </w:p>
    <w:p w14:paraId="23204AC7" w14:textId="77777777" w:rsidR="007113B0" w:rsidRPr="007113B0" w:rsidRDefault="007113B0" w:rsidP="007113B0">
      <w:pPr>
        <w:rPr>
          <w:lang w:val="en-AU"/>
        </w:rPr>
      </w:pPr>
      <w:r w:rsidRPr="007113B0">
        <w:t>patients belonging to the Clinical Nutrition clinic of the AOUI of Verona. An aliquot of serum</w:t>
      </w:r>
    </w:p>
    <w:p w14:paraId="28E173D5" w14:textId="77777777" w:rsidR="007113B0" w:rsidRPr="007113B0" w:rsidRDefault="007113B0" w:rsidP="007113B0">
      <w:pPr>
        <w:rPr>
          <w:lang w:val="en-AU"/>
        </w:rPr>
      </w:pPr>
      <w:r w:rsidRPr="007113B0">
        <w:t>will be stored at -80 °C at the LURM of the University of Verona (Geriatrics Section) and up to</w:t>
      </w:r>
    </w:p>
    <w:p w14:paraId="6C258D6A" w14:textId="77777777" w:rsidR="007113B0" w:rsidRPr="007113B0" w:rsidRDefault="007113B0" w:rsidP="007113B0">
      <w:pPr>
        <w:rPr>
          <w:lang w:val="en-AU"/>
        </w:rPr>
      </w:pPr>
      <w:r w:rsidRPr="007113B0">
        <w:t>a maximum of two years from the time of sampling (in case it is necessary to repeat some</w:t>
      </w:r>
    </w:p>
    <w:p w14:paraId="77AF0FF1" w14:textId="77777777" w:rsidR="007113B0" w:rsidRPr="007113B0" w:rsidRDefault="007113B0" w:rsidP="007113B0">
      <w:pPr>
        <w:rPr>
          <w:lang w:val="en-AU"/>
        </w:rPr>
      </w:pPr>
      <w:r w:rsidRPr="007113B0">
        <w:t>analysis). The Principal Investigator will be responsible for storage. The share of whey</w:t>
      </w:r>
    </w:p>
    <w:p w14:paraId="12039B3F" w14:textId="77777777" w:rsidR="007113B0" w:rsidRPr="007113B0" w:rsidRDefault="007113B0" w:rsidP="007113B0">
      <w:pPr>
        <w:rPr>
          <w:lang w:val="en-AU"/>
        </w:rPr>
      </w:pPr>
      <w:r w:rsidRPr="007113B0">
        <w:t>any excess remaining after the dosages will be disposed of according to company procedures.</w:t>
      </w:r>
    </w:p>
    <w:p w14:paraId="2F677BC1" w14:textId="77777777" w:rsidR="007113B0" w:rsidRPr="007113B0" w:rsidRDefault="007113B0" w:rsidP="007113B0">
      <w:pPr>
        <w:rPr>
          <w:lang w:val="en-AU"/>
        </w:rPr>
      </w:pPr>
      <w:r w:rsidRPr="007113B0">
        <w:t>Study of bioenergetics and telomere length in PBMC and dosage of inflammatory cytokines</w:t>
      </w:r>
    </w:p>
    <w:p w14:paraId="300379F9" w14:textId="77777777" w:rsidR="007113B0" w:rsidRPr="007113B0" w:rsidRDefault="007113B0" w:rsidP="007113B0">
      <w:pPr>
        <w:rPr>
          <w:lang w:val="en-AU"/>
        </w:rPr>
      </w:pPr>
      <w:r w:rsidRPr="007113B0">
        <w:t>In the absence of data from the literature as well as in consideration of the cost of the methods, in a</w:t>
      </w:r>
    </w:p>
    <w:p w14:paraId="106B1DA7" w14:textId="77777777" w:rsidR="007113B0" w:rsidRPr="007113B0" w:rsidRDefault="007113B0" w:rsidP="007113B0">
      <w:pPr>
        <w:rPr>
          <w:lang w:val="en-AU"/>
        </w:rPr>
      </w:pPr>
      <w:r w:rsidRPr="007113B0">
        <w:t>subgroup of 72 male and female subjects (N=6 for each experimental group reported in tab.</w:t>
      </w:r>
    </w:p>
    <w:p w14:paraId="785D3B20" w14:textId="77777777" w:rsidR="007113B0" w:rsidRPr="007113B0" w:rsidRDefault="007113B0" w:rsidP="007113B0">
      <w:pPr>
        <w:rPr>
          <w:lang w:val="en-AU"/>
        </w:rPr>
      </w:pPr>
      <w:r w:rsidRPr="007113B0">
        <w:t>1), after acquiring ad hoc informed consent, a blood sample will be taken on an empty stomach</w:t>
      </w:r>
    </w:p>
    <w:p w14:paraId="2BB221F4" w14:textId="77777777" w:rsidR="007113B0" w:rsidRPr="007113B0" w:rsidRDefault="007113B0" w:rsidP="007113B0">
      <w:pPr>
        <w:rPr>
          <w:lang w:val="en-AU"/>
        </w:rPr>
      </w:pPr>
      <w:r w:rsidRPr="007113B0">
        <w:t>during the screening visit and subsequent checks (T5 and T9) for the study of parameters</w:t>
      </w:r>
    </w:p>
    <w:p w14:paraId="6BCD53B2" w14:textId="77777777" w:rsidR="007113B0" w:rsidRPr="007113B0" w:rsidRDefault="007113B0" w:rsidP="007113B0">
      <w:pPr>
        <w:rPr>
          <w:lang w:val="en-AU"/>
        </w:rPr>
      </w:pPr>
      <w:r w:rsidRPr="007113B0">
        <w:t>of bioenergetics and telomere length in peripheral blood mononuclear cells</w:t>
      </w:r>
    </w:p>
    <w:p w14:paraId="3F10CD7F" w14:textId="77777777" w:rsidR="007113B0" w:rsidRPr="007113B0" w:rsidRDefault="007113B0" w:rsidP="007113B0">
      <w:pPr>
        <w:rPr>
          <w:lang w:val="en-AU"/>
        </w:rPr>
      </w:pPr>
      <w:r w:rsidRPr="007113B0">
        <w:t>(PBMC) and for the assay of inflammatory cytokines (TNF-α, IL-6). For the separation of PBMCs</w:t>
      </w:r>
    </w:p>
    <w:p w14:paraId="02A86878" w14:textId="77777777" w:rsidR="007113B0" w:rsidRPr="007113B0" w:rsidRDefault="007113B0" w:rsidP="007113B0">
      <w:pPr>
        <w:rPr>
          <w:lang w:val="en-AU"/>
        </w:rPr>
      </w:pPr>
      <w:r w:rsidRPr="007113B0">
        <w:t>blood will be collected in tubes from blood count with EDTA. Samples will be immediately</w:t>
      </w:r>
    </w:p>
    <w:p w14:paraId="11BC6337" w14:textId="77777777" w:rsidR="007113B0" w:rsidRPr="007113B0" w:rsidRDefault="007113B0" w:rsidP="007113B0">
      <w:pPr>
        <w:rPr>
          <w:lang w:val="en-AU"/>
        </w:rPr>
      </w:pPr>
      <w:r w:rsidRPr="007113B0">
        <w:t>sent to the Department of Molecular and Translational Medicine (DMMT) of the University of</w:t>
      </w:r>
    </w:p>
    <w:p w14:paraId="0337017D" w14:textId="77777777" w:rsidR="007113B0" w:rsidRPr="007113B0" w:rsidRDefault="007113B0" w:rsidP="007113B0">
      <w:pPr>
        <w:rPr>
          <w:lang w:val="en-AU"/>
        </w:rPr>
      </w:pPr>
      <w:r w:rsidRPr="007113B0">
        <w:t>Studies in Brescia where the PBMCs will be separated quickly. Purified cells</w:t>
      </w:r>
    </w:p>
    <w:p w14:paraId="7040CDFB" w14:textId="77777777" w:rsidR="007113B0" w:rsidRPr="007113B0" w:rsidRDefault="007113B0" w:rsidP="007113B0">
      <w:pPr>
        <w:rPr>
          <w:lang w:val="en-AU"/>
        </w:rPr>
      </w:pPr>
      <w:r w:rsidRPr="007113B0">
        <w:t>will be immediately used for the measurement of cellular bioenergetics parameters</w:t>
      </w:r>
    </w:p>
    <w:p w14:paraId="012B1186" w14:textId="77777777" w:rsidR="007113B0" w:rsidRPr="007113B0" w:rsidRDefault="007113B0" w:rsidP="007113B0">
      <w:pPr>
        <w:rPr>
          <w:lang w:val="en-AU"/>
        </w:rPr>
      </w:pPr>
      <w:r w:rsidRPr="007113B0">
        <w:t>by respirometry with the Seahorse XFe24 Analyzer (Agilent) instrument. A share of PBMC</w:t>
      </w:r>
    </w:p>
    <w:p w14:paraId="6C4BE51E" w14:textId="77777777" w:rsidR="007113B0" w:rsidRPr="007113B0" w:rsidRDefault="007113B0" w:rsidP="007113B0">
      <w:pPr>
        <w:rPr>
          <w:lang w:val="en-AU"/>
        </w:rPr>
      </w:pPr>
      <w:r w:rsidRPr="007113B0">
        <w:t>it will be centrifuged, rapidly frozen and stored at -80°C at the certified cryogenic bank</w:t>
      </w:r>
    </w:p>
    <w:p w14:paraId="36A1ACE2" w14:textId="77777777" w:rsidR="007113B0" w:rsidRPr="007113B0" w:rsidRDefault="007113B0" w:rsidP="007113B0">
      <w:pPr>
        <w:rPr>
          <w:lang w:val="en-AU"/>
        </w:rPr>
      </w:pPr>
      <w:r w:rsidRPr="007113B0">
        <w:t>ISO9001 of the DMMT for the subsequent measurement of telomere length by means of a</w:t>
      </w:r>
    </w:p>
    <w:p w14:paraId="73721837" w14:textId="77777777" w:rsidR="007113B0" w:rsidRPr="007113B0" w:rsidRDefault="007113B0" w:rsidP="007113B0">
      <w:pPr>
        <w:rPr>
          <w:lang w:val="en-AU"/>
        </w:rPr>
      </w:pPr>
      <w:r w:rsidRPr="007113B0">
        <w:t>Quantitative PCR. For the dosage of inflammatory cytokines, blood will be collected in test tubes</w:t>
      </w:r>
    </w:p>
    <w:p w14:paraId="7B17E612" w14:textId="77777777" w:rsidR="007113B0" w:rsidRPr="007113B0" w:rsidRDefault="007113B0" w:rsidP="007113B0">
      <w:pPr>
        <w:rPr>
          <w:lang w:val="en-AU"/>
        </w:rPr>
      </w:pPr>
      <w:r w:rsidRPr="007113B0">
        <w:t>non-pyrogenic in the absence of anticoagulants. The test tubes will be immersed in ice for 30 min to</w:t>
      </w:r>
    </w:p>
    <w:p w14:paraId="5EE2368D" w14:textId="77777777" w:rsidR="007113B0" w:rsidRPr="007113B0" w:rsidRDefault="007113B0" w:rsidP="007113B0">
      <w:pPr>
        <w:rPr>
          <w:lang w:val="en-AU"/>
        </w:rPr>
      </w:pPr>
      <w:r w:rsidRPr="007113B0">
        <w:t>allow coagulation, then centrifuge for 10 min at 3000 g at a temperature of 4 °C.  The</w:t>
      </w:r>
    </w:p>
    <w:p w14:paraId="27539C5C" w14:textId="77777777" w:rsidR="007113B0" w:rsidRPr="007113B0" w:rsidRDefault="007113B0" w:rsidP="007113B0">
      <w:pPr>
        <w:rPr>
          <w:lang w:val="en-AU"/>
        </w:rPr>
      </w:pPr>
      <w:r w:rsidRPr="007113B0">
        <w:t>serum will be separated, rapidly frozen and stored at -80°C at the cryogenic bank</w:t>
      </w:r>
    </w:p>
    <w:p w14:paraId="4DA246CB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certified ISO9001 by the DMMT for subsequent dosages. The person responsible for the conservation will be the</w:t>
      </w:r>
    </w:p>
    <w:p w14:paraId="6582BDA0" w14:textId="77777777" w:rsidR="007113B0" w:rsidRPr="007113B0" w:rsidRDefault="007113B0" w:rsidP="007113B0">
      <w:pPr>
        <w:rPr>
          <w:lang w:val="en-AU"/>
        </w:rPr>
      </w:pPr>
      <w:r w:rsidRPr="007113B0">
        <w:t>Prof. Alessandra Valerio. Samples will be stored for up to two years from the date</w:t>
      </w:r>
    </w:p>
    <w:p w14:paraId="63B181D5" w14:textId="77777777" w:rsidR="007113B0" w:rsidRPr="007113B0" w:rsidRDefault="007113B0" w:rsidP="007113B0">
      <w:pPr>
        <w:rPr>
          <w:lang w:val="en-AU"/>
        </w:rPr>
      </w:pPr>
      <w:r w:rsidRPr="007113B0">
        <w:t>of the withdrawal. The excess sample remaining after the dosages will be disposed of according to the</w:t>
      </w:r>
    </w:p>
    <w:p w14:paraId="2BCEB8FF" w14:textId="77777777" w:rsidR="007113B0" w:rsidRPr="007113B0" w:rsidRDefault="007113B0" w:rsidP="007113B0">
      <w:pPr>
        <w:rPr>
          <w:lang w:val="en-AU"/>
        </w:rPr>
      </w:pPr>
      <w:r w:rsidRPr="007113B0">
        <w:t>company procedures.</w:t>
      </w:r>
    </w:p>
    <w:p w14:paraId="349BE8B4" w14:textId="77777777" w:rsidR="007113B0" w:rsidRPr="007113B0" w:rsidRDefault="007113B0" w:rsidP="007113B0">
      <w:pPr>
        <w:rPr>
          <w:lang w:val="en-AU"/>
        </w:rPr>
      </w:pPr>
      <w:r w:rsidRPr="007113B0">
        <w:t>Assay of circulating miRNAs</w:t>
      </w:r>
    </w:p>
    <w:p w14:paraId="5C3B019A" w14:textId="77777777" w:rsidR="007113B0" w:rsidRPr="007113B0" w:rsidRDefault="007113B0" w:rsidP="007113B0">
      <w:pPr>
        <w:rPr>
          <w:lang w:val="en-AU"/>
        </w:rPr>
      </w:pPr>
      <w:r w:rsidRPr="007113B0">
        <w:t>In the absence of data from the literature as well as in consideration of the cost of the methods, in a</w:t>
      </w:r>
    </w:p>
    <w:p w14:paraId="5EB96455" w14:textId="77777777" w:rsidR="007113B0" w:rsidRPr="007113B0" w:rsidRDefault="007113B0" w:rsidP="007113B0">
      <w:pPr>
        <w:rPr>
          <w:lang w:val="en-AU"/>
        </w:rPr>
      </w:pPr>
      <w:r w:rsidRPr="007113B0">
        <w:t>subgroup of 48 male and female subjects (N=6 for the following groups: EXE-L + placebo; EXE-L</w:t>
      </w:r>
    </w:p>
    <w:p w14:paraId="094B0698" w14:textId="77777777" w:rsidR="007113B0" w:rsidRPr="007113B0" w:rsidRDefault="007113B0" w:rsidP="007113B0">
      <w:pPr>
        <w:rPr>
          <w:lang w:val="en-AU"/>
        </w:rPr>
      </w:pPr>
      <w:r w:rsidRPr="007113B0">
        <w:t>+ AA2; EXE-H + placebo; EXE-H + AA-2) after obtaining ad hoc informed consent,</w:t>
      </w:r>
    </w:p>
    <w:p w14:paraId="1E48B669" w14:textId="77777777" w:rsidR="007113B0" w:rsidRPr="007113B0" w:rsidRDefault="007113B0" w:rsidP="007113B0">
      <w:pPr>
        <w:rPr>
          <w:lang w:val="en-AU"/>
        </w:rPr>
      </w:pPr>
      <w:r w:rsidRPr="007113B0">
        <w:t>will take a fasting blood sample at the screening visit and in subsequent</w:t>
      </w:r>
    </w:p>
    <w:p w14:paraId="668A8EAB" w14:textId="77777777" w:rsidR="007113B0" w:rsidRPr="007113B0" w:rsidRDefault="007113B0" w:rsidP="007113B0">
      <w:pPr>
        <w:rPr>
          <w:lang w:val="en-AU"/>
        </w:rPr>
      </w:pPr>
      <w:r w:rsidRPr="007113B0">
        <w:t>controls (T5 and T9) for the measurement of miRNAs in circulating blood. The blood will be collected in</w:t>
      </w:r>
    </w:p>
    <w:p w14:paraId="6C901C9F" w14:textId="77777777" w:rsidR="007113B0" w:rsidRPr="007113B0" w:rsidRDefault="007113B0" w:rsidP="007113B0">
      <w:pPr>
        <w:rPr>
          <w:lang w:val="en-AU"/>
        </w:rPr>
      </w:pPr>
      <w:r w:rsidRPr="007113B0">
        <w:t>test tubes with sodium citrate. Samples will be immediately frozen in liquid nitrogen and</w:t>
      </w:r>
    </w:p>
    <w:p w14:paraId="6FA6EC2E" w14:textId="77777777" w:rsidR="007113B0" w:rsidRPr="007113B0" w:rsidRDefault="007113B0" w:rsidP="007113B0">
      <w:pPr>
        <w:rPr>
          <w:lang w:val="en-AU"/>
        </w:rPr>
      </w:pPr>
      <w:r w:rsidRPr="007113B0">
        <w:t>stored at -80 °C at the AUOI Analysis Laboratory in Verona. Head of</w:t>
      </w:r>
    </w:p>
    <w:p w14:paraId="71BF9A9E" w14:textId="77777777" w:rsidR="007113B0" w:rsidRPr="007113B0" w:rsidRDefault="007113B0" w:rsidP="007113B0">
      <w:pPr>
        <w:rPr>
          <w:lang w:val="en-AU"/>
        </w:rPr>
      </w:pPr>
      <w:r w:rsidRPr="007113B0">
        <w:t>will be the Principal Investigator. The samples will then be sent on ice</w:t>
      </w:r>
    </w:p>
    <w:p w14:paraId="5E9B8D9E" w14:textId="77777777" w:rsidR="007113B0" w:rsidRPr="007113B0" w:rsidRDefault="007113B0" w:rsidP="007113B0">
      <w:pPr>
        <w:rPr>
          <w:lang w:val="en-AU"/>
        </w:rPr>
      </w:pPr>
      <w:r w:rsidRPr="007113B0">
        <w:t>to the Department of Biology of the University of Padua where they will be kept at -</w:t>
      </w:r>
    </w:p>
    <w:p w14:paraId="1094C7BC" w14:textId="77777777" w:rsidR="007113B0" w:rsidRPr="007113B0" w:rsidRDefault="007113B0" w:rsidP="007113B0">
      <w:pPr>
        <w:rPr>
          <w:lang w:val="en-AU"/>
        </w:rPr>
      </w:pPr>
      <w:r w:rsidRPr="007113B0">
        <w:t>80 °C until the moment of miRNA dosing via digital PCR. Head of</w:t>
      </w:r>
    </w:p>
    <w:p w14:paraId="36BF28E6" w14:textId="77777777" w:rsidR="007113B0" w:rsidRPr="007113B0" w:rsidRDefault="007113B0" w:rsidP="007113B0">
      <w:pPr>
        <w:rPr>
          <w:lang w:val="en-AU"/>
        </w:rPr>
      </w:pPr>
      <w:r w:rsidRPr="007113B0">
        <w:t>conservation at the Department of Biology will be prof. Gerolamo Lanfranchi. The champions</w:t>
      </w:r>
    </w:p>
    <w:p w14:paraId="5E90E2D5" w14:textId="77777777" w:rsidR="007113B0" w:rsidRPr="007113B0" w:rsidRDefault="007113B0" w:rsidP="007113B0">
      <w:pPr>
        <w:rPr>
          <w:lang w:val="en-AU"/>
        </w:rPr>
      </w:pPr>
      <w:r w:rsidRPr="007113B0">
        <w:t>will be kept for up to a maximum of two years from the date of collection. The sample share</w:t>
      </w:r>
    </w:p>
    <w:p w14:paraId="775AF911" w14:textId="77777777" w:rsidR="007113B0" w:rsidRPr="007113B0" w:rsidRDefault="007113B0" w:rsidP="007113B0">
      <w:pPr>
        <w:rPr>
          <w:lang w:val="en-AU"/>
        </w:rPr>
      </w:pPr>
      <w:r w:rsidRPr="007113B0">
        <w:t>any excess remaining after the dosages will be disposed of according to company procedures.</w:t>
      </w:r>
    </w:p>
    <w:p w14:paraId="7811EC65" w14:textId="77777777" w:rsidR="007113B0" w:rsidRPr="007113B0" w:rsidRDefault="007113B0" w:rsidP="007113B0">
      <w:pPr>
        <w:rPr>
          <w:lang w:val="en-AU"/>
        </w:rPr>
      </w:pPr>
      <w:r w:rsidRPr="007113B0">
        <w:t>15</w:t>
      </w:r>
    </w:p>
    <w:p w14:paraId="62A6DC32" w14:textId="77777777" w:rsidR="007113B0" w:rsidRPr="007113B0" w:rsidRDefault="007113B0" w:rsidP="007113B0">
      <w:pPr>
        <w:rPr>
          <w:lang w:val="en-AU"/>
        </w:rPr>
      </w:pPr>
      <w:r w:rsidRPr="007113B0">
        <w:t>15</w:t>
      </w:r>
    </w:p>
    <w:p w14:paraId="365A4D98" w14:textId="77777777" w:rsidR="007113B0" w:rsidRPr="007113B0" w:rsidRDefault="007113B0" w:rsidP="007113B0">
      <w:pPr>
        <w:rPr>
          <w:lang w:val="en-AU"/>
        </w:rPr>
      </w:pPr>
      <w:r w:rsidRPr="007113B0">
        <w:t>The procedures of the study are summarized in the Table of Procedures.</w:t>
      </w:r>
    </w:p>
    <w:p w14:paraId="415F9B7B" w14:textId="77777777" w:rsidR="007113B0" w:rsidRPr="007113B0" w:rsidRDefault="007113B0" w:rsidP="007113B0">
      <w:pPr>
        <w:rPr>
          <w:lang w:val="en-AU"/>
        </w:rPr>
      </w:pPr>
      <w:r w:rsidRPr="007113B0">
        <w:t>Procedures Table</w:t>
      </w:r>
    </w:p>
    <w:p w14:paraId="0BDCA0AB" w14:textId="77777777" w:rsidR="007113B0" w:rsidRPr="007113B0" w:rsidRDefault="007113B0" w:rsidP="007113B0">
      <w:pPr>
        <w:rPr>
          <w:lang w:val="en-AU"/>
        </w:rPr>
      </w:pPr>
      <w:r w:rsidRPr="007113B0">
        <w:t>Procedure</w:t>
      </w:r>
    </w:p>
    <w:p w14:paraId="2A0C7193" w14:textId="77777777" w:rsidR="007113B0" w:rsidRPr="007113B0" w:rsidRDefault="007113B0" w:rsidP="007113B0">
      <w:pPr>
        <w:rPr>
          <w:lang w:val="en-AU"/>
        </w:rPr>
      </w:pPr>
      <w:r w:rsidRPr="007113B0">
        <w:t>Clinical Practice (PC)</w:t>
      </w:r>
    </w:p>
    <w:p w14:paraId="3A6DE9BF" w14:textId="77777777" w:rsidR="007113B0" w:rsidRPr="007113B0" w:rsidRDefault="007113B0" w:rsidP="007113B0">
      <w:pPr>
        <w:rPr>
          <w:lang w:val="en-AU"/>
        </w:rPr>
      </w:pPr>
      <w:r w:rsidRPr="007113B0">
        <w:t>o Specific Study</w:t>
      </w:r>
    </w:p>
    <w:p w14:paraId="25AD19F5" w14:textId="77777777" w:rsidR="007113B0" w:rsidRPr="007113B0" w:rsidRDefault="007113B0" w:rsidP="007113B0">
      <w:pPr>
        <w:rPr>
          <w:lang w:val="en-AU"/>
        </w:rPr>
      </w:pPr>
      <w:r w:rsidRPr="007113B0">
        <w:t>(SS)</w:t>
      </w:r>
    </w:p>
    <w:p w14:paraId="7CC9901C" w14:textId="77777777" w:rsidR="007113B0" w:rsidRPr="007113B0" w:rsidRDefault="007113B0" w:rsidP="007113B0">
      <w:pPr>
        <w:rPr>
          <w:lang w:val="en-AU"/>
        </w:rPr>
      </w:pPr>
      <w:r w:rsidRPr="007113B0">
        <w:t>SS clinical evaluation</w:t>
      </w:r>
    </w:p>
    <w:p w14:paraId="5BAA86A5" w14:textId="77777777" w:rsidR="007113B0" w:rsidRPr="007113B0" w:rsidRDefault="007113B0" w:rsidP="007113B0">
      <w:pPr>
        <w:rPr>
          <w:lang w:val="en-AU"/>
        </w:rPr>
      </w:pPr>
      <w:r w:rsidRPr="007113B0">
        <w:t>SS Functional Testing</w:t>
      </w:r>
    </w:p>
    <w:p w14:paraId="37FC472D" w14:textId="77777777" w:rsidR="007113B0" w:rsidRPr="007113B0" w:rsidRDefault="007113B0" w:rsidP="007113B0">
      <w:pPr>
        <w:rPr>
          <w:lang w:val="en-AU"/>
        </w:rPr>
      </w:pPr>
      <w:r w:rsidRPr="007113B0">
        <w:t>PC Anthropometric Evaluations</w:t>
      </w:r>
    </w:p>
    <w:p w14:paraId="64435E04" w14:textId="77777777" w:rsidR="007113B0" w:rsidRPr="007113B0" w:rsidRDefault="007113B0" w:rsidP="007113B0">
      <w:pPr>
        <w:rPr>
          <w:lang w:val="en-AU"/>
        </w:rPr>
      </w:pPr>
      <w:r w:rsidRPr="007113B0">
        <w:t>PC Indirect Calorimetry</w:t>
      </w:r>
    </w:p>
    <w:p w14:paraId="077AA309" w14:textId="77777777" w:rsidR="007113B0" w:rsidRPr="007113B0" w:rsidRDefault="007113B0" w:rsidP="007113B0">
      <w:pPr>
        <w:rPr>
          <w:lang w:val="en-AU"/>
        </w:rPr>
      </w:pPr>
      <w:r w:rsidRPr="007113B0">
        <w:t>Assessment of Body Composition (BIA and DXA) SS</w:t>
      </w:r>
    </w:p>
    <w:p w14:paraId="06CD531C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Dynamometer Test and PC Performance Test</w:t>
      </w:r>
    </w:p>
    <w:p w14:paraId="0DFA0D8D" w14:textId="77777777" w:rsidR="007113B0" w:rsidRPr="007113B0" w:rsidRDefault="007113B0" w:rsidP="007113B0">
      <w:pPr>
        <w:rPr>
          <w:lang w:val="en-AU"/>
        </w:rPr>
      </w:pPr>
      <w:r w:rsidRPr="007113B0">
        <w:t>PC blood chemistry analysis</w:t>
      </w:r>
    </w:p>
    <w:p w14:paraId="4CE68C6D" w14:textId="77777777" w:rsidR="007113B0" w:rsidRPr="007113B0" w:rsidRDefault="007113B0" w:rsidP="007113B0">
      <w:pPr>
        <w:rPr>
          <w:lang w:val="en-AU"/>
        </w:rPr>
      </w:pPr>
      <w:r w:rsidRPr="007113B0">
        <w:t>Study of bioenergetics and telomere length in PBMC and dosage of</w:t>
      </w:r>
    </w:p>
    <w:p w14:paraId="43A5FFE6" w14:textId="77777777" w:rsidR="007113B0" w:rsidRPr="007113B0" w:rsidRDefault="007113B0" w:rsidP="007113B0">
      <w:pPr>
        <w:rPr>
          <w:lang w:val="en-AU"/>
        </w:rPr>
      </w:pPr>
      <w:r w:rsidRPr="007113B0">
        <w:t>inflammatory cytokines</w:t>
      </w:r>
    </w:p>
    <w:p w14:paraId="5256ED46" w14:textId="77777777" w:rsidR="007113B0" w:rsidRPr="007113B0" w:rsidRDefault="007113B0" w:rsidP="007113B0">
      <w:pPr>
        <w:rPr>
          <w:lang w:val="en-AU"/>
        </w:rPr>
      </w:pPr>
      <w:r w:rsidRPr="007113B0">
        <w:t>SS</w:t>
      </w:r>
    </w:p>
    <w:p w14:paraId="6BD984A6" w14:textId="77777777" w:rsidR="007113B0" w:rsidRPr="007113B0" w:rsidRDefault="007113B0" w:rsidP="007113B0">
      <w:pPr>
        <w:rPr>
          <w:lang w:val="en-AU"/>
        </w:rPr>
      </w:pPr>
      <w:r w:rsidRPr="007113B0">
        <w:t>Assay of circulating SS miRNAs</w:t>
      </w:r>
    </w:p>
    <w:p w14:paraId="12C2B591" w14:textId="77777777" w:rsidR="007113B0" w:rsidRPr="007113B0" w:rsidRDefault="007113B0" w:rsidP="007113B0">
      <w:pPr>
        <w:rPr>
          <w:lang w:val="en-AU"/>
        </w:rPr>
      </w:pPr>
      <w:r w:rsidRPr="007113B0">
        <w:t>SS Functional Questionnaires</w:t>
      </w:r>
    </w:p>
    <w:p w14:paraId="52BC2676" w14:textId="77777777" w:rsidR="007113B0" w:rsidRPr="007113B0" w:rsidRDefault="007113B0" w:rsidP="007113B0">
      <w:pPr>
        <w:rPr>
          <w:lang w:val="en-AU"/>
        </w:rPr>
      </w:pPr>
      <w:r w:rsidRPr="007113B0">
        <w:t>8. SAMPLE SIZE</w:t>
      </w:r>
    </w:p>
    <w:p w14:paraId="171C4BD8" w14:textId="77777777" w:rsidR="007113B0" w:rsidRPr="007113B0" w:rsidRDefault="007113B0" w:rsidP="007113B0">
      <w:pPr>
        <w:rPr>
          <w:lang w:val="en-AU"/>
        </w:rPr>
      </w:pPr>
      <w:r w:rsidRPr="007113B0">
        <w:t xml:space="preserve">Analysis conducted with Stata 14.0 (power </w:t>
      </w:r>
      <w:proofErr w:type="spellStart"/>
      <w:r w:rsidRPr="007113B0">
        <w:t>twoway</w:t>
      </w:r>
      <w:proofErr w:type="spellEnd"/>
      <w:r w:rsidRPr="007113B0">
        <w:t>) and G*Power 3.1.9.2</w:t>
      </w:r>
    </w:p>
    <w:p w14:paraId="3396622E" w14:textId="77777777" w:rsidR="007113B0" w:rsidRPr="007113B0" w:rsidRDefault="007113B0" w:rsidP="007113B0">
      <w:pPr>
        <w:rPr>
          <w:lang w:val="en-AU"/>
        </w:rPr>
      </w:pPr>
      <w:r w:rsidRPr="007113B0">
        <w:t>The aim of the experiment is to evaluate (Primary Aim A) the effect of the interaction between the factor</w:t>
      </w:r>
    </w:p>
    <w:p w14:paraId="2B4147D8" w14:textId="77777777" w:rsidR="007113B0" w:rsidRPr="007113B0" w:rsidRDefault="007113B0" w:rsidP="007113B0">
      <w:pPr>
        <w:rPr>
          <w:lang w:val="en-AU"/>
        </w:rPr>
      </w:pPr>
      <w:r w:rsidRPr="007113B0">
        <w:t>"</w:t>
      </w:r>
      <w:proofErr w:type="gramStart"/>
      <w:r w:rsidRPr="007113B0">
        <w:t>amino</w:t>
      </w:r>
      <w:proofErr w:type="gramEnd"/>
      <w:r w:rsidRPr="007113B0">
        <w:t xml:space="preserve"> acid intake" (3 levels) and "gender" (2 levels) and (Primary Aim B) the effect</w:t>
      </w:r>
    </w:p>
    <w:p w14:paraId="026DE7BD" w14:textId="77777777" w:rsidR="007113B0" w:rsidRPr="007113B0" w:rsidRDefault="007113B0" w:rsidP="007113B0">
      <w:pPr>
        <w:rPr>
          <w:lang w:val="en-AU"/>
        </w:rPr>
      </w:pPr>
      <w:r w:rsidRPr="007113B0">
        <w:t>the interaction between the "amino acid intake" factor (3 levels) and the "exercise level" factor</w:t>
      </w:r>
    </w:p>
    <w:p w14:paraId="4D5FEEF6" w14:textId="77777777" w:rsidR="007113B0" w:rsidRPr="007113B0" w:rsidRDefault="007113B0" w:rsidP="007113B0">
      <w:pPr>
        <w:rPr>
          <w:lang w:val="en-AU"/>
        </w:rPr>
      </w:pPr>
      <w:r w:rsidRPr="007113B0">
        <w:t>(2 levels) compared to the primary outcome, i.e. the quantitative Short Physical Performance Index</w:t>
      </w:r>
    </w:p>
    <w:p w14:paraId="745F4123" w14:textId="77777777" w:rsidR="007113B0" w:rsidRPr="007113B0" w:rsidRDefault="007113B0" w:rsidP="007113B0">
      <w:pPr>
        <w:rPr>
          <w:lang w:val="en-AU"/>
        </w:rPr>
      </w:pPr>
      <w:r w:rsidRPr="007113B0">
        <w:t>Battery (SPPB). To assess the sample size of the experiment, we estimated the</w:t>
      </w:r>
    </w:p>
    <w:p w14:paraId="0552D088" w14:textId="77777777" w:rsidR="007113B0" w:rsidRPr="007113B0" w:rsidRDefault="007113B0" w:rsidP="007113B0">
      <w:pPr>
        <w:rPr>
          <w:lang w:val="en-AU"/>
        </w:rPr>
      </w:pPr>
      <w:r w:rsidRPr="007113B0">
        <w:t>sample size for each of the two experimental designs, then choosing, in a</w:t>
      </w:r>
    </w:p>
    <w:p w14:paraId="5516ABC6" w14:textId="77777777" w:rsidR="007113B0" w:rsidRPr="007113B0" w:rsidRDefault="007113B0" w:rsidP="007113B0">
      <w:pPr>
        <w:rPr>
          <w:lang w:val="en-AU"/>
        </w:rPr>
      </w:pPr>
      <w:r w:rsidRPr="007113B0">
        <w:t>conservative, the largest sample size.</w:t>
      </w:r>
    </w:p>
    <w:p w14:paraId="61C8B7E0" w14:textId="77777777" w:rsidR="007113B0" w:rsidRPr="007113B0" w:rsidRDefault="007113B0" w:rsidP="007113B0">
      <w:pPr>
        <w:rPr>
          <w:lang w:val="en-AU"/>
        </w:rPr>
      </w:pPr>
      <w:r w:rsidRPr="007113B0">
        <w:t>At. The interaction between the "amino acid intake" factor (3 levels) and the "amino acid intake" factor (3 levels)</w:t>
      </w:r>
    </w:p>
    <w:p w14:paraId="6C42EA42" w14:textId="77777777" w:rsidR="007113B0" w:rsidRPr="007113B0" w:rsidRDefault="007113B0" w:rsidP="007113B0">
      <w:pPr>
        <w:rPr>
          <w:lang w:val="en-AU"/>
        </w:rPr>
      </w:pPr>
      <w:r w:rsidRPr="007113B0">
        <w:t xml:space="preserve">exercise" (2 levels) compared to the primary outcome (SPPB) will be assessed using a </w:t>
      </w:r>
      <w:proofErr w:type="spellStart"/>
      <w:r w:rsidRPr="007113B0">
        <w:t>twoway</w:t>
      </w:r>
      <w:proofErr w:type="spellEnd"/>
    </w:p>
    <w:p w14:paraId="5E21D6AB" w14:textId="77777777" w:rsidR="007113B0" w:rsidRPr="007113B0" w:rsidRDefault="007113B0" w:rsidP="007113B0">
      <w:pPr>
        <w:rPr>
          <w:lang w:val="en-AU"/>
        </w:rPr>
      </w:pPr>
      <w:r w:rsidRPr="007113B0">
        <w:t>ANOVA. A p-value of less than 0.05 will be considered significant. One dimension</w:t>
      </w:r>
    </w:p>
    <w:p w14:paraId="53353F27" w14:textId="77777777" w:rsidR="007113B0" w:rsidRPr="007113B0" w:rsidRDefault="007113B0" w:rsidP="007113B0">
      <w:pPr>
        <w:rPr>
          <w:lang w:val="en-AU"/>
        </w:rPr>
      </w:pPr>
      <w:r w:rsidRPr="007113B0">
        <w:t>total sample of 84 (14 subjects for each group) allows us to obtain a</w:t>
      </w:r>
    </w:p>
    <w:p w14:paraId="3CC49DA0" w14:textId="77777777" w:rsidR="007113B0" w:rsidRPr="007113B0" w:rsidRDefault="007113B0" w:rsidP="007113B0">
      <w:pPr>
        <w:rPr>
          <w:lang w:val="en-AU"/>
        </w:rPr>
      </w:pPr>
      <w:r w:rsidRPr="007113B0">
        <w:t>power not less than 90% to reject the null hypothesis of absence of interaction when</w:t>
      </w:r>
    </w:p>
    <w:p w14:paraId="5DDFD086" w14:textId="77777777" w:rsidR="007113B0" w:rsidRPr="007113B0" w:rsidRDefault="007113B0" w:rsidP="007113B0">
      <w:pPr>
        <w:rPr>
          <w:lang w:val="en-AU"/>
        </w:rPr>
      </w:pPr>
      <w:r w:rsidRPr="007113B0">
        <w:t>the actual effect size is 0.4.</w:t>
      </w:r>
    </w:p>
    <w:p w14:paraId="6E4F96DE" w14:textId="77777777" w:rsidR="007113B0" w:rsidRPr="007113B0" w:rsidRDefault="007113B0" w:rsidP="007113B0">
      <w:pPr>
        <w:rPr>
          <w:lang w:val="en-AU"/>
        </w:rPr>
      </w:pPr>
      <w:r w:rsidRPr="007113B0">
        <w:t>B. The interaction between the "amino acid intake" factor (3 levels) and the "gender" factor (2</w:t>
      </w:r>
    </w:p>
    <w:p w14:paraId="7E5BBBF4" w14:textId="77777777" w:rsidR="007113B0" w:rsidRPr="007113B0" w:rsidRDefault="007113B0" w:rsidP="007113B0">
      <w:pPr>
        <w:rPr>
          <w:lang w:val="en-AU"/>
        </w:rPr>
      </w:pPr>
      <w:r w:rsidRPr="007113B0">
        <w:t>levels) compared to the primary outcome (SPPB) will be assessed using a two-way</w:t>
      </w:r>
    </w:p>
    <w:p w14:paraId="204682D8" w14:textId="77777777" w:rsidR="007113B0" w:rsidRPr="007113B0" w:rsidRDefault="007113B0" w:rsidP="007113B0">
      <w:pPr>
        <w:rPr>
          <w:lang w:val="en-AU"/>
        </w:rPr>
      </w:pPr>
      <w:r w:rsidRPr="007113B0">
        <w:t>ANOVA. A p-value of less than 0.05 will be considered significant. One dimension</w:t>
      </w:r>
    </w:p>
    <w:p w14:paraId="4C164E0B" w14:textId="77777777" w:rsidR="007113B0" w:rsidRPr="007113B0" w:rsidRDefault="007113B0" w:rsidP="007113B0">
      <w:pPr>
        <w:rPr>
          <w:lang w:val="en-AU"/>
        </w:rPr>
      </w:pPr>
      <w:r w:rsidRPr="007113B0">
        <w:t>sample size of 96 (16 subjects for each group) allows us to obtain a</w:t>
      </w:r>
    </w:p>
    <w:p w14:paraId="0EBCD0F8" w14:textId="77777777" w:rsidR="007113B0" w:rsidRPr="007113B0" w:rsidRDefault="007113B0" w:rsidP="007113B0">
      <w:pPr>
        <w:rPr>
          <w:lang w:val="en-AU"/>
        </w:rPr>
      </w:pPr>
      <w:r w:rsidRPr="007113B0">
        <w:t>power not less than 90% to reject the null hypothesis of absence of interaction when</w:t>
      </w:r>
    </w:p>
    <w:p w14:paraId="7CA96CD1" w14:textId="77777777" w:rsidR="007113B0" w:rsidRPr="007113B0" w:rsidRDefault="007113B0" w:rsidP="007113B0">
      <w:pPr>
        <w:rPr>
          <w:lang w:val="en-AU"/>
        </w:rPr>
      </w:pPr>
      <w:r w:rsidRPr="007113B0">
        <w:t>the actual effect size is 0.38.</w:t>
      </w:r>
    </w:p>
    <w:p w14:paraId="0AC08D02" w14:textId="77777777" w:rsidR="007113B0" w:rsidRPr="007113B0" w:rsidRDefault="007113B0" w:rsidP="007113B0">
      <w:pPr>
        <w:rPr>
          <w:lang w:val="en-AU"/>
        </w:rPr>
      </w:pPr>
      <w:r w:rsidRPr="007113B0">
        <w:t>For Primary Objective A, a larger effect size has been assumed than for</w:t>
      </w:r>
    </w:p>
    <w:p w14:paraId="17EE3B9A" w14:textId="77777777" w:rsidR="007113B0" w:rsidRPr="007113B0" w:rsidRDefault="007113B0" w:rsidP="007113B0">
      <w:pPr>
        <w:rPr>
          <w:lang w:val="en-AU"/>
        </w:rPr>
      </w:pPr>
      <w:r w:rsidRPr="007113B0">
        <w:t>16</w:t>
      </w:r>
    </w:p>
    <w:p w14:paraId="29714D6D" w14:textId="77777777" w:rsidR="007113B0" w:rsidRPr="007113B0" w:rsidRDefault="007113B0" w:rsidP="007113B0">
      <w:pPr>
        <w:rPr>
          <w:lang w:val="en-AU"/>
        </w:rPr>
      </w:pPr>
      <w:r w:rsidRPr="007113B0">
        <w:t>16</w:t>
      </w:r>
    </w:p>
    <w:p w14:paraId="7AB41733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Headline Objective B as the "exercise level" effect is expected to be greater</w:t>
      </w:r>
    </w:p>
    <w:p w14:paraId="69EB001A" w14:textId="77777777" w:rsidR="007113B0" w:rsidRPr="007113B0" w:rsidRDefault="007113B0" w:rsidP="007113B0">
      <w:pPr>
        <w:rPr>
          <w:lang w:val="en-AU"/>
        </w:rPr>
      </w:pPr>
      <w:r w:rsidRPr="007113B0">
        <w:t>with respect to the "gender" effect, so we can reasonably assume a greater</w:t>
      </w:r>
    </w:p>
    <w:p w14:paraId="776FD9F5" w14:textId="77777777" w:rsidR="007113B0" w:rsidRPr="007113B0" w:rsidRDefault="007113B0" w:rsidP="007113B0">
      <w:pPr>
        <w:rPr>
          <w:lang w:val="en-AU"/>
        </w:rPr>
      </w:pPr>
      <w:r w:rsidRPr="007113B0">
        <w:t>difference between the means of SPPB observed in the 6 groups and a variability less or at most equal</w:t>
      </w:r>
    </w:p>
    <w:p w14:paraId="19097727" w14:textId="77777777" w:rsidR="007113B0" w:rsidRPr="007113B0" w:rsidRDefault="007113B0" w:rsidP="007113B0">
      <w:pPr>
        <w:rPr>
          <w:lang w:val="en-AU"/>
        </w:rPr>
      </w:pPr>
      <w:r w:rsidRPr="007113B0">
        <w:t>intra-group compared to what was hypothesized for the interaction factor "amino acid intake" and</w:t>
      </w:r>
    </w:p>
    <w:p w14:paraId="1B2CE36B" w14:textId="77777777" w:rsidR="007113B0" w:rsidRPr="007113B0" w:rsidRDefault="007113B0" w:rsidP="007113B0">
      <w:pPr>
        <w:rPr>
          <w:lang w:val="en-AU"/>
        </w:rPr>
      </w:pPr>
      <w:r w:rsidRPr="007113B0">
        <w:t>"gender" factor.</w:t>
      </w:r>
    </w:p>
    <w:p w14:paraId="241D47F4" w14:textId="77777777" w:rsidR="007113B0" w:rsidRPr="007113B0" w:rsidRDefault="007113B0" w:rsidP="007113B0">
      <w:pPr>
        <w:rPr>
          <w:lang w:val="en-AU"/>
        </w:rPr>
      </w:pPr>
      <w:r w:rsidRPr="007113B0">
        <w:t>In conclusion, the sample size of the study was chosen as 96 subjects; however</w:t>
      </w:r>
    </w:p>
    <w:p w14:paraId="125E2B71" w14:textId="77777777" w:rsidR="007113B0" w:rsidRPr="007113B0" w:rsidRDefault="007113B0" w:rsidP="007113B0">
      <w:pPr>
        <w:rPr>
          <w:lang w:val="en-AU"/>
        </w:rPr>
      </w:pPr>
      <w:r w:rsidRPr="007113B0">
        <w:t>calculating a drop-out percentage of about 10%, the recruitment will be 108 patients, with 2</w:t>
      </w:r>
    </w:p>
    <w:p w14:paraId="41B552AF" w14:textId="77777777" w:rsidR="007113B0" w:rsidRPr="007113B0" w:rsidRDefault="007113B0" w:rsidP="007113B0">
      <w:pPr>
        <w:rPr>
          <w:lang w:val="en-AU"/>
        </w:rPr>
      </w:pPr>
      <w:r w:rsidRPr="007113B0">
        <w:t>additional patients for each study subgroup.</w:t>
      </w:r>
    </w:p>
    <w:p w14:paraId="6431EC19" w14:textId="77777777" w:rsidR="007113B0" w:rsidRPr="007113B0" w:rsidRDefault="007113B0" w:rsidP="007113B0">
      <w:pPr>
        <w:rPr>
          <w:lang w:val="en-AU"/>
        </w:rPr>
      </w:pPr>
      <w:r w:rsidRPr="007113B0">
        <w:t>9. STATISTICAL ANALYSIS</w:t>
      </w:r>
    </w:p>
    <w:p w14:paraId="6A3B63D4" w14:textId="77777777" w:rsidR="007113B0" w:rsidRPr="007113B0" w:rsidRDefault="007113B0" w:rsidP="007113B0">
      <w:pPr>
        <w:rPr>
          <w:lang w:val="en-AU"/>
        </w:rPr>
      </w:pPr>
      <w:r w:rsidRPr="007113B0">
        <w:t>The data collected will be summarized through descriptive statistics. The level of statistical significance is</w:t>
      </w:r>
    </w:p>
    <w:p w14:paraId="0371B9AD" w14:textId="77777777" w:rsidR="007113B0" w:rsidRPr="007113B0" w:rsidRDefault="007113B0" w:rsidP="007113B0">
      <w:pPr>
        <w:rPr>
          <w:lang w:val="en-AU"/>
        </w:rPr>
      </w:pPr>
      <w:r w:rsidRPr="007113B0">
        <w:t>set at 5%, the threshold for 95% confidence intervals. All analyses will be carried out with</w:t>
      </w:r>
    </w:p>
    <w:p w14:paraId="3CECC66A" w14:textId="77777777" w:rsidR="007113B0" w:rsidRPr="007113B0" w:rsidRDefault="007113B0" w:rsidP="007113B0">
      <w:pPr>
        <w:rPr>
          <w:lang w:val="en-AU"/>
        </w:rPr>
      </w:pPr>
      <w:r w:rsidRPr="007113B0">
        <w:t>the statistical program Stata 14.0.</w:t>
      </w:r>
    </w:p>
    <w:p w14:paraId="62849C8F" w14:textId="77777777" w:rsidR="007113B0" w:rsidRPr="007113B0" w:rsidRDefault="007113B0" w:rsidP="007113B0">
      <w:pPr>
        <w:rPr>
          <w:lang w:val="en-AU"/>
        </w:rPr>
      </w:pPr>
      <w:r w:rsidRPr="007113B0">
        <w:t>The analysis of the objectives will be done considering the ITT (intention-to-treat) population. The result of</w:t>
      </w:r>
    </w:p>
    <w:p w14:paraId="147701CE" w14:textId="77777777" w:rsidR="007113B0" w:rsidRPr="007113B0" w:rsidRDefault="007113B0" w:rsidP="007113B0">
      <w:pPr>
        <w:rPr>
          <w:lang w:val="en-AU"/>
        </w:rPr>
      </w:pPr>
      <w:r w:rsidRPr="007113B0">
        <w:t>this analysis will be compared with those of the PP (per-protocol) analysis. The number and percentage</w:t>
      </w:r>
    </w:p>
    <w:p w14:paraId="348CE5DF" w14:textId="77777777" w:rsidR="007113B0" w:rsidRPr="007113B0" w:rsidRDefault="007113B0" w:rsidP="007113B0">
      <w:pPr>
        <w:rPr>
          <w:lang w:val="en-AU"/>
        </w:rPr>
      </w:pPr>
      <w:r w:rsidRPr="007113B0">
        <w:t>of subjects who decided to exit the study after randomization will be reported compared to</w:t>
      </w:r>
    </w:p>
    <w:p w14:paraId="1C5B7208" w14:textId="77777777" w:rsidR="007113B0" w:rsidRPr="007113B0" w:rsidRDefault="007113B0" w:rsidP="007113B0">
      <w:pPr>
        <w:rPr>
          <w:lang w:val="en-AU"/>
        </w:rPr>
      </w:pPr>
      <w:r w:rsidRPr="007113B0">
        <w:t>different treatment groups. These subjects will be further described to highlight the</w:t>
      </w:r>
    </w:p>
    <w:p w14:paraId="7B326476" w14:textId="77777777" w:rsidR="007113B0" w:rsidRPr="007113B0" w:rsidRDefault="007113B0" w:rsidP="007113B0">
      <w:pPr>
        <w:rPr>
          <w:lang w:val="en-AU"/>
        </w:rPr>
      </w:pPr>
      <w:r w:rsidRPr="007113B0">
        <w:t>characteristics that distinguish them, the moment of leaving the studio and the reason for leaving.</w:t>
      </w:r>
    </w:p>
    <w:p w14:paraId="5744EE9D" w14:textId="77777777" w:rsidR="007113B0" w:rsidRPr="007113B0" w:rsidRDefault="007113B0" w:rsidP="007113B0">
      <w:pPr>
        <w:rPr>
          <w:lang w:val="en-AU"/>
        </w:rPr>
      </w:pPr>
      <w:r w:rsidRPr="007113B0">
        <w:t>Primary endpoint analysis</w:t>
      </w:r>
    </w:p>
    <w:p w14:paraId="0A82DEAC" w14:textId="77777777" w:rsidR="007113B0" w:rsidRPr="007113B0" w:rsidRDefault="007113B0" w:rsidP="007113B0">
      <w:pPr>
        <w:rPr>
          <w:lang w:val="en-AU"/>
        </w:rPr>
      </w:pPr>
      <w:r w:rsidRPr="007113B0">
        <w:t>The interaction between the "amino acid intake" factor (3 levels) and the "exercise level" factor (2</w:t>
      </w:r>
    </w:p>
    <w:p w14:paraId="59A51399" w14:textId="77777777" w:rsidR="007113B0" w:rsidRPr="007113B0" w:rsidRDefault="007113B0" w:rsidP="007113B0">
      <w:pPr>
        <w:rPr>
          <w:lang w:val="en-AU"/>
        </w:rPr>
      </w:pPr>
      <w:r w:rsidRPr="007113B0">
        <w:t>levels) compared to the primary outcome (PPT) will be assessed using a two-way ANOVA or the</w:t>
      </w:r>
    </w:p>
    <w:p w14:paraId="2CEDA761" w14:textId="77777777" w:rsidR="007113B0" w:rsidRPr="007113B0" w:rsidRDefault="007113B0" w:rsidP="007113B0">
      <w:pPr>
        <w:rPr>
          <w:lang w:val="en-AU"/>
        </w:rPr>
      </w:pPr>
      <w:r w:rsidRPr="007113B0">
        <w:t>respective nonparametric Kruskal Wallis test.</w:t>
      </w:r>
    </w:p>
    <w:p w14:paraId="343B0310" w14:textId="77777777" w:rsidR="007113B0" w:rsidRPr="007113B0" w:rsidRDefault="007113B0" w:rsidP="007113B0">
      <w:pPr>
        <w:rPr>
          <w:lang w:val="en-AU"/>
        </w:rPr>
      </w:pPr>
      <w:r w:rsidRPr="007113B0">
        <w:t>The interaction between the "amino acid intake" factor (3 levels) and the "gender" factor (2 levels)</w:t>
      </w:r>
    </w:p>
    <w:p w14:paraId="56F159F3" w14:textId="77777777" w:rsidR="007113B0" w:rsidRPr="007113B0" w:rsidRDefault="007113B0" w:rsidP="007113B0">
      <w:pPr>
        <w:rPr>
          <w:lang w:val="en-AU"/>
        </w:rPr>
      </w:pPr>
      <w:r w:rsidRPr="007113B0">
        <w:t>with respect to the primary outcome (PPT) will be assessed using a two-way ANOVA or the respective</w:t>
      </w:r>
    </w:p>
    <w:p w14:paraId="041490A7" w14:textId="77777777" w:rsidR="007113B0" w:rsidRPr="007113B0" w:rsidRDefault="007113B0" w:rsidP="007113B0">
      <w:pPr>
        <w:rPr>
          <w:lang w:val="en-AU"/>
        </w:rPr>
      </w:pPr>
      <w:r w:rsidRPr="007113B0">
        <w:t xml:space="preserve">test non </w:t>
      </w:r>
      <w:proofErr w:type="spellStart"/>
      <w:r w:rsidRPr="007113B0">
        <w:t>parametrico</w:t>
      </w:r>
      <w:proofErr w:type="spellEnd"/>
      <w:r w:rsidRPr="007113B0">
        <w:t xml:space="preserve"> at Kruskal Wallis.</w:t>
      </w:r>
    </w:p>
    <w:p w14:paraId="23FE1430" w14:textId="77777777" w:rsidR="007113B0" w:rsidRPr="007113B0" w:rsidRDefault="007113B0" w:rsidP="007113B0">
      <w:pPr>
        <w:rPr>
          <w:lang w:val="en-AU"/>
        </w:rPr>
      </w:pPr>
      <w:r w:rsidRPr="007113B0">
        <w:t>Secondary endpoint analysis:</w:t>
      </w:r>
    </w:p>
    <w:p w14:paraId="65592DC8" w14:textId="77777777" w:rsidR="007113B0" w:rsidRPr="007113B0" w:rsidRDefault="007113B0" w:rsidP="007113B0">
      <w:pPr>
        <w:rPr>
          <w:lang w:val="en-AU"/>
        </w:rPr>
      </w:pPr>
      <w:r w:rsidRPr="007113B0">
        <w:t>A two-way mixed design ANOVA will be used for secondary endpoint analysis or,</w:t>
      </w:r>
    </w:p>
    <w:p w14:paraId="293E4246" w14:textId="77777777" w:rsidR="007113B0" w:rsidRPr="007113B0" w:rsidRDefault="007113B0" w:rsidP="007113B0">
      <w:pPr>
        <w:rPr>
          <w:lang w:val="en-AU"/>
        </w:rPr>
      </w:pPr>
      <w:r w:rsidRPr="007113B0">
        <w:t>if more appropriate, the nonparametric Kruskal Wallis test evaluated with respect to each time point</w:t>
      </w:r>
    </w:p>
    <w:p w14:paraId="5481517E" w14:textId="77777777" w:rsidR="007113B0" w:rsidRPr="007113B0" w:rsidRDefault="007113B0" w:rsidP="007113B0">
      <w:pPr>
        <w:rPr>
          <w:lang w:val="en-AU"/>
        </w:rPr>
      </w:pPr>
      <w:r w:rsidRPr="007113B0">
        <w:t>expected.</w:t>
      </w:r>
    </w:p>
    <w:p w14:paraId="0020355B" w14:textId="77777777" w:rsidR="007113B0" w:rsidRPr="007113B0" w:rsidRDefault="007113B0" w:rsidP="007113B0">
      <w:pPr>
        <w:rPr>
          <w:lang w:val="en-AU"/>
        </w:rPr>
      </w:pPr>
      <w:r w:rsidRPr="007113B0">
        <w:t>As an exploratory analysis, if the expected assumptions apply, a linear model can be used</w:t>
      </w:r>
    </w:p>
    <w:p w14:paraId="6EAB8AB8" w14:textId="77777777" w:rsidR="007113B0" w:rsidRPr="007113B0" w:rsidRDefault="007113B0" w:rsidP="007113B0">
      <w:pPr>
        <w:rPr>
          <w:lang w:val="en-AU"/>
        </w:rPr>
      </w:pPr>
      <w:r w:rsidRPr="007113B0">
        <w:t>mixed in which to insert any covariates or effect modifiers considered statistically or</w:t>
      </w:r>
    </w:p>
    <w:p w14:paraId="45F5AA8F" w14:textId="77777777" w:rsidR="007113B0" w:rsidRPr="007113B0" w:rsidRDefault="007113B0" w:rsidP="007113B0">
      <w:pPr>
        <w:rPr>
          <w:lang w:val="en-AU"/>
        </w:rPr>
      </w:pPr>
      <w:r w:rsidRPr="007113B0">
        <w:t>clinically relevant.</w:t>
      </w:r>
    </w:p>
    <w:p w14:paraId="7C9CFF98" w14:textId="77777777" w:rsidR="007113B0" w:rsidRPr="007113B0" w:rsidRDefault="007113B0" w:rsidP="007113B0">
      <w:pPr>
        <w:rPr>
          <w:lang w:val="en-AU"/>
        </w:rPr>
      </w:pPr>
      <w:r w:rsidRPr="007113B0">
        <w:t>10. ETHICAL ASPECTS AND GOOD CLINICAL PRACTICE</w:t>
      </w:r>
    </w:p>
    <w:p w14:paraId="2E066DA5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The latest revision of the Helsinki Declaration and the Oviedo Declaration are the basis for the</w:t>
      </w:r>
    </w:p>
    <w:p w14:paraId="47A91D7F" w14:textId="77777777" w:rsidR="007113B0" w:rsidRPr="007113B0" w:rsidRDefault="007113B0" w:rsidP="007113B0">
      <w:pPr>
        <w:rPr>
          <w:lang w:val="en-AU"/>
        </w:rPr>
      </w:pPr>
      <w:r w:rsidRPr="007113B0">
        <w:t>for the ethical conduct of the firm.</w:t>
      </w:r>
    </w:p>
    <w:p w14:paraId="3DDD60B6" w14:textId="77777777" w:rsidR="007113B0" w:rsidRPr="007113B0" w:rsidRDefault="007113B0" w:rsidP="007113B0">
      <w:pPr>
        <w:rPr>
          <w:lang w:val="en-AU"/>
        </w:rPr>
      </w:pPr>
      <w:r w:rsidRPr="007113B0">
        <w:t>The study protocol is designed and will be conducted to ensure adherence to the principles and procedures</w:t>
      </w:r>
    </w:p>
    <w:p w14:paraId="70D3FC35" w14:textId="77777777" w:rsidR="007113B0" w:rsidRPr="007113B0" w:rsidRDefault="007113B0" w:rsidP="007113B0">
      <w:pPr>
        <w:rPr>
          <w:lang w:val="en-AU"/>
        </w:rPr>
      </w:pPr>
      <w:r w:rsidRPr="007113B0">
        <w:t>of Good Clinical Practice and to comply with Italian laws, as described in the following</w:t>
      </w:r>
    </w:p>
    <w:p w14:paraId="0F7F7225" w14:textId="77777777" w:rsidR="007113B0" w:rsidRPr="007113B0" w:rsidRDefault="007113B0" w:rsidP="007113B0">
      <w:pPr>
        <w:rPr>
          <w:lang w:val="en-AU"/>
        </w:rPr>
      </w:pPr>
      <w:r w:rsidRPr="007113B0">
        <w:t>documents and accepted, with their signature, by the study investigators:</w:t>
      </w:r>
    </w:p>
    <w:p w14:paraId="274AB6B5" w14:textId="77777777" w:rsidR="007113B0" w:rsidRPr="007113B0" w:rsidRDefault="007113B0" w:rsidP="007113B0">
      <w:r w:rsidRPr="007113B0">
        <w:t>- ICH Harmonized Tripartite Guidelines for Good Clinical Practice 1996</w:t>
      </w:r>
    </w:p>
    <w:p w14:paraId="784FF93E" w14:textId="77777777" w:rsidR="007113B0" w:rsidRPr="007113B0" w:rsidRDefault="007113B0" w:rsidP="007113B0">
      <w:r w:rsidRPr="007113B0">
        <w:t>- Directive 91/507/EEC, The Rules Governing Medicinal Products in the European Community</w:t>
      </w:r>
    </w:p>
    <w:p w14:paraId="2F19C845" w14:textId="77777777" w:rsidR="007113B0" w:rsidRPr="007113B0" w:rsidRDefault="007113B0" w:rsidP="007113B0">
      <w:pPr>
        <w:rPr>
          <w:lang w:val="en-AU"/>
        </w:rPr>
      </w:pPr>
      <w:r w:rsidRPr="007113B0">
        <w:t>- Legislative Decree no. 211 of 24 June 2003.</w:t>
      </w:r>
    </w:p>
    <w:p w14:paraId="0B24C594" w14:textId="77777777" w:rsidR="007113B0" w:rsidRPr="007113B0" w:rsidRDefault="007113B0" w:rsidP="007113B0">
      <w:pPr>
        <w:rPr>
          <w:lang w:val="en-AU"/>
        </w:rPr>
      </w:pPr>
      <w:r w:rsidRPr="007113B0">
        <w:t xml:space="preserve">- D. </w:t>
      </w:r>
      <w:proofErr w:type="spellStart"/>
      <w:proofErr w:type="gramStart"/>
      <w:r w:rsidRPr="007113B0">
        <w:t>L.vo</w:t>
      </w:r>
      <w:proofErr w:type="spellEnd"/>
      <w:proofErr w:type="gramEnd"/>
      <w:r w:rsidRPr="007113B0">
        <w:t xml:space="preserve"> n.200 6 November 2007</w:t>
      </w:r>
    </w:p>
    <w:p w14:paraId="1CBC6F52" w14:textId="77777777" w:rsidR="007113B0" w:rsidRPr="007113B0" w:rsidRDefault="007113B0" w:rsidP="007113B0">
      <w:pPr>
        <w:rPr>
          <w:lang w:val="en-AU"/>
        </w:rPr>
      </w:pPr>
      <w:r w:rsidRPr="007113B0">
        <w:t>17</w:t>
      </w:r>
    </w:p>
    <w:p w14:paraId="04076B3E" w14:textId="77777777" w:rsidR="007113B0" w:rsidRPr="007113B0" w:rsidRDefault="007113B0" w:rsidP="007113B0">
      <w:pPr>
        <w:rPr>
          <w:lang w:val="en-AU"/>
        </w:rPr>
      </w:pPr>
      <w:r w:rsidRPr="007113B0">
        <w:t>17</w:t>
      </w:r>
    </w:p>
    <w:p w14:paraId="2BA9E3D2" w14:textId="77777777" w:rsidR="007113B0" w:rsidRPr="007113B0" w:rsidRDefault="007113B0" w:rsidP="007113B0">
      <w:pPr>
        <w:rPr>
          <w:lang w:val="en-AU"/>
        </w:rPr>
      </w:pPr>
      <w:r w:rsidRPr="007113B0">
        <w:t>- Ministerial Decree of 21 December 2007.</w:t>
      </w:r>
    </w:p>
    <w:p w14:paraId="2F95AEE8" w14:textId="77777777" w:rsidR="007113B0" w:rsidRPr="007113B0" w:rsidRDefault="007113B0" w:rsidP="007113B0">
      <w:pPr>
        <w:rPr>
          <w:lang w:val="en-AU"/>
        </w:rPr>
      </w:pPr>
      <w:r w:rsidRPr="007113B0">
        <w:t>- AIFA determination of 20 March 2008.</w:t>
      </w:r>
    </w:p>
    <w:p w14:paraId="1C63B5ED" w14:textId="77777777" w:rsidR="007113B0" w:rsidRPr="007113B0" w:rsidRDefault="007113B0" w:rsidP="007113B0">
      <w:pPr>
        <w:rPr>
          <w:lang w:val="en-AU"/>
        </w:rPr>
      </w:pPr>
      <w:r w:rsidRPr="007113B0">
        <w:t>All essential clinical documents to prove the validity of the study will be kept, and</w:t>
      </w:r>
    </w:p>
    <w:p w14:paraId="38470F0D" w14:textId="77777777" w:rsidR="007113B0" w:rsidRPr="007113B0" w:rsidRDefault="007113B0" w:rsidP="007113B0">
      <w:pPr>
        <w:rPr>
          <w:lang w:val="en-AU"/>
        </w:rPr>
      </w:pPr>
      <w:r w:rsidRPr="007113B0">
        <w:t>the integrity of the data collected.</w:t>
      </w:r>
    </w:p>
    <w:p w14:paraId="19194A47" w14:textId="77777777" w:rsidR="007113B0" w:rsidRPr="007113B0" w:rsidRDefault="007113B0" w:rsidP="007113B0">
      <w:pPr>
        <w:rPr>
          <w:lang w:val="en-AU"/>
        </w:rPr>
      </w:pPr>
      <w:r w:rsidRPr="007113B0">
        <w:t>11. DATA OWNERSHIP AND DISCLOSURE AGREEMENTS</w:t>
      </w:r>
    </w:p>
    <w:p w14:paraId="7A43567D" w14:textId="77777777" w:rsidR="007113B0" w:rsidRPr="007113B0" w:rsidRDefault="007113B0" w:rsidP="007113B0">
      <w:pPr>
        <w:rPr>
          <w:lang w:val="en-AU"/>
        </w:rPr>
      </w:pPr>
      <w:r w:rsidRPr="007113B0">
        <w:t>The results will be owned by the Geriatrics B Unit of the AOUI Verona. Any publications</w:t>
      </w:r>
    </w:p>
    <w:p w14:paraId="0459EB4E" w14:textId="77777777" w:rsidR="007113B0" w:rsidRPr="007113B0" w:rsidRDefault="007113B0" w:rsidP="007113B0">
      <w:pPr>
        <w:rPr>
          <w:lang w:val="en-AU"/>
        </w:rPr>
      </w:pPr>
      <w:r w:rsidRPr="007113B0">
        <w:t>of the results of the study will refer to the present protocol.</w:t>
      </w:r>
    </w:p>
    <w:p w14:paraId="08A4C669" w14:textId="77777777" w:rsidR="007113B0" w:rsidRPr="007113B0" w:rsidRDefault="007113B0" w:rsidP="007113B0">
      <w:pPr>
        <w:rPr>
          <w:lang w:val="en-AU"/>
        </w:rPr>
      </w:pPr>
      <w:r w:rsidRPr="007113B0">
        <w:t>12. DATA MANAGEMENT AND PROCEDURES TO ENSURE CONFIDENTIALITY</w:t>
      </w:r>
    </w:p>
    <w:p w14:paraId="345C7107" w14:textId="77777777" w:rsidR="007113B0" w:rsidRPr="007113B0" w:rsidRDefault="007113B0" w:rsidP="007113B0">
      <w:pPr>
        <w:rPr>
          <w:lang w:val="en-AU"/>
        </w:rPr>
      </w:pPr>
      <w:r w:rsidRPr="007113B0">
        <w:t>OF DATA</w:t>
      </w:r>
    </w:p>
    <w:p w14:paraId="5968ECF0" w14:textId="77777777" w:rsidR="007113B0" w:rsidRPr="007113B0" w:rsidRDefault="007113B0" w:rsidP="007113B0">
      <w:pPr>
        <w:rPr>
          <w:lang w:val="en-AU"/>
        </w:rPr>
      </w:pPr>
      <w:r w:rsidRPr="007113B0">
        <w:t>Databases will be used and the entry of data from paper to the computer will be carried out with</w:t>
      </w:r>
    </w:p>
    <w:p w14:paraId="29569366" w14:textId="77777777" w:rsidR="007113B0" w:rsidRPr="007113B0" w:rsidRDefault="007113B0" w:rsidP="007113B0">
      <w:pPr>
        <w:rPr>
          <w:lang w:val="en-AU"/>
        </w:rPr>
      </w:pPr>
      <w:r w:rsidRPr="007113B0">
        <w:t>il “double data entry”.</w:t>
      </w:r>
    </w:p>
    <w:p w14:paraId="79616C38" w14:textId="77777777" w:rsidR="007113B0" w:rsidRPr="007113B0" w:rsidRDefault="007113B0" w:rsidP="007113B0">
      <w:pPr>
        <w:rPr>
          <w:lang w:val="en-AU"/>
        </w:rPr>
      </w:pPr>
      <w:r w:rsidRPr="007113B0">
        <w:t>Paper materials related to clinical evaluations will be kept in cabinets, the keys to which</w:t>
      </w:r>
    </w:p>
    <w:p w14:paraId="29819B14" w14:textId="77777777" w:rsidR="007113B0" w:rsidRPr="007113B0" w:rsidRDefault="007113B0" w:rsidP="007113B0">
      <w:pPr>
        <w:rPr>
          <w:lang w:val="en-AU"/>
        </w:rPr>
      </w:pPr>
      <w:r w:rsidRPr="007113B0">
        <w:t>will only be in the possession of persons authorized by the study managers at Geriatrics B</w:t>
      </w:r>
    </w:p>
    <w:p w14:paraId="6C27161F" w14:textId="77777777" w:rsidR="007113B0" w:rsidRPr="007113B0" w:rsidRDefault="007113B0" w:rsidP="007113B0">
      <w:pPr>
        <w:rPr>
          <w:lang w:val="en-AU"/>
        </w:rPr>
      </w:pPr>
      <w:r w:rsidRPr="007113B0">
        <w:t>(Management).</w:t>
      </w:r>
    </w:p>
    <w:p w14:paraId="32888485" w14:textId="77777777" w:rsidR="007113B0" w:rsidRPr="007113B0" w:rsidRDefault="007113B0" w:rsidP="007113B0">
      <w:pPr>
        <w:rPr>
          <w:lang w:val="en-AU"/>
        </w:rPr>
      </w:pPr>
      <w:r w:rsidRPr="007113B0">
        <w:t>The paper copies will be kept for at least 10 years in compliance with Legislative Decree 200/2007</w:t>
      </w:r>
    </w:p>
    <w:p w14:paraId="3A50B377" w14:textId="77777777" w:rsidR="007113B0" w:rsidRPr="007113B0" w:rsidRDefault="007113B0" w:rsidP="007113B0">
      <w:pPr>
        <w:rPr>
          <w:lang w:val="en-AU"/>
        </w:rPr>
      </w:pPr>
      <w:r w:rsidRPr="007113B0">
        <w:t xml:space="preserve">For databases, it is necessary to enter a username and password to access the computers </w:t>
      </w:r>
      <w:proofErr w:type="gramStart"/>
      <w:r w:rsidRPr="007113B0">
        <w:t>where</w:t>
      </w:r>
      <w:proofErr w:type="gramEnd"/>
    </w:p>
    <w:p w14:paraId="4501AB34" w14:textId="77777777" w:rsidR="007113B0" w:rsidRPr="007113B0" w:rsidRDefault="007113B0" w:rsidP="007113B0">
      <w:pPr>
        <w:rPr>
          <w:lang w:val="en-AU"/>
        </w:rPr>
      </w:pPr>
      <w:r w:rsidRPr="007113B0">
        <w:t>data are entered. In addition, access to the database in order to start a data entry session is</w:t>
      </w:r>
    </w:p>
    <w:p w14:paraId="6C11D4F6" w14:textId="77777777" w:rsidR="007113B0" w:rsidRPr="007113B0" w:rsidRDefault="007113B0" w:rsidP="007113B0">
      <w:pPr>
        <w:rPr>
          <w:lang w:val="en-AU"/>
        </w:rPr>
      </w:pPr>
      <w:r w:rsidRPr="007113B0">
        <w:t>protected by username and password.</w:t>
      </w:r>
    </w:p>
    <w:p w14:paraId="0323D0DD" w14:textId="77777777" w:rsidR="007113B0" w:rsidRPr="007113B0" w:rsidRDefault="007113B0" w:rsidP="007113B0">
      <w:pPr>
        <w:rPr>
          <w:lang w:val="en-AU"/>
        </w:rPr>
      </w:pPr>
      <w:r w:rsidRPr="007113B0">
        <w:t>To ensure data secrecy, as well as to avoid data manipulation and loss</w:t>
      </w:r>
    </w:p>
    <w:p w14:paraId="10106C8E" w14:textId="77777777" w:rsidR="007113B0" w:rsidRPr="007113B0" w:rsidRDefault="007113B0" w:rsidP="007113B0">
      <w:pPr>
        <w:rPr>
          <w:lang w:val="en-AU"/>
        </w:rPr>
      </w:pPr>
      <w:r w:rsidRPr="007113B0">
        <w:t>The following precautionary measures are taken:</w:t>
      </w:r>
    </w:p>
    <w:p w14:paraId="612134E4" w14:textId="77777777" w:rsidR="007113B0" w:rsidRPr="007113B0" w:rsidRDefault="007113B0" w:rsidP="007113B0">
      <w:pPr>
        <w:rPr>
          <w:lang w:val="en-AU"/>
        </w:rPr>
      </w:pPr>
      <w:proofErr w:type="spellStart"/>
      <w:r w:rsidRPr="007113B0">
        <w:t>i</w:t>
      </w:r>
      <w:proofErr w:type="spellEnd"/>
      <w:r w:rsidRPr="007113B0">
        <w:t xml:space="preserve">)Access to data is restricted only to members </w:t>
      </w:r>
      <w:proofErr w:type="spellStart"/>
      <w:r w:rsidRPr="007113B0">
        <w:t>authorised</w:t>
      </w:r>
      <w:proofErr w:type="spellEnd"/>
      <w:r w:rsidRPr="007113B0">
        <w:t xml:space="preserve"> by the study lead</w:t>
      </w:r>
    </w:p>
    <w:p w14:paraId="51F6ED3D" w14:textId="77777777" w:rsidR="007113B0" w:rsidRPr="007113B0" w:rsidRDefault="007113B0" w:rsidP="007113B0">
      <w:pPr>
        <w:rPr>
          <w:lang w:val="en-AU"/>
        </w:rPr>
      </w:pPr>
      <w:r w:rsidRPr="007113B0">
        <w:lastRenderedPageBreak/>
        <w:t>ii) The network is protected by firewalls</w:t>
      </w:r>
    </w:p>
    <w:p w14:paraId="08F811E8" w14:textId="77777777" w:rsidR="007113B0" w:rsidRPr="007113B0" w:rsidRDefault="007113B0" w:rsidP="007113B0">
      <w:pPr>
        <w:rPr>
          <w:lang w:val="en-AU"/>
        </w:rPr>
      </w:pPr>
      <w:r w:rsidRPr="007113B0">
        <w:t>iii) The Internet connection is encrypted with a digital certificate (SSL technology)</w:t>
      </w:r>
    </w:p>
    <w:p w14:paraId="2FD3B578" w14:textId="77777777" w:rsidR="007113B0" w:rsidRPr="007113B0" w:rsidRDefault="007113B0" w:rsidP="007113B0">
      <w:pPr>
        <w:rPr>
          <w:lang w:val="en-AU"/>
        </w:rPr>
      </w:pPr>
      <w:r w:rsidRPr="007113B0">
        <w:t>iv) The database is located on a server, protected by a password that is changed periodically.</w:t>
      </w:r>
    </w:p>
    <w:p w14:paraId="67E57B4E" w14:textId="77777777" w:rsidR="007113B0" w:rsidRPr="007113B0" w:rsidRDefault="007113B0" w:rsidP="007113B0">
      <w:pPr>
        <w:rPr>
          <w:lang w:val="en-AU"/>
        </w:rPr>
      </w:pPr>
      <w:r w:rsidRPr="007113B0">
        <w:t>v) Access to the database is password protected and is only accessible to persons responsible for the</w:t>
      </w:r>
    </w:p>
    <w:p w14:paraId="69B860CF" w14:textId="77777777" w:rsidR="007113B0" w:rsidRPr="007113B0" w:rsidRDefault="007113B0" w:rsidP="007113B0">
      <w:pPr>
        <w:rPr>
          <w:lang w:val="en-AU"/>
        </w:rPr>
      </w:pPr>
      <w:r w:rsidRPr="007113B0">
        <w:t>center.</w:t>
      </w:r>
    </w:p>
    <w:p w14:paraId="6166E09B" w14:textId="77777777" w:rsidR="007113B0" w:rsidRPr="007113B0" w:rsidRDefault="007113B0" w:rsidP="007113B0">
      <w:pPr>
        <w:rPr>
          <w:lang w:val="en-AU"/>
        </w:rPr>
      </w:pPr>
      <w:r w:rsidRPr="007113B0">
        <w:t>vi) Periodic back-ups are performed.</w:t>
      </w:r>
    </w:p>
    <w:p w14:paraId="42C37A5E" w14:textId="77777777" w:rsidR="007113B0" w:rsidRPr="007113B0" w:rsidRDefault="007113B0" w:rsidP="007113B0">
      <w:pPr>
        <w:rPr>
          <w:lang w:val="en-AU"/>
        </w:rPr>
      </w:pPr>
      <w:r w:rsidRPr="007113B0">
        <w:t>vii) Each patient is registered and identified by means of a code in order to ensure anonymity.</w:t>
      </w:r>
    </w:p>
    <w:p w14:paraId="603A3CBE" w14:textId="77777777" w:rsidR="007113B0" w:rsidRPr="007113B0" w:rsidRDefault="007113B0" w:rsidP="007113B0">
      <w:pPr>
        <w:rPr>
          <w:lang w:val="en-AU"/>
        </w:rPr>
      </w:pPr>
      <w:r w:rsidRPr="007113B0">
        <w:t>13. DURATION OF THE STUDY</w:t>
      </w:r>
    </w:p>
    <w:p w14:paraId="353921A3" w14:textId="77777777" w:rsidR="007113B0" w:rsidRPr="007113B0" w:rsidRDefault="007113B0" w:rsidP="007113B0">
      <w:pPr>
        <w:rPr>
          <w:lang w:val="en-AU"/>
        </w:rPr>
      </w:pPr>
      <w:r w:rsidRPr="007113B0">
        <w:t>Recruitment: 2 years...</w:t>
      </w:r>
    </w:p>
    <w:p w14:paraId="6BCC312B" w14:textId="77777777" w:rsidR="007113B0" w:rsidRPr="007113B0" w:rsidRDefault="007113B0" w:rsidP="007113B0">
      <w:pPr>
        <w:rPr>
          <w:lang w:val="en-AU"/>
        </w:rPr>
      </w:pPr>
      <w:r w:rsidRPr="007113B0">
        <w:t>Patient involvement: 10 months...</w:t>
      </w:r>
    </w:p>
    <w:p w14:paraId="13873F5A" w14:textId="77777777" w:rsidR="007113B0" w:rsidRPr="007113B0" w:rsidRDefault="007113B0" w:rsidP="007113B0">
      <w:pPr>
        <w:rPr>
          <w:lang w:val="en-AU"/>
        </w:rPr>
      </w:pPr>
      <w:r w:rsidRPr="007113B0">
        <w:t>Total duration: 3 years...</w:t>
      </w:r>
    </w:p>
    <w:p w14:paraId="46961592" w14:textId="77777777" w:rsidR="007113B0" w:rsidRPr="007113B0" w:rsidRDefault="007113B0" w:rsidP="007113B0">
      <w:pPr>
        <w:rPr>
          <w:lang w:val="en-AU"/>
        </w:rPr>
      </w:pPr>
      <w:r w:rsidRPr="007113B0">
        <w:t>Data retention period: 7 years</w:t>
      </w:r>
    </w:p>
    <w:p w14:paraId="06C64C86" w14:textId="77777777" w:rsidR="007113B0" w:rsidRPr="007113B0" w:rsidRDefault="007113B0" w:rsidP="007113B0">
      <w:pPr>
        <w:rPr>
          <w:lang w:val="en-AU"/>
        </w:rPr>
      </w:pPr>
      <w:r w:rsidRPr="007113B0">
        <w:t>14. ECONOMIC ASPECTS</w:t>
      </w:r>
    </w:p>
    <w:p w14:paraId="007252ED" w14:textId="77777777" w:rsidR="007113B0" w:rsidRPr="007113B0" w:rsidRDefault="007113B0" w:rsidP="007113B0">
      <w:pPr>
        <w:rPr>
          <w:lang w:val="en-AU"/>
        </w:rPr>
      </w:pPr>
      <w:r w:rsidRPr="007113B0">
        <w:t xml:space="preserve">The present study is part of the project "Multicomponent Analysis of physical frailty </w:t>
      </w:r>
      <w:proofErr w:type="spellStart"/>
      <w:r w:rsidRPr="007113B0">
        <w:t>BiomarkErs</w:t>
      </w:r>
      <w:proofErr w:type="spellEnd"/>
      <w:r w:rsidRPr="007113B0">
        <w:t>:</w:t>
      </w:r>
    </w:p>
    <w:p w14:paraId="3CE401F3" w14:textId="77777777" w:rsidR="007113B0" w:rsidRPr="007113B0" w:rsidRDefault="007113B0" w:rsidP="007113B0">
      <w:pPr>
        <w:rPr>
          <w:lang w:val="en-AU"/>
        </w:rPr>
      </w:pPr>
      <w:r w:rsidRPr="007113B0">
        <w:t>focus on mitochondrial health‐MAYBE" which has obtained funding from Fondazione Cariplo</w:t>
      </w:r>
    </w:p>
    <w:p w14:paraId="122B956F" w14:textId="77777777" w:rsidR="007113B0" w:rsidRPr="007113B0" w:rsidRDefault="007113B0" w:rsidP="007113B0">
      <w:pPr>
        <w:rPr>
          <w:lang w:val="en-AU"/>
        </w:rPr>
      </w:pPr>
      <w:r w:rsidRPr="007113B0">
        <w:t>in 2016. For participation in this project, the AOUI Verona will receive € 55,000.</w:t>
      </w:r>
    </w:p>
    <w:p w14:paraId="2D106D36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>18</w:t>
      </w:r>
    </w:p>
    <w:p w14:paraId="6A3A78B2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>18</w:t>
      </w:r>
    </w:p>
    <w:p w14:paraId="60353AD3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>15. BIBLIOGRAPHY</w:t>
      </w:r>
    </w:p>
    <w:p w14:paraId="751E9BA6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 xml:space="preserve">· Aquilani R, Zuccarelli GC, Dioguardi FS, Baiardi P, </w:t>
      </w:r>
      <w:proofErr w:type="spellStart"/>
      <w:r w:rsidRPr="007113B0">
        <w:rPr>
          <w:lang w:val="it-IT"/>
        </w:rPr>
        <w:t>Frustaglia</w:t>
      </w:r>
      <w:proofErr w:type="spellEnd"/>
      <w:r w:rsidRPr="007113B0">
        <w:rPr>
          <w:lang w:val="it-IT"/>
        </w:rPr>
        <w:t xml:space="preserve"> A, Rutili C, Comi E,</w:t>
      </w:r>
    </w:p>
    <w:p w14:paraId="324617D5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 xml:space="preserve">Catani M, </w:t>
      </w:r>
      <w:proofErr w:type="spellStart"/>
      <w:r w:rsidRPr="007113B0">
        <w:rPr>
          <w:lang w:val="it-IT"/>
        </w:rPr>
        <w:t>Iadarola</w:t>
      </w:r>
      <w:proofErr w:type="spellEnd"/>
      <w:r w:rsidRPr="007113B0">
        <w:rPr>
          <w:lang w:val="it-IT"/>
        </w:rPr>
        <w:t xml:space="preserve"> P, Viglio S, Barbieri A, D'Agostino L, Verri M, Pasini E, Boschi F.</w:t>
      </w:r>
    </w:p>
    <w:p w14:paraId="460D08D7" w14:textId="77777777" w:rsidR="007113B0" w:rsidRPr="007113B0" w:rsidRDefault="007113B0" w:rsidP="007113B0">
      <w:r w:rsidRPr="007113B0">
        <w:t>Effects of oral amino acid supplementation on long-term-care-acquired infections in elderly</w:t>
      </w:r>
    </w:p>
    <w:p w14:paraId="7D18FE5D" w14:textId="77777777" w:rsidR="007113B0" w:rsidRPr="007113B0" w:rsidRDefault="007113B0" w:rsidP="007113B0">
      <w:pPr>
        <w:rPr>
          <w:lang w:val="it-IT"/>
        </w:rPr>
      </w:pPr>
      <w:proofErr w:type="spellStart"/>
      <w:r w:rsidRPr="007113B0">
        <w:rPr>
          <w:lang w:val="it-IT"/>
        </w:rPr>
        <w:t>patients</w:t>
      </w:r>
      <w:proofErr w:type="spellEnd"/>
      <w:r w:rsidRPr="007113B0">
        <w:rPr>
          <w:lang w:val="it-IT"/>
        </w:rPr>
        <w:t xml:space="preserve">. Arch </w:t>
      </w:r>
      <w:proofErr w:type="spellStart"/>
      <w:r w:rsidRPr="007113B0">
        <w:rPr>
          <w:lang w:val="it-IT"/>
        </w:rPr>
        <w:t>Gerontol</w:t>
      </w:r>
      <w:proofErr w:type="spellEnd"/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Geriatr</w:t>
      </w:r>
      <w:proofErr w:type="spellEnd"/>
      <w:r w:rsidRPr="007113B0">
        <w:rPr>
          <w:lang w:val="it-IT"/>
        </w:rPr>
        <w:t xml:space="preserve"> </w:t>
      </w:r>
      <w:proofErr w:type="gramStart"/>
      <w:r w:rsidRPr="007113B0">
        <w:rPr>
          <w:lang w:val="it-IT"/>
        </w:rPr>
        <w:t>52:e</w:t>
      </w:r>
      <w:proofErr w:type="gramEnd"/>
      <w:r w:rsidRPr="007113B0">
        <w:rPr>
          <w:lang w:val="it-IT"/>
        </w:rPr>
        <w:t>123–e128, 2011.</w:t>
      </w:r>
    </w:p>
    <w:p w14:paraId="42E322F5" w14:textId="77777777" w:rsidR="007113B0" w:rsidRPr="007113B0" w:rsidRDefault="007113B0" w:rsidP="007113B0">
      <w:r w:rsidRPr="007113B0">
        <w:t xml:space="preserve">· Brown DM, </w:t>
      </w:r>
      <w:proofErr w:type="spellStart"/>
      <w:r w:rsidRPr="007113B0">
        <w:t>Goljanek</w:t>
      </w:r>
      <w:proofErr w:type="spellEnd"/>
      <w:r w:rsidRPr="007113B0">
        <w:t>-Whysall K. microRNAs: Modulators of the underlying</w:t>
      </w:r>
    </w:p>
    <w:p w14:paraId="1EC0DD82" w14:textId="77777777" w:rsidR="007113B0" w:rsidRPr="007113B0" w:rsidRDefault="007113B0" w:rsidP="007113B0">
      <w:r w:rsidRPr="007113B0">
        <w:t>pathophysiology of sarcopenia? Ageing Res Rev. 2015; 24(Pt B):263-73.</w:t>
      </w:r>
    </w:p>
    <w:p w14:paraId="67FE8929" w14:textId="77777777" w:rsidR="007113B0" w:rsidRPr="007113B0" w:rsidRDefault="007113B0" w:rsidP="007113B0">
      <w:r w:rsidRPr="007113B0">
        <w:t>· Buch A, Carmeli E, Boker LK, Marcus Y, Shefer G, Kis O, Berner Y, Stern N. Muscle</w:t>
      </w:r>
    </w:p>
    <w:p w14:paraId="2AE0C7EE" w14:textId="77777777" w:rsidR="007113B0" w:rsidRPr="007113B0" w:rsidRDefault="007113B0" w:rsidP="007113B0">
      <w:r w:rsidRPr="007113B0">
        <w:t>function and fat content in relation to sarcopenia, obesity and frailty of old age - An</w:t>
      </w:r>
    </w:p>
    <w:p w14:paraId="0C62CDBB" w14:textId="77777777" w:rsidR="007113B0" w:rsidRPr="007113B0" w:rsidRDefault="007113B0" w:rsidP="007113B0">
      <w:r w:rsidRPr="007113B0">
        <w:t xml:space="preserve">overview. Exp </w:t>
      </w:r>
      <w:proofErr w:type="spellStart"/>
      <w:r w:rsidRPr="007113B0">
        <w:t>Gerontol</w:t>
      </w:r>
      <w:proofErr w:type="spellEnd"/>
      <w:r w:rsidRPr="007113B0">
        <w:t xml:space="preserve">. 2016 </w:t>
      </w:r>
      <w:proofErr w:type="gramStart"/>
      <w:r w:rsidRPr="007113B0">
        <w:t>Apr;76:25</w:t>
      </w:r>
      <w:proofErr w:type="gramEnd"/>
      <w:r w:rsidRPr="007113B0">
        <w:t xml:space="preserve">-32. </w:t>
      </w:r>
      <w:proofErr w:type="spellStart"/>
      <w:r w:rsidRPr="007113B0">
        <w:t>doi</w:t>
      </w:r>
      <w:proofErr w:type="spellEnd"/>
      <w:r w:rsidRPr="007113B0">
        <w:t>: 10.1016/j.exger.2016.01.008.</w:t>
      </w:r>
    </w:p>
    <w:p w14:paraId="457B315C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 xml:space="preserve">· Calvani R, Marini F, Cesari M, Tosato M, Anker SD, von </w:t>
      </w:r>
      <w:proofErr w:type="spellStart"/>
      <w:r w:rsidRPr="007113B0">
        <w:rPr>
          <w:lang w:val="it-IT"/>
        </w:rPr>
        <w:t>Haehling</w:t>
      </w:r>
      <w:proofErr w:type="spellEnd"/>
      <w:r w:rsidRPr="007113B0">
        <w:rPr>
          <w:lang w:val="it-IT"/>
        </w:rPr>
        <w:t xml:space="preserve"> S, Miller RR, Bernabei</w:t>
      </w:r>
    </w:p>
    <w:p w14:paraId="222179A1" w14:textId="77777777" w:rsidR="007113B0" w:rsidRPr="007113B0" w:rsidRDefault="007113B0" w:rsidP="007113B0">
      <w:r w:rsidRPr="007113B0">
        <w:rPr>
          <w:lang w:val="it-IT"/>
        </w:rPr>
        <w:t xml:space="preserve">R, Landi F, Marzetti E; SPRINTT consortium. </w:t>
      </w:r>
      <w:r w:rsidRPr="007113B0">
        <w:t>Biomarkers for physical frailty and</w:t>
      </w:r>
    </w:p>
    <w:p w14:paraId="7943DBD8" w14:textId="77777777" w:rsidR="007113B0" w:rsidRPr="007113B0" w:rsidRDefault="007113B0" w:rsidP="007113B0">
      <w:pPr>
        <w:rPr>
          <w:lang w:val="it-IT"/>
        </w:rPr>
      </w:pPr>
      <w:r w:rsidRPr="007113B0">
        <w:t xml:space="preserve">sarcopenia: state of the science and future developments. </w:t>
      </w:r>
      <w:r w:rsidRPr="007113B0">
        <w:rPr>
          <w:lang w:val="it-IT"/>
        </w:rPr>
        <w:t xml:space="preserve">J </w:t>
      </w:r>
      <w:proofErr w:type="spellStart"/>
      <w:r w:rsidRPr="007113B0">
        <w:rPr>
          <w:lang w:val="it-IT"/>
        </w:rPr>
        <w:t>Cachexia</w:t>
      </w:r>
      <w:proofErr w:type="spellEnd"/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Sarcopenia</w:t>
      </w:r>
      <w:proofErr w:type="spellEnd"/>
      <w:r w:rsidRPr="007113B0">
        <w:rPr>
          <w:lang w:val="it-IT"/>
        </w:rPr>
        <w:t xml:space="preserve"> Muscle.</w:t>
      </w:r>
    </w:p>
    <w:p w14:paraId="3B55DCD0" w14:textId="77777777" w:rsidR="007113B0" w:rsidRPr="00712E32" w:rsidRDefault="007113B0" w:rsidP="007113B0">
      <w:pPr>
        <w:rPr>
          <w:lang w:val="it-IT"/>
        </w:rPr>
      </w:pPr>
      <w:r w:rsidRPr="00712E32">
        <w:rPr>
          <w:lang w:val="it-IT"/>
        </w:rPr>
        <w:t xml:space="preserve">2015 </w:t>
      </w:r>
      <w:proofErr w:type="spellStart"/>
      <w:r w:rsidRPr="00712E32">
        <w:rPr>
          <w:lang w:val="it-IT"/>
        </w:rPr>
        <w:t>Dec</w:t>
      </w:r>
      <w:proofErr w:type="spellEnd"/>
      <w:r w:rsidRPr="00712E32">
        <w:rPr>
          <w:lang w:val="it-IT"/>
        </w:rPr>
        <w:t>; 6(4):278-86.</w:t>
      </w:r>
    </w:p>
    <w:p w14:paraId="6804EE67" w14:textId="77777777" w:rsidR="007113B0" w:rsidRPr="007113B0" w:rsidRDefault="007113B0" w:rsidP="007113B0">
      <w:r w:rsidRPr="007113B0">
        <w:lastRenderedPageBreak/>
        <w:t>· Clegg, A., Young, J., Iliffe, S., Rikkert, M.O., and Rockwood, K. (2013). Frailty in elderly</w:t>
      </w:r>
    </w:p>
    <w:p w14:paraId="203AD344" w14:textId="77777777" w:rsidR="007113B0" w:rsidRPr="007113B0" w:rsidRDefault="007113B0" w:rsidP="007113B0">
      <w:r w:rsidRPr="007113B0">
        <w:t>people. Lancet 381, 752-762.</w:t>
      </w:r>
    </w:p>
    <w:p w14:paraId="0BC7961F" w14:textId="77777777" w:rsidR="007113B0" w:rsidRPr="007113B0" w:rsidRDefault="007113B0" w:rsidP="007113B0">
      <w:r w:rsidRPr="007113B0">
        <w:t xml:space="preserve">· Cruz-Jentoft, A.J., </w:t>
      </w:r>
      <w:proofErr w:type="spellStart"/>
      <w:r w:rsidRPr="007113B0">
        <w:t>Baeyens</w:t>
      </w:r>
      <w:proofErr w:type="spellEnd"/>
      <w:r w:rsidRPr="007113B0">
        <w:t xml:space="preserve">, J.P., Bauer, J.M., </w:t>
      </w:r>
      <w:proofErr w:type="spellStart"/>
      <w:r w:rsidRPr="007113B0">
        <w:t>Boirie</w:t>
      </w:r>
      <w:proofErr w:type="spellEnd"/>
      <w:r w:rsidRPr="007113B0">
        <w:t>, Y., Cederholm, T., Landi, F., Martin,</w:t>
      </w:r>
    </w:p>
    <w:p w14:paraId="02D6E281" w14:textId="77777777" w:rsidR="007113B0" w:rsidRPr="007113B0" w:rsidRDefault="007113B0" w:rsidP="007113B0">
      <w:r w:rsidRPr="007113B0">
        <w:t xml:space="preserve">F.C., Michel, J.P., Rolland, Y., Schneider, S.M., </w:t>
      </w:r>
      <w:proofErr w:type="spellStart"/>
      <w:r w:rsidRPr="007113B0">
        <w:t>Topinková</w:t>
      </w:r>
      <w:proofErr w:type="spellEnd"/>
      <w:r w:rsidRPr="007113B0">
        <w:t xml:space="preserve">, E., </w:t>
      </w:r>
      <w:proofErr w:type="spellStart"/>
      <w:r w:rsidRPr="007113B0">
        <w:t>Vandewoude</w:t>
      </w:r>
      <w:proofErr w:type="spellEnd"/>
      <w:r w:rsidRPr="007113B0">
        <w:t>, M., and</w:t>
      </w:r>
    </w:p>
    <w:p w14:paraId="08BC2E08" w14:textId="77777777" w:rsidR="007113B0" w:rsidRPr="007113B0" w:rsidRDefault="007113B0" w:rsidP="007113B0">
      <w:r w:rsidRPr="007113B0">
        <w:t>Zamboni M (2010). Sarcopenia: European consensus on definition and diagnosis: Report of</w:t>
      </w:r>
    </w:p>
    <w:p w14:paraId="363EA11B" w14:textId="77777777" w:rsidR="007113B0" w:rsidRPr="007113B0" w:rsidRDefault="007113B0" w:rsidP="007113B0">
      <w:pPr>
        <w:rPr>
          <w:lang w:val="it-IT"/>
        </w:rPr>
      </w:pPr>
      <w:r w:rsidRPr="007113B0">
        <w:t xml:space="preserve">the European Working Group on Sarcopenia in Older People. </w:t>
      </w:r>
      <w:r w:rsidRPr="007113B0">
        <w:rPr>
          <w:lang w:val="it-IT"/>
        </w:rPr>
        <w:t xml:space="preserve">Age </w:t>
      </w:r>
      <w:proofErr w:type="spellStart"/>
      <w:r w:rsidRPr="007113B0">
        <w:rPr>
          <w:lang w:val="it-IT"/>
        </w:rPr>
        <w:t>Ageing</w:t>
      </w:r>
      <w:proofErr w:type="spellEnd"/>
      <w:r w:rsidRPr="007113B0">
        <w:rPr>
          <w:lang w:val="it-IT"/>
        </w:rPr>
        <w:t xml:space="preserve"> 39, 412-423.</w:t>
      </w:r>
    </w:p>
    <w:p w14:paraId="1BB75C1F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>· D'Antona, G., Ragni, M., Cardile, A., Tedesco, L., Dossena, M., Bruttini, F., Caliaro, F.,</w:t>
      </w:r>
    </w:p>
    <w:p w14:paraId="6455DB37" w14:textId="77777777" w:rsidR="007113B0" w:rsidRPr="007113B0" w:rsidRDefault="007113B0" w:rsidP="007113B0">
      <w:r w:rsidRPr="007113B0">
        <w:rPr>
          <w:lang w:val="it-IT"/>
        </w:rPr>
        <w:t xml:space="preserve">Corsetti, G., Bottinelli, R., Carruba, M.O., et al. </w:t>
      </w:r>
      <w:r w:rsidRPr="007113B0">
        <w:t>(2010). Branched-chain amino acid</w:t>
      </w:r>
    </w:p>
    <w:p w14:paraId="4CC7B189" w14:textId="77777777" w:rsidR="007113B0" w:rsidRPr="007113B0" w:rsidRDefault="007113B0" w:rsidP="007113B0">
      <w:r w:rsidRPr="007113B0">
        <w:t>supplementation promotes survival and supports cardiac and skeletal muscle mitochondrial</w:t>
      </w:r>
    </w:p>
    <w:p w14:paraId="23F2A578" w14:textId="77777777" w:rsidR="007113B0" w:rsidRPr="007113B0" w:rsidRDefault="007113B0" w:rsidP="007113B0">
      <w:r w:rsidRPr="007113B0">
        <w:t xml:space="preserve">biogenesis in middle-aged mice. Cell </w:t>
      </w:r>
      <w:proofErr w:type="spellStart"/>
      <w:r w:rsidRPr="007113B0">
        <w:t>Metab</w:t>
      </w:r>
      <w:proofErr w:type="spellEnd"/>
      <w:r w:rsidRPr="007113B0">
        <w:t xml:space="preserve"> 12, 362-372.</w:t>
      </w:r>
    </w:p>
    <w:p w14:paraId="2EC2B81F" w14:textId="77777777" w:rsidR="007113B0" w:rsidRPr="007113B0" w:rsidRDefault="007113B0" w:rsidP="007113B0">
      <w:r w:rsidRPr="007113B0">
        <w:t>· Finucane MM, Stevens GA, Cowan MJ, Danaei G, Lin JK, Paciorek CJ, Singh GM,</w:t>
      </w:r>
    </w:p>
    <w:p w14:paraId="7F1E5AB2" w14:textId="77777777" w:rsidR="007113B0" w:rsidRPr="007113B0" w:rsidRDefault="007113B0" w:rsidP="007113B0">
      <w:r w:rsidRPr="007113B0">
        <w:t xml:space="preserve">Gutierrez HR, Lu Y, </w:t>
      </w:r>
      <w:proofErr w:type="spellStart"/>
      <w:r w:rsidRPr="007113B0">
        <w:t>Bahalim</w:t>
      </w:r>
      <w:proofErr w:type="spellEnd"/>
      <w:r w:rsidRPr="007113B0">
        <w:t xml:space="preserve"> AN, </w:t>
      </w:r>
      <w:proofErr w:type="spellStart"/>
      <w:r w:rsidRPr="007113B0">
        <w:t>Farzadfar</w:t>
      </w:r>
      <w:proofErr w:type="spellEnd"/>
      <w:r w:rsidRPr="007113B0">
        <w:t xml:space="preserve"> F, Riley LM, Ezzati M; Global Burden of</w:t>
      </w:r>
    </w:p>
    <w:p w14:paraId="4A8A4BE9" w14:textId="77777777" w:rsidR="007113B0" w:rsidRPr="007113B0" w:rsidRDefault="007113B0" w:rsidP="007113B0">
      <w:r w:rsidRPr="007113B0">
        <w:t>Metabolic Risk Factors of Chronic Diseases Collaborating Group (Body Mass Index).</w:t>
      </w:r>
    </w:p>
    <w:p w14:paraId="368EFD31" w14:textId="77777777" w:rsidR="007113B0" w:rsidRPr="007113B0" w:rsidRDefault="007113B0" w:rsidP="007113B0">
      <w:r w:rsidRPr="007113B0">
        <w:t>National, regional, and global trends in body-mass index since 1980: systematic analysis of</w:t>
      </w:r>
    </w:p>
    <w:p w14:paraId="26940895" w14:textId="77777777" w:rsidR="007113B0" w:rsidRPr="007113B0" w:rsidRDefault="007113B0" w:rsidP="007113B0">
      <w:r w:rsidRPr="007113B0">
        <w:t xml:space="preserve">health examination surveys and epidemiological studies with 960 </w:t>
      </w:r>
      <w:proofErr w:type="spellStart"/>
      <w:r w:rsidRPr="007113B0">
        <w:t>countryyears</w:t>
      </w:r>
      <w:proofErr w:type="spellEnd"/>
      <w:r w:rsidRPr="007113B0">
        <w:t xml:space="preserve"> and 9</w:t>
      </w:r>
      <w:r w:rsidRPr="007113B0">
        <w:rPr>
          <w:rFonts w:ascii="MS Gothic" w:eastAsia="MS Gothic" w:hAnsi="MS Gothic" w:cs="MS Gothic" w:hint="eastAsia"/>
        </w:rPr>
        <w:t>・</w:t>
      </w:r>
      <w:r w:rsidRPr="007113B0">
        <w:t>1</w:t>
      </w:r>
    </w:p>
    <w:p w14:paraId="181A166C" w14:textId="77777777" w:rsidR="007113B0" w:rsidRPr="007113B0" w:rsidRDefault="007113B0" w:rsidP="007113B0">
      <w:r w:rsidRPr="007113B0">
        <w:t>million participants. Lancet. 2011 Feb 12; 377(9765):557-67.</w:t>
      </w:r>
    </w:p>
    <w:p w14:paraId="3BDADBFD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Horak M, Novak J, </w:t>
      </w:r>
      <w:proofErr w:type="spellStart"/>
      <w:r w:rsidRPr="007113B0">
        <w:t>Bienertova-Vasku</w:t>
      </w:r>
      <w:proofErr w:type="spellEnd"/>
      <w:r w:rsidRPr="007113B0">
        <w:t xml:space="preserve"> J. Muscle-specific microRNAs in skeletal muscle</w:t>
      </w:r>
    </w:p>
    <w:p w14:paraId="56365FEF" w14:textId="77777777" w:rsidR="007113B0" w:rsidRPr="007113B0" w:rsidRDefault="007113B0" w:rsidP="007113B0">
      <w:r w:rsidRPr="007113B0">
        <w:t>development. Dev Biol. 2016 Feb 1; 410(1):1-13.</w:t>
      </w:r>
    </w:p>
    <w:p w14:paraId="7F0B4AA8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Huang SW, Ku JW, Lin LF, Liao CD, Chou LC, Liou TH. Body composition influenced</w:t>
      </w:r>
    </w:p>
    <w:p w14:paraId="6F3C1261" w14:textId="77777777" w:rsidR="007113B0" w:rsidRPr="007113B0" w:rsidRDefault="007113B0" w:rsidP="007113B0">
      <w:r w:rsidRPr="007113B0">
        <w:t>by progressive elastic band resistance exercise of sarcopenic obesity elderly women: a pilot</w:t>
      </w:r>
    </w:p>
    <w:p w14:paraId="6E99FD1C" w14:textId="77777777" w:rsidR="007113B0" w:rsidRPr="007113B0" w:rsidRDefault="007113B0" w:rsidP="007113B0">
      <w:r w:rsidRPr="007113B0">
        <w:t>randomized controlled trial. European Journal of Physical and Rehabilitation Medicine 53:</w:t>
      </w:r>
    </w:p>
    <w:p w14:paraId="24900E57" w14:textId="77777777" w:rsidR="007113B0" w:rsidRPr="007113B0" w:rsidRDefault="007113B0" w:rsidP="007113B0">
      <w:r w:rsidRPr="007113B0">
        <w:t>e556-e563, 2017.</w:t>
      </w:r>
    </w:p>
    <w:p w14:paraId="4582DA20" w14:textId="77777777" w:rsidR="007113B0" w:rsidRPr="007113B0" w:rsidRDefault="007113B0" w:rsidP="007113B0">
      <w:pPr>
        <w:rPr>
          <w:lang w:val="it-IT"/>
        </w:rPr>
      </w:pPr>
      <w:r w:rsidRPr="007113B0">
        <w:rPr>
          <w:rFonts w:hint="eastAsia"/>
        </w:rPr>
        <w:t>·</w:t>
      </w:r>
      <w:r w:rsidRPr="007113B0">
        <w:t xml:space="preserve"> Janssen I. The epidemiology of sarcopenia. </w:t>
      </w:r>
      <w:proofErr w:type="spellStart"/>
      <w:r w:rsidRPr="007113B0">
        <w:rPr>
          <w:lang w:val="it-IT"/>
        </w:rPr>
        <w:t>Clin</w:t>
      </w:r>
      <w:proofErr w:type="spellEnd"/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Geriatr</w:t>
      </w:r>
      <w:proofErr w:type="spellEnd"/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Med</w:t>
      </w:r>
      <w:proofErr w:type="spellEnd"/>
      <w:r w:rsidRPr="007113B0">
        <w:rPr>
          <w:lang w:val="it-IT"/>
        </w:rPr>
        <w:t xml:space="preserve">. 2011 </w:t>
      </w:r>
      <w:proofErr w:type="spellStart"/>
      <w:r w:rsidRPr="007113B0">
        <w:rPr>
          <w:lang w:val="it-IT"/>
        </w:rPr>
        <w:t>Aug</w:t>
      </w:r>
      <w:proofErr w:type="spellEnd"/>
      <w:r w:rsidRPr="007113B0">
        <w:rPr>
          <w:lang w:val="it-IT"/>
        </w:rPr>
        <w:t>; 27(3):355-63.</w:t>
      </w:r>
    </w:p>
    <w:p w14:paraId="47F6D225" w14:textId="77777777" w:rsidR="007113B0" w:rsidRPr="007113B0" w:rsidRDefault="007113B0" w:rsidP="007113B0">
      <w:pPr>
        <w:rPr>
          <w:lang w:val="it-IT"/>
        </w:rPr>
      </w:pPr>
      <w:r w:rsidRPr="007113B0">
        <w:rPr>
          <w:rFonts w:hint="eastAsia"/>
          <w:lang w:val="it-IT"/>
        </w:rPr>
        <w:t>·</w:t>
      </w:r>
      <w:r w:rsidRPr="007113B0">
        <w:rPr>
          <w:lang w:val="it-IT"/>
        </w:rPr>
        <w:t xml:space="preserve"> Latronico MV, Condorelli G. The </w:t>
      </w:r>
      <w:proofErr w:type="spellStart"/>
      <w:r w:rsidRPr="007113B0">
        <w:rPr>
          <w:lang w:val="it-IT"/>
        </w:rPr>
        <w:t>might</w:t>
      </w:r>
      <w:proofErr w:type="spellEnd"/>
      <w:r w:rsidRPr="007113B0">
        <w:rPr>
          <w:lang w:val="it-IT"/>
        </w:rPr>
        <w:t xml:space="preserve"> of microRNA in </w:t>
      </w:r>
      <w:proofErr w:type="spellStart"/>
      <w:r w:rsidRPr="007113B0">
        <w:rPr>
          <w:lang w:val="it-IT"/>
        </w:rPr>
        <w:t>mitochondria</w:t>
      </w:r>
      <w:proofErr w:type="spellEnd"/>
      <w:r w:rsidRPr="007113B0">
        <w:rPr>
          <w:lang w:val="it-IT"/>
        </w:rPr>
        <w:t xml:space="preserve">. </w:t>
      </w:r>
      <w:proofErr w:type="spellStart"/>
      <w:r w:rsidRPr="007113B0">
        <w:rPr>
          <w:lang w:val="it-IT"/>
        </w:rPr>
        <w:t>Circ</w:t>
      </w:r>
      <w:proofErr w:type="spellEnd"/>
      <w:r w:rsidRPr="007113B0">
        <w:rPr>
          <w:lang w:val="it-IT"/>
        </w:rPr>
        <w:t xml:space="preserve"> Res. 2012 </w:t>
      </w:r>
      <w:proofErr w:type="spellStart"/>
      <w:r w:rsidRPr="007113B0">
        <w:rPr>
          <w:lang w:val="it-IT"/>
        </w:rPr>
        <w:t>Jun</w:t>
      </w:r>
      <w:proofErr w:type="spellEnd"/>
    </w:p>
    <w:p w14:paraId="62E8AB15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>8; 110(12):1540-2.</w:t>
      </w:r>
    </w:p>
    <w:p w14:paraId="12F83613" w14:textId="77777777" w:rsidR="007113B0" w:rsidRPr="007113B0" w:rsidRDefault="007113B0" w:rsidP="007113B0">
      <w:pPr>
        <w:rPr>
          <w:lang w:val="it-IT"/>
        </w:rPr>
      </w:pPr>
      <w:r w:rsidRPr="007113B0">
        <w:rPr>
          <w:rFonts w:hint="eastAsia"/>
          <w:lang w:val="it-IT"/>
        </w:rPr>
        <w:t>·</w:t>
      </w:r>
      <w:r w:rsidRPr="007113B0">
        <w:rPr>
          <w:lang w:val="it-IT"/>
        </w:rPr>
        <w:t xml:space="preserve"> Landi F, Calvani R, Cesari M, Tosato M, Martone AM, Bernabei R, </w:t>
      </w:r>
      <w:proofErr w:type="spellStart"/>
      <w:r w:rsidRPr="007113B0">
        <w:rPr>
          <w:lang w:val="it-IT"/>
        </w:rPr>
        <w:t>Onder</w:t>
      </w:r>
      <w:proofErr w:type="spellEnd"/>
      <w:r w:rsidRPr="007113B0">
        <w:rPr>
          <w:lang w:val="it-IT"/>
        </w:rPr>
        <w:t xml:space="preserve"> G, Marzetti E.</w:t>
      </w:r>
    </w:p>
    <w:p w14:paraId="573F2A87" w14:textId="77777777" w:rsidR="007113B0" w:rsidRPr="007113B0" w:rsidRDefault="007113B0" w:rsidP="007113B0">
      <w:r w:rsidRPr="007113B0">
        <w:t xml:space="preserve">Sarcopenia as the Biological Substrate of Physical Frailty. Clin </w:t>
      </w:r>
      <w:proofErr w:type="spellStart"/>
      <w:r w:rsidRPr="007113B0">
        <w:t>Geriatr</w:t>
      </w:r>
      <w:proofErr w:type="spellEnd"/>
      <w:r w:rsidRPr="007113B0">
        <w:t xml:space="preserve"> Med. 2015</w:t>
      </w:r>
    </w:p>
    <w:p w14:paraId="2D4F5CA7" w14:textId="77777777" w:rsidR="007113B0" w:rsidRPr="007113B0" w:rsidRDefault="007113B0" w:rsidP="007113B0">
      <w:r w:rsidRPr="007113B0">
        <w:t>Aug; 31(3):367-74.</w:t>
      </w:r>
    </w:p>
    <w:p w14:paraId="58A243D0" w14:textId="77777777" w:rsidR="007113B0" w:rsidRPr="007113B0" w:rsidRDefault="007113B0" w:rsidP="007113B0">
      <w:r w:rsidRPr="007113B0">
        <w:t>19</w:t>
      </w:r>
    </w:p>
    <w:p w14:paraId="641077E6" w14:textId="77777777" w:rsidR="007113B0" w:rsidRPr="007113B0" w:rsidRDefault="007113B0" w:rsidP="007113B0">
      <w:r w:rsidRPr="007113B0">
        <w:t>19</w:t>
      </w:r>
    </w:p>
    <w:p w14:paraId="66D49DA0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Lee DC, Shook RP, </w:t>
      </w:r>
      <w:proofErr w:type="spellStart"/>
      <w:r w:rsidRPr="007113B0">
        <w:t>Drenowatz</w:t>
      </w:r>
      <w:proofErr w:type="spellEnd"/>
      <w:r w:rsidRPr="007113B0">
        <w:t xml:space="preserve"> C, Blair SN. (2016).</w:t>
      </w:r>
    </w:p>
    <w:p w14:paraId="05AFF29F" w14:textId="77777777" w:rsidR="007113B0" w:rsidRPr="007113B0" w:rsidRDefault="007113B0" w:rsidP="007113B0">
      <w:proofErr w:type="spellStart"/>
      <w:r w:rsidRPr="007113B0">
        <w:lastRenderedPageBreak/>
        <w:t>Pysical</w:t>
      </w:r>
      <w:proofErr w:type="spellEnd"/>
      <w:r w:rsidRPr="007113B0">
        <w:t xml:space="preserve"> activity and sarcopenic obesity: definition, assessment, prevalence and mechanism.</w:t>
      </w:r>
    </w:p>
    <w:p w14:paraId="49FB7C07" w14:textId="77777777" w:rsidR="007113B0" w:rsidRPr="007113B0" w:rsidRDefault="007113B0" w:rsidP="007113B0">
      <w:r w:rsidRPr="007113B0">
        <w:t>Future Sci. 14; 2(3): FSO127.</w:t>
      </w:r>
    </w:p>
    <w:p w14:paraId="4FD1F035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Liao CD, </w:t>
      </w:r>
      <w:proofErr w:type="spellStart"/>
      <w:r w:rsidRPr="007113B0">
        <w:t>Tsauo</w:t>
      </w:r>
      <w:proofErr w:type="spellEnd"/>
      <w:r w:rsidRPr="007113B0">
        <w:t xml:space="preserve"> JY, Lin LF, Huang SW, Ku JW, Chou LC, Liou TH. Effects of elastic</w:t>
      </w:r>
    </w:p>
    <w:p w14:paraId="43F90F06" w14:textId="77777777" w:rsidR="007113B0" w:rsidRPr="007113B0" w:rsidRDefault="007113B0" w:rsidP="007113B0">
      <w:r w:rsidRPr="007113B0">
        <w:t>resistance exercise on body composition and physical capacity in older women with</w:t>
      </w:r>
    </w:p>
    <w:p w14:paraId="44C236FD" w14:textId="77777777" w:rsidR="007113B0" w:rsidRPr="007113B0" w:rsidRDefault="007113B0" w:rsidP="007113B0">
      <w:r w:rsidRPr="007113B0">
        <w:t>sarcopenic obesity: A CONSORT-compliant prospective randomized controlled trial.</w:t>
      </w:r>
    </w:p>
    <w:p w14:paraId="69C471A2" w14:textId="77777777" w:rsidR="007113B0" w:rsidRPr="007113B0" w:rsidRDefault="007113B0" w:rsidP="007113B0">
      <w:r w:rsidRPr="007113B0">
        <w:t xml:space="preserve">Medicine </w:t>
      </w:r>
      <w:proofErr w:type="gramStart"/>
      <w:r w:rsidRPr="007113B0">
        <w:t>96:e</w:t>
      </w:r>
      <w:proofErr w:type="gramEnd"/>
      <w:r w:rsidRPr="007113B0">
        <w:t>7115, 2017.</w:t>
      </w:r>
    </w:p>
    <w:p w14:paraId="30483902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Morley JE, Vellas B, Kan GA, Anker SD, Bauer JM, Bernabei R, Cesari M, </w:t>
      </w:r>
      <w:proofErr w:type="spellStart"/>
      <w:r w:rsidRPr="007113B0">
        <w:t>Chumlea</w:t>
      </w:r>
      <w:proofErr w:type="spellEnd"/>
    </w:p>
    <w:p w14:paraId="5DBFBD71" w14:textId="77777777" w:rsidR="007113B0" w:rsidRPr="007113B0" w:rsidRDefault="007113B0" w:rsidP="007113B0">
      <w:r w:rsidRPr="007113B0">
        <w:t xml:space="preserve">WC, </w:t>
      </w:r>
      <w:proofErr w:type="spellStart"/>
      <w:r w:rsidRPr="007113B0">
        <w:t>Doehner</w:t>
      </w:r>
      <w:proofErr w:type="spellEnd"/>
      <w:r w:rsidRPr="007113B0">
        <w:t xml:space="preserve"> W, Evans J, Fried LP, Guralnik JM, Katz PR, Malmstrom TK, McCarter RJ,</w:t>
      </w:r>
    </w:p>
    <w:p w14:paraId="1FD38F57" w14:textId="77777777" w:rsidR="007113B0" w:rsidRPr="007113B0" w:rsidRDefault="007113B0" w:rsidP="007113B0">
      <w:r w:rsidRPr="007113B0">
        <w:t xml:space="preserve">Gutierrez Robledo LM, Rockwood K, von </w:t>
      </w:r>
      <w:proofErr w:type="spellStart"/>
      <w:r w:rsidRPr="007113B0">
        <w:t>Haehling</w:t>
      </w:r>
      <w:proofErr w:type="spellEnd"/>
      <w:r w:rsidRPr="007113B0">
        <w:t xml:space="preserve"> S, </w:t>
      </w:r>
      <w:proofErr w:type="spellStart"/>
      <w:r w:rsidRPr="007113B0">
        <w:t>Vandewoude</w:t>
      </w:r>
      <w:proofErr w:type="spellEnd"/>
      <w:r w:rsidRPr="007113B0">
        <w:t xml:space="preserve"> MF, Walston J. Frailty</w:t>
      </w:r>
    </w:p>
    <w:p w14:paraId="122EB6AE" w14:textId="77777777" w:rsidR="007113B0" w:rsidRPr="007113B0" w:rsidRDefault="007113B0" w:rsidP="007113B0">
      <w:pPr>
        <w:rPr>
          <w:lang w:val="it-IT"/>
        </w:rPr>
      </w:pPr>
      <w:r w:rsidRPr="007113B0">
        <w:t xml:space="preserve">consensus: a call to action. J Am Med Dir Assoc. </w:t>
      </w:r>
      <w:r w:rsidRPr="007113B0">
        <w:rPr>
          <w:lang w:val="it-IT"/>
        </w:rPr>
        <w:t xml:space="preserve">2013 </w:t>
      </w:r>
      <w:proofErr w:type="spellStart"/>
      <w:r w:rsidRPr="007113B0">
        <w:rPr>
          <w:lang w:val="it-IT"/>
        </w:rPr>
        <w:t>Jun</w:t>
      </w:r>
      <w:proofErr w:type="spellEnd"/>
      <w:r w:rsidRPr="007113B0">
        <w:rPr>
          <w:lang w:val="it-IT"/>
        </w:rPr>
        <w:t>; 14(6):392-7.</w:t>
      </w:r>
    </w:p>
    <w:p w14:paraId="2522DBEC" w14:textId="77777777" w:rsidR="007113B0" w:rsidRPr="007113B0" w:rsidRDefault="007113B0" w:rsidP="007113B0">
      <w:pPr>
        <w:rPr>
          <w:lang w:val="it-IT"/>
        </w:rPr>
      </w:pPr>
      <w:r w:rsidRPr="007113B0">
        <w:rPr>
          <w:rFonts w:hint="eastAsia"/>
          <w:lang w:val="it-IT"/>
        </w:rPr>
        <w:t>·</w:t>
      </w:r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Nisoli</w:t>
      </w:r>
      <w:proofErr w:type="spellEnd"/>
      <w:r w:rsidRPr="007113B0">
        <w:rPr>
          <w:lang w:val="it-IT"/>
        </w:rPr>
        <w:t>, E., Tonello, C., Cardile, A., Cozzi, V., Bracale, R., Tedesco, L., Falcone, S., Valerio,</w:t>
      </w:r>
    </w:p>
    <w:p w14:paraId="455BB4BE" w14:textId="77777777" w:rsidR="007113B0" w:rsidRPr="007113B0" w:rsidRDefault="007113B0" w:rsidP="007113B0">
      <w:r w:rsidRPr="007113B0">
        <w:rPr>
          <w:lang w:val="it-IT"/>
        </w:rPr>
        <w:t xml:space="preserve">A., Cantoni, O., Clementi, E., et al. </w:t>
      </w:r>
      <w:r w:rsidRPr="007113B0">
        <w:t>(2005). Calorie restriction promotes mitochondrial</w:t>
      </w:r>
    </w:p>
    <w:p w14:paraId="6A31A5DA" w14:textId="77777777" w:rsidR="007113B0" w:rsidRPr="007113B0" w:rsidRDefault="007113B0" w:rsidP="007113B0">
      <w:r w:rsidRPr="007113B0">
        <w:t xml:space="preserve">biogenesis by inducing the expression of </w:t>
      </w:r>
      <w:proofErr w:type="spellStart"/>
      <w:r w:rsidRPr="007113B0">
        <w:t>eNOS</w:t>
      </w:r>
      <w:proofErr w:type="spellEnd"/>
      <w:r w:rsidRPr="007113B0">
        <w:t>. Science 310, 314-317.</w:t>
      </w:r>
    </w:p>
    <w:p w14:paraId="0DB48B51" w14:textId="77777777" w:rsidR="007113B0" w:rsidRPr="007113B0" w:rsidRDefault="007113B0" w:rsidP="007113B0">
      <w:r w:rsidRPr="007113B0">
        <w:rPr>
          <w:rFonts w:hint="eastAsia"/>
        </w:rPr>
        <w:t xml:space="preserve">· </w:t>
      </w:r>
      <w:proofErr w:type="spellStart"/>
      <w:r w:rsidRPr="007113B0">
        <w:t>Nisoli</w:t>
      </w:r>
      <w:proofErr w:type="spellEnd"/>
      <w:r w:rsidRPr="007113B0">
        <w:t xml:space="preserve">, E., and Valerio, A. (2014). </w:t>
      </w:r>
      <w:proofErr w:type="spellStart"/>
      <w:r w:rsidRPr="007113B0">
        <w:t>Healthspan</w:t>
      </w:r>
      <w:proofErr w:type="spellEnd"/>
      <w:r w:rsidRPr="007113B0">
        <w:t xml:space="preserve"> and longevity in mammals: a family game for</w:t>
      </w:r>
    </w:p>
    <w:p w14:paraId="62516436" w14:textId="77777777" w:rsidR="007113B0" w:rsidRPr="007113B0" w:rsidRDefault="007113B0" w:rsidP="007113B0">
      <w:r w:rsidRPr="007113B0">
        <w:t>cellular organelles? Curr Pharm Des 20, 5663-5670.</w:t>
      </w:r>
    </w:p>
    <w:p w14:paraId="677E57E3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Rodríguez-Mañas L, </w:t>
      </w:r>
      <w:proofErr w:type="spellStart"/>
      <w:r w:rsidRPr="007113B0">
        <w:t>Féart</w:t>
      </w:r>
      <w:proofErr w:type="spellEnd"/>
      <w:r w:rsidRPr="007113B0">
        <w:t xml:space="preserve"> C, Mann G, Viña J, Chatterji S, </w:t>
      </w:r>
      <w:proofErr w:type="spellStart"/>
      <w:r w:rsidRPr="007113B0">
        <w:t>Chodzko-Zajko</w:t>
      </w:r>
      <w:proofErr w:type="spellEnd"/>
      <w:r w:rsidRPr="007113B0">
        <w:t xml:space="preserve"> W, Gonzalez-</w:t>
      </w:r>
    </w:p>
    <w:p w14:paraId="74FE8B5C" w14:textId="77777777" w:rsidR="007113B0" w:rsidRPr="007113B0" w:rsidRDefault="007113B0" w:rsidP="007113B0">
      <w:r w:rsidRPr="007113B0">
        <w:t xml:space="preserve">Colaço </w:t>
      </w:r>
      <w:proofErr w:type="spellStart"/>
      <w:r w:rsidRPr="007113B0">
        <w:t>Harmand</w:t>
      </w:r>
      <w:proofErr w:type="spellEnd"/>
      <w:r w:rsidRPr="007113B0">
        <w:t xml:space="preserve"> M, Bergman H, </w:t>
      </w:r>
      <w:proofErr w:type="spellStart"/>
      <w:r w:rsidRPr="007113B0">
        <w:t>Carcaillon</w:t>
      </w:r>
      <w:proofErr w:type="spellEnd"/>
      <w:r w:rsidRPr="007113B0">
        <w:t xml:space="preserve"> L, Nicholson C, Scuteri A, Sinclair A, Pelaez</w:t>
      </w:r>
    </w:p>
    <w:p w14:paraId="643537D7" w14:textId="77777777" w:rsidR="007113B0" w:rsidRPr="007113B0" w:rsidRDefault="007113B0" w:rsidP="007113B0">
      <w:r w:rsidRPr="007113B0">
        <w:t xml:space="preserve">M, Van der </w:t>
      </w:r>
      <w:proofErr w:type="spellStart"/>
      <w:r w:rsidRPr="007113B0">
        <w:t>Cammen</w:t>
      </w:r>
      <w:proofErr w:type="spellEnd"/>
      <w:r w:rsidRPr="007113B0">
        <w:t xml:space="preserve"> T, Beland F, </w:t>
      </w:r>
      <w:proofErr w:type="spellStart"/>
      <w:r w:rsidRPr="007113B0">
        <w:t>Bickenbach</w:t>
      </w:r>
      <w:proofErr w:type="spellEnd"/>
      <w:r w:rsidRPr="007113B0">
        <w:t xml:space="preserve"> J, </w:t>
      </w:r>
      <w:proofErr w:type="spellStart"/>
      <w:r w:rsidRPr="007113B0">
        <w:t>Delamarche</w:t>
      </w:r>
      <w:proofErr w:type="spellEnd"/>
      <w:r w:rsidRPr="007113B0">
        <w:t xml:space="preserve"> P, Ferrucci L, Fried LP,</w:t>
      </w:r>
    </w:p>
    <w:p w14:paraId="68AC10D7" w14:textId="77777777" w:rsidR="007113B0" w:rsidRPr="007113B0" w:rsidRDefault="007113B0" w:rsidP="007113B0">
      <w:r w:rsidRPr="007113B0">
        <w:t xml:space="preserve">Gutiérrez-Robledo LM, Rockwood K, Rodríguez Artalejo F, </w:t>
      </w:r>
      <w:proofErr w:type="spellStart"/>
      <w:r w:rsidRPr="007113B0">
        <w:t>Serviddio</w:t>
      </w:r>
      <w:proofErr w:type="spellEnd"/>
      <w:r w:rsidRPr="007113B0">
        <w:t xml:space="preserve"> G, Vega E; FOD-CC</w:t>
      </w:r>
    </w:p>
    <w:p w14:paraId="2C0EEADD" w14:textId="77777777" w:rsidR="007113B0" w:rsidRPr="007113B0" w:rsidRDefault="007113B0" w:rsidP="007113B0">
      <w:r w:rsidRPr="007113B0">
        <w:t>group (Appendix 1). Searching for an operational definition of frailty: a Delphi method</w:t>
      </w:r>
    </w:p>
    <w:p w14:paraId="5354E332" w14:textId="77777777" w:rsidR="007113B0" w:rsidRPr="007113B0" w:rsidRDefault="007113B0" w:rsidP="007113B0">
      <w:r w:rsidRPr="007113B0">
        <w:t>based consensus statement: the frailty operative definition-consensus conference project. J</w:t>
      </w:r>
    </w:p>
    <w:p w14:paraId="7A9CD6DE" w14:textId="77777777" w:rsidR="007113B0" w:rsidRPr="007113B0" w:rsidRDefault="007113B0" w:rsidP="007113B0">
      <w:proofErr w:type="spellStart"/>
      <w:r w:rsidRPr="007113B0">
        <w:t>Gerontol</w:t>
      </w:r>
      <w:proofErr w:type="spellEnd"/>
      <w:r w:rsidRPr="007113B0">
        <w:t xml:space="preserve"> A Biol Sci Med Sci.2013 Jan; 68(1):62-7.</w:t>
      </w:r>
    </w:p>
    <w:p w14:paraId="6DEBFD74" w14:textId="77777777" w:rsidR="007113B0" w:rsidRPr="007113B0" w:rsidRDefault="007113B0" w:rsidP="007113B0">
      <w:r w:rsidRPr="007113B0">
        <w:rPr>
          <w:rFonts w:hint="eastAsia"/>
        </w:rPr>
        <w:t xml:space="preserve">· </w:t>
      </w:r>
      <w:proofErr w:type="spellStart"/>
      <w:r w:rsidRPr="007113B0">
        <w:t>StataCorp</w:t>
      </w:r>
      <w:proofErr w:type="spellEnd"/>
      <w:r w:rsidRPr="007113B0">
        <w:t xml:space="preserve">. 2015.Stata Statistical Software: Release 14. College Station, TX: </w:t>
      </w:r>
      <w:proofErr w:type="spellStart"/>
      <w:r w:rsidRPr="007113B0">
        <w:t>StataCorp</w:t>
      </w:r>
      <w:proofErr w:type="spellEnd"/>
      <w:r w:rsidRPr="007113B0">
        <w:t xml:space="preserve"> LP.</w:t>
      </w:r>
    </w:p>
    <w:p w14:paraId="11674042" w14:textId="77777777" w:rsidR="007113B0" w:rsidRPr="007113B0" w:rsidRDefault="007113B0" w:rsidP="007113B0">
      <w:r w:rsidRPr="007113B0">
        <w:rPr>
          <w:rFonts w:hint="eastAsia"/>
        </w:rPr>
        <w:t xml:space="preserve">· </w:t>
      </w:r>
      <w:proofErr w:type="spellStart"/>
      <w:r w:rsidRPr="007113B0">
        <w:t>Tchernof</w:t>
      </w:r>
      <w:proofErr w:type="spellEnd"/>
      <w:r w:rsidRPr="007113B0">
        <w:t>, A., and Després, J.P. (2013). Pathophysiology of human visceral obesity: an</w:t>
      </w:r>
    </w:p>
    <w:p w14:paraId="4118D3DB" w14:textId="77777777" w:rsidR="007113B0" w:rsidRPr="007113B0" w:rsidRDefault="007113B0" w:rsidP="007113B0">
      <w:pPr>
        <w:rPr>
          <w:lang w:val="it-IT"/>
        </w:rPr>
      </w:pPr>
      <w:r w:rsidRPr="007113B0">
        <w:rPr>
          <w:lang w:val="it-IT"/>
        </w:rPr>
        <w:t xml:space="preserve">update. </w:t>
      </w:r>
      <w:proofErr w:type="spellStart"/>
      <w:r w:rsidRPr="007113B0">
        <w:rPr>
          <w:lang w:val="it-IT"/>
        </w:rPr>
        <w:t>Physiol</w:t>
      </w:r>
      <w:proofErr w:type="spellEnd"/>
      <w:r w:rsidRPr="007113B0">
        <w:rPr>
          <w:lang w:val="it-IT"/>
        </w:rPr>
        <w:t xml:space="preserve"> </w:t>
      </w:r>
      <w:proofErr w:type="spellStart"/>
      <w:r w:rsidRPr="007113B0">
        <w:rPr>
          <w:lang w:val="it-IT"/>
        </w:rPr>
        <w:t>Rev</w:t>
      </w:r>
      <w:proofErr w:type="spellEnd"/>
      <w:r w:rsidRPr="007113B0">
        <w:rPr>
          <w:lang w:val="it-IT"/>
        </w:rPr>
        <w:t xml:space="preserve"> 93, 359-404.</w:t>
      </w:r>
    </w:p>
    <w:p w14:paraId="70845504" w14:textId="77777777" w:rsidR="007113B0" w:rsidRPr="007113B0" w:rsidRDefault="007113B0" w:rsidP="007113B0">
      <w:pPr>
        <w:rPr>
          <w:lang w:val="it-IT"/>
        </w:rPr>
      </w:pPr>
      <w:r w:rsidRPr="007113B0">
        <w:rPr>
          <w:rFonts w:hint="eastAsia"/>
          <w:lang w:val="it-IT"/>
        </w:rPr>
        <w:t>·</w:t>
      </w:r>
      <w:r w:rsidRPr="007113B0">
        <w:rPr>
          <w:lang w:val="it-IT"/>
        </w:rPr>
        <w:t xml:space="preserve"> Valerio, A., Cardile, A., Cozzi, V., Bracale, R., Tedesco, L., </w:t>
      </w:r>
      <w:proofErr w:type="spellStart"/>
      <w:r w:rsidRPr="007113B0">
        <w:rPr>
          <w:lang w:val="it-IT"/>
        </w:rPr>
        <w:t>Pisconti</w:t>
      </w:r>
      <w:proofErr w:type="spellEnd"/>
      <w:r w:rsidRPr="007113B0">
        <w:rPr>
          <w:lang w:val="it-IT"/>
        </w:rPr>
        <w:t>, A., Palomba, L.,</w:t>
      </w:r>
    </w:p>
    <w:p w14:paraId="1FBE8034" w14:textId="77777777" w:rsidR="007113B0" w:rsidRPr="007113B0" w:rsidRDefault="007113B0" w:rsidP="007113B0">
      <w:r w:rsidRPr="007113B0">
        <w:rPr>
          <w:lang w:val="it-IT"/>
        </w:rPr>
        <w:t xml:space="preserve">Cantoni, O., Clementi, E., Moncada, S., et al. </w:t>
      </w:r>
      <w:r w:rsidRPr="007113B0">
        <w:t xml:space="preserve">(2006). TNF-alpha downregulates </w:t>
      </w:r>
      <w:proofErr w:type="spellStart"/>
      <w:r w:rsidRPr="007113B0">
        <w:t>eNOS</w:t>
      </w:r>
      <w:proofErr w:type="spellEnd"/>
    </w:p>
    <w:p w14:paraId="6A490735" w14:textId="77777777" w:rsidR="007113B0" w:rsidRPr="007113B0" w:rsidRDefault="007113B0" w:rsidP="007113B0">
      <w:r w:rsidRPr="007113B0">
        <w:t>expression and mitochondrial biogenesis in fat and muscle of obese rodents. J Clin Invest</w:t>
      </w:r>
    </w:p>
    <w:p w14:paraId="0EA65E90" w14:textId="77777777" w:rsidR="007113B0" w:rsidRPr="00712E32" w:rsidRDefault="007113B0" w:rsidP="007113B0">
      <w:pPr>
        <w:rPr>
          <w:lang w:val="en-AU"/>
        </w:rPr>
      </w:pPr>
      <w:r w:rsidRPr="00712E32">
        <w:rPr>
          <w:lang w:val="en-AU"/>
        </w:rPr>
        <w:t>116, 2791-2798.</w:t>
      </w:r>
    </w:p>
    <w:p w14:paraId="1F8679C7" w14:textId="77777777" w:rsidR="007113B0" w:rsidRPr="007113B0" w:rsidRDefault="007113B0" w:rsidP="007113B0">
      <w:r w:rsidRPr="00712E32">
        <w:rPr>
          <w:rFonts w:hint="eastAsia"/>
          <w:lang w:val="en-AU"/>
        </w:rPr>
        <w:t>·</w:t>
      </w:r>
      <w:r w:rsidRPr="00712E32">
        <w:rPr>
          <w:lang w:val="en-AU"/>
        </w:rPr>
        <w:t xml:space="preserve"> Valerio, A., and </w:t>
      </w:r>
      <w:proofErr w:type="spellStart"/>
      <w:r w:rsidRPr="00712E32">
        <w:rPr>
          <w:lang w:val="en-AU"/>
        </w:rPr>
        <w:t>Nisoli</w:t>
      </w:r>
      <w:proofErr w:type="spellEnd"/>
      <w:r w:rsidRPr="00712E32">
        <w:rPr>
          <w:lang w:val="en-AU"/>
        </w:rPr>
        <w:t xml:space="preserve">, E. (2015). </w:t>
      </w:r>
      <w:r w:rsidRPr="007113B0">
        <w:t xml:space="preserve">Nitric oxide, </w:t>
      </w:r>
      <w:proofErr w:type="spellStart"/>
      <w:r w:rsidRPr="007113B0">
        <w:t>interorganelle</w:t>
      </w:r>
      <w:proofErr w:type="spellEnd"/>
      <w:r w:rsidRPr="007113B0">
        <w:t xml:space="preserve"> communication, and energy</w:t>
      </w:r>
    </w:p>
    <w:p w14:paraId="04FA9B5E" w14:textId="77777777" w:rsidR="007113B0" w:rsidRPr="007113B0" w:rsidRDefault="007113B0" w:rsidP="007113B0">
      <w:r w:rsidRPr="007113B0">
        <w:t>flow: a novel route to slow aging. Front Cell Dev Biol 3, 6.</w:t>
      </w:r>
    </w:p>
    <w:p w14:paraId="1D2710FC" w14:textId="77777777" w:rsidR="007113B0" w:rsidRPr="00712E32" w:rsidRDefault="007113B0" w:rsidP="007113B0">
      <w:pPr>
        <w:rPr>
          <w:lang w:val="it-IT"/>
        </w:rPr>
      </w:pPr>
      <w:r w:rsidRPr="00712E32">
        <w:rPr>
          <w:rFonts w:hint="eastAsia"/>
          <w:lang w:val="it-IT"/>
        </w:rPr>
        <w:lastRenderedPageBreak/>
        <w:t>·</w:t>
      </w:r>
      <w:r w:rsidRPr="00712E32">
        <w:rPr>
          <w:lang w:val="it-IT"/>
        </w:rPr>
        <w:t xml:space="preserve"> Villarreal, </w:t>
      </w:r>
      <w:proofErr w:type="gramStart"/>
      <w:r w:rsidRPr="00712E32">
        <w:rPr>
          <w:lang w:val="it-IT"/>
        </w:rPr>
        <w:t>D.T.,,</w:t>
      </w:r>
      <w:proofErr w:type="gramEnd"/>
      <w:r w:rsidRPr="00712E32">
        <w:rPr>
          <w:lang w:val="it-IT"/>
        </w:rPr>
        <w:t xml:space="preserve"> S., </w:t>
      </w:r>
      <w:proofErr w:type="spellStart"/>
      <w:r w:rsidRPr="00712E32">
        <w:rPr>
          <w:lang w:val="it-IT"/>
        </w:rPr>
        <w:t>Parimi</w:t>
      </w:r>
      <w:proofErr w:type="spellEnd"/>
      <w:r w:rsidRPr="00712E32">
        <w:rPr>
          <w:lang w:val="it-IT"/>
        </w:rPr>
        <w:t xml:space="preserve">, No., </w:t>
      </w:r>
      <w:proofErr w:type="spellStart"/>
      <w:r w:rsidRPr="00712E32">
        <w:rPr>
          <w:lang w:val="it-IT"/>
        </w:rPr>
        <w:t>Sinacore</w:t>
      </w:r>
      <w:proofErr w:type="spellEnd"/>
      <w:r w:rsidRPr="00712E32">
        <w:rPr>
          <w:lang w:val="it-IT"/>
        </w:rPr>
        <w:t>, D.R., Hilton, T., Armamento-Villarreal, R.,</w:t>
      </w:r>
    </w:p>
    <w:p w14:paraId="7EC350FC" w14:textId="77777777" w:rsidR="007113B0" w:rsidRPr="007113B0" w:rsidRDefault="007113B0" w:rsidP="007113B0">
      <w:r w:rsidRPr="007113B0">
        <w:t>Napoli, N., Qualls, C., and Shah, K. (2011). Weight loss, exercise, or both and physical</w:t>
      </w:r>
    </w:p>
    <w:p w14:paraId="2606D1A7" w14:textId="77777777" w:rsidR="007113B0" w:rsidRPr="007113B0" w:rsidRDefault="007113B0" w:rsidP="007113B0">
      <w:r w:rsidRPr="007113B0">
        <w:t>function in obese older adults. N Engl J Med 364, 1218-1229.</w:t>
      </w:r>
    </w:p>
    <w:p w14:paraId="6EA5C21E" w14:textId="77777777" w:rsidR="007113B0" w:rsidRPr="007113B0" w:rsidRDefault="007113B0" w:rsidP="007113B0">
      <w:r w:rsidRPr="007113B0">
        <w:rPr>
          <w:rFonts w:hint="eastAsia"/>
        </w:rPr>
        <w:t>·</w:t>
      </w:r>
      <w:r w:rsidRPr="007113B0">
        <w:t xml:space="preserve"> Villareal DT, Aguirre L, Gurney AB, Waters DL, Sinacore DR, Colombo E, Armamento-</w:t>
      </w:r>
    </w:p>
    <w:p w14:paraId="6814D98E" w14:textId="77777777" w:rsidR="007113B0" w:rsidRPr="007113B0" w:rsidRDefault="007113B0" w:rsidP="007113B0">
      <w:r w:rsidRPr="007113B0">
        <w:t>Villareal R, Qualls C. Aerobic or Resistance Exercise, or Both, in Dieting Obese Older</w:t>
      </w:r>
    </w:p>
    <w:p w14:paraId="725EF9CF" w14:textId="02EB02B8" w:rsidR="00F56853" w:rsidRDefault="007113B0" w:rsidP="007113B0">
      <w:r w:rsidRPr="007113B0">
        <w:t>Adults. N Engl J Med. 2017 May 18;</w:t>
      </w:r>
      <w:r>
        <w:t>1943-1955.</w:t>
      </w:r>
    </w:p>
    <w:sectPr w:rsidR="00F56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4"/>
    <w:rsid w:val="00107D0B"/>
    <w:rsid w:val="007113B0"/>
    <w:rsid w:val="007119FB"/>
    <w:rsid w:val="00712E32"/>
    <w:rsid w:val="0094188C"/>
    <w:rsid w:val="00A130D4"/>
    <w:rsid w:val="00D0232A"/>
    <w:rsid w:val="00F5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F940"/>
  <w15:chartTrackingRefBased/>
  <w15:docId w15:val="{177CF5C8-C667-4CB6-B33E-ED55F4F7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22</Pages>
  <Words>6690</Words>
  <Characters>38134</Characters>
  <Application>Microsoft Office Word</Application>
  <DocSecurity>0</DocSecurity>
  <Lines>317</Lines>
  <Paragraphs>89</Paragraphs>
  <ScaleCrop>false</ScaleCrop>
  <Company/>
  <LinksUpToDate>false</LinksUpToDate>
  <CharactersWithSpaces>44735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5</cp:revision>
  <dcterms:created xsi:type="dcterms:W3CDTF">2025-01-10T19:15:00Z</dcterms:created>
  <dcterms:modified xsi:type="dcterms:W3CDTF">2025-01-10T20:11:00Z</dcterms:modified>
</cp:coreProperties>
</file>