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204" w:rsidRDefault="005F6204" w:rsidP="005F6204">
      <w:pPr>
        <w:rPr>
          <w:rFonts w:ascii="Arial" w:hAnsi="Arial" w:cs="Arial"/>
          <w:szCs w:val="21"/>
        </w:rPr>
      </w:pPr>
      <w:r>
        <w:rPr>
          <w:rFonts w:ascii="Arial" w:hAnsi="Arial" w:cs="Arial"/>
          <w:szCs w:val="21"/>
        </w:rPr>
        <w:t>Dear Eli and Supriya,</w:t>
      </w:r>
    </w:p>
    <w:p w:rsidR="005F6204" w:rsidRDefault="005F6204" w:rsidP="005F6204">
      <w:pPr>
        <w:rPr>
          <w:rFonts w:ascii="Arial" w:hAnsi="Arial" w:cs="Arial"/>
          <w:szCs w:val="21"/>
        </w:rPr>
      </w:pPr>
    </w:p>
    <w:p w:rsidR="005F6204" w:rsidRDefault="005F6204" w:rsidP="005F6204">
      <w:pPr>
        <w:rPr>
          <w:rFonts w:ascii="Arial" w:hAnsi="Arial" w:cs="Arial"/>
          <w:szCs w:val="21"/>
        </w:rPr>
      </w:pPr>
      <w:r>
        <w:rPr>
          <w:rFonts w:ascii="Arial" w:hAnsi="Arial" w:cs="Arial"/>
          <w:szCs w:val="21"/>
        </w:rPr>
        <w:t xml:space="preserve">Sorry for my late response. I have been on business trip and just got the chance to access to my emails. </w:t>
      </w:r>
    </w:p>
    <w:p w:rsidR="005F6204" w:rsidRDefault="005F6204" w:rsidP="005F6204">
      <w:pPr>
        <w:rPr>
          <w:rFonts w:ascii="Arial" w:hAnsi="Arial" w:cs="Arial"/>
          <w:szCs w:val="21"/>
        </w:rPr>
      </w:pPr>
    </w:p>
    <w:p w:rsidR="005F6204" w:rsidRDefault="005F6204" w:rsidP="005F6204">
      <w:pPr>
        <w:pStyle w:val="a5"/>
        <w:rPr>
          <w:rFonts w:ascii="Arial" w:hAnsi="Arial" w:cs="Arial"/>
        </w:rPr>
      </w:pPr>
      <w:r>
        <w:rPr>
          <w:rFonts w:ascii="Arial" w:hAnsi="Arial" w:cs="Arial"/>
        </w:rPr>
        <w:t xml:space="preserve">I’d like to briefly introduce CDMC’s background to you before I dispel your misgivings and confusions. CDMC was evolved from a state-owned consulting firm, which was a subsidiary of Shanghai Institutes for International Studies (SIIS), into a private company back in 2004. And by the way, the President of SIIS is now Mr. YANG </w:t>
      </w:r>
      <w:proofErr w:type="spellStart"/>
      <w:r>
        <w:rPr>
          <w:rFonts w:ascii="Arial" w:hAnsi="Arial" w:cs="Arial"/>
        </w:rPr>
        <w:t>Jiemian</w:t>
      </w:r>
      <w:proofErr w:type="spellEnd"/>
      <w:r>
        <w:rPr>
          <w:rFonts w:ascii="Arial" w:hAnsi="Arial" w:cs="Arial"/>
        </w:rPr>
        <w:t xml:space="preserve">, who is the younger brother of Chinese Foreign Minister Mr. YANG </w:t>
      </w:r>
      <w:proofErr w:type="spellStart"/>
      <w:r>
        <w:rPr>
          <w:rFonts w:ascii="Arial" w:hAnsi="Arial" w:cs="Arial"/>
        </w:rPr>
        <w:t>Jiechi</w:t>
      </w:r>
      <w:proofErr w:type="spellEnd"/>
      <w:r>
        <w:rPr>
          <w:rFonts w:ascii="Arial" w:hAnsi="Arial" w:cs="Arial"/>
        </w:rPr>
        <w:t xml:space="preserve">. So strong government and academic background has been organically incorporated into CDMC’s corporate DNA since its establishment. The name “China Decision Makers Consultancy” was specially approved by Shanghai Municipal Government. The initial purpose of founding CDMC was to enhance international cooperation and communication through organizing high-profile summits, congresses and conventions. Early In 2004 during the most sensitive time, CDMC organized the first annual </w:t>
      </w:r>
      <w:proofErr w:type="gramStart"/>
      <w:r>
        <w:rPr>
          <w:rFonts w:ascii="Arial" w:hAnsi="Arial" w:cs="Arial"/>
        </w:rPr>
        <w:t>Nuclear</w:t>
      </w:r>
      <w:proofErr w:type="gramEnd"/>
      <w:r>
        <w:rPr>
          <w:rFonts w:ascii="Arial" w:hAnsi="Arial" w:cs="Arial"/>
        </w:rPr>
        <w:t xml:space="preserve"> event in China, and we got extensive support from major Government agencies such as National Development and Reform Commission and State-owned giants such as China Nuclear Industry Corporation, herewith we are most confident of Government support for other CDMC’s events. </w:t>
      </w:r>
    </w:p>
    <w:p w:rsidR="005F6204" w:rsidRDefault="005F6204" w:rsidP="005F6204">
      <w:pPr>
        <w:pStyle w:val="a5"/>
        <w:rPr>
          <w:rFonts w:ascii="Arial" w:hAnsi="Arial" w:cs="Arial"/>
        </w:rPr>
      </w:pPr>
    </w:p>
    <w:p w:rsidR="005F6204" w:rsidRDefault="005F6204" w:rsidP="005F6204">
      <w:pPr>
        <w:pStyle w:val="a5"/>
        <w:rPr>
          <w:rFonts w:ascii="Arial" w:hAnsi="Arial" w:cs="Arial"/>
        </w:rPr>
      </w:pPr>
      <w:r>
        <w:rPr>
          <w:rFonts w:ascii="Arial" w:hAnsi="Arial" w:cs="Arial"/>
        </w:rPr>
        <w:t xml:space="preserve">After 7 years’ of steady growth, CDMC has grown into China’s biggest B2B conference organizer and CDMC’s reputation in organizing high-profile industrial events is unshakeable. Over the past 7 years, none of CDMC’s events has ever been cancelled. I strongly suggest that you visit our company and many of our event websites to see what our government partners, our esteemed speakers and our VIP participants say about CDMC’s events.  Early from 2007, we have obtained extensive resources from financial industry. Our eminent speakers including Mr. TANG </w:t>
      </w:r>
      <w:proofErr w:type="spellStart"/>
      <w:r>
        <w:rPr>
          <w:rFonts w:ascii="Arial" w:hAnsi="Arial" w:cs="Arial"/>
        </w:rPr>
        <w:t>Shuangning</w:t>
      </w:r>
      <w:proofErr w:type="spellEnd"/>
      <w:r>
        <w:rPr>
          <w:rFonts w:ascii="Arial" w:hAnsi="Arial" w:cs="Arial"/>
        </w:rPr>
        <w:t xml:space="preserve">, the Chairman of China </w:t>
      </w:r>
      <w:proofErr w:type="spellStart"/>
      <w:r>
        <w:rPr>
          <w:rFonts w:ascii="Arial" w:hAnsi="Arial" w:cs="Arial"/>
        </w:rPr>
        <w:t>Everbright</w:t>
      </w:r>
      <w:proofErr w:type="spellEnd"/>
      <w:r>
        <w:rPr>
          <w:rFonts w:ascii="Arial" w:hAnsi="Arial" w:cs="Arial"/>
        </w:rPr>
        <w:t xml:space="preserve"> Bank, Mr. ZHOU </w:t>
      </w:r>
      <w:proofErr w:type="spellStart"/>
      <w:r>
        <w:rPr>
          <w:rFonts w:ascii="Arial" w:hAnsi="Arial" w:cs="Arial"/>
        </w:rPr>
        <w:t>Zhengqing</w:t>
      </w:r>
      <w:proofErr w:type="spellEnd"/>
      <w:r>
        <w:rPr>
          <w:rFonts w:ascii="Arial" w:hAnsi="Arial" w:cs="Arial"/>
        </w:rPr>
        <w:t xml:space="preserve">, the former Chairman of China Securities Regulatory Commission, etc. </w:t>
      </w:r>
    </w:p>
    <w:p w:rsidR="005F6204" w:rsidRDefault="005F6204" w:rsidP="005F6204">
      <w:pPr>
        <w:pStyle w:val="a5"/>
        <w:rPr>
          <w:rFonts w:ascii="Arial" w:hAnsi="Arial" w:cs="Arial"/>
        </w:rPr>
      </w:pPr>
    </w:p>
    <w:p w:rsidR="005F6204" w:rsidRDefault="005F6204" w:rsidP="005F6204">
      <w:pPr>
        <w:pStyle w:val="a5"/>
        <w:rPr>
          <w:rFonts w:ascii="Arial" w:hAnsi="Arial" w:cs="Arial"/>
          <w:u w:val="single"/>
        </w:rPr>
      </w:pPr>
      <w:r>
        <w:rPr>
          <w:rFonts w:ascii="Arial" w:hAnsi="Arial" w:cs="Arial"/>
        </w:rPr>
        <w:t>Regarding the so-call legal affair with State Grid Corporation of China, it is as a matter of fact an extremely small case of misunderstanding between CDMC and State Grid. It was all because our conference manger of 3</w:t>
      </w:r>
      <w:r>
        <w:rPr>
          <w:rFonts w:ascii="Arial" w:hAnsi="Arial" w:cs="Arial"/>
          <w:vertAlign w:val="superscript"/>
        </w:rPr>
        <w:t>rd</w:t>
      </w:r>
      <w:r>
        <w:rPr>
          <w:rFonts w:ascii="Arial" w:hAnsi="Arial" w:cs="Arial"/>
        </w:rPr>
        <w:t xml:space="preserve"> Annual Smart Grid Forum put the name of a high-profile executive of State Grid in our conference program when he received the </w:t>
      </w:r>
      <w:proofErr w:type="gramStart"/>
      <w:r>
        <w:rPr>
          <w:rFonts w:ascii="Arial" w:hAnsi="Arial" w:cs="Arial"/>
        </w:rPr>
        <w:t>executive’s</w:t>
      </w:r>
      <w:proofErr w:type="gramEnd"/>
      <w:r>
        <w:rPr>
          <w:rFonts w:ascii="Arial" w:hAnsi="Arial" w:cs="Arial"/>
        </w:rPr>
        <w:t xml:space="preserve"> oral confirmation of addressing the event rather than an more formal official confirmation. We have already visited State Grid to apologize for our carelessness and the misunderstanding has already been solved for a very long time. And fact is that State Grid supported the 3</w:t>
      </w:r>
      <w:r>
        <w:rPr>
          <w:rFonts w:ascii="Arial" w:hAnsi="Arial" w:cs="Arial"/>
          <w:vertAlign w:val="superscript"/>
        </w:rPr>
        <w:t>rd</w:t>
      </w:r>
      <w:r>
        <w:rPr>
          <w:rFonts w:ascii="Arial" w:hAnsi="Arial" w:cs="Arial"/>
        </w:rPr>
        <w:t xml:space="preserve"> Annual Smart Grid Forum again which recently took place on September 14</w:t>
      </w:r>
      <w:r>
        <w:rPr>
          <w:rFonts w:ascii="Arial" w:hAnsi="Arial" w:cs="Arial"/>
          <w:vertAlign w:val="superscript"/>
        </w:rPr>
        <w:t>th</w:t>
      </w:r>
      <w:r>
        <w:rPr>
          <w:rFonts w:ascii="Arial" w:hAnsi="Arial" w:cs="Arial"/>
        </w:rPr>
        <w:t>-16</w:t>
      </w:r>
      <w:r>
        <w:rPr>
          <w:rFonts w:ascii="Arial" w:hAnsi="Arial" w:cs="Arial"/>
          <w:vertAlign w:val="superscript"/>
        </w:rPr>
        <w:t>th</w:t>
      </w:r>
      <w:r>
        <w:rPr>
          <w:rFonts w:ascii="Arial" w:hAnsi="Arial" w:cs="Arial"/>
        </w:rPr>
        <w:t xml:space="preserve"> in Shanghai. </w:t>
      </w:r>
      <w:r>
        <w:rPr>
          <w:rFonts w:ascii="Arial" w:hAnsi="Arial" w:cs="Arial"/>
          <w:u w:val="single"/>
        </w:rPr>
        <w:t>The participants from State Grid are as follows:</w:t>
      </w:r>
    </w:p>
    <w:p w:rsidR="005F6204" w:rsidRDefault="005F6204" w:rsidP="005F6204">
      <w:pPr>
        <w:pStyle w:val="a5"/>
        <w:rPr>
          <w:rFonts w:ascii="Arial" w:hAnsi="Arial" w:cs="Arial"/>
          <w:u w:val="single"/>
        </w:rPr>
      </w:pPr>
    </w:p>
    <w:p w:rsidR="005F6204" w:rsidRDefault="005F6204" w:rsidP="005F6204">
      <w:pPr>
        <w:rPr>
          <w:rFonts w:ascii="Arial" w:hAnsi="Arial" w:cs="Arial"/>
          <w:szCs w:val="21"/>
        </w:rPr>
      </w:pPr>
      <w:r>
        <w:rPr>
          <w:rFonts w:ascii="Arial" w:hAnsi="Arial" w:cs="Arial"/>
          <w:szCs w:val="21"/>
        </w:rPr>
        <w:t xml:space="preserve">Dr. </w:t>
      </w:r>
      <w:proofErr w:type="spellStart"/>
      <w:r>
        <w:rPr>
          <w:rFonts w:ascii="Arial" w:hAnsi="Arial" w:cs="Arial"/>
          <w:szCs w:val="21"/>
        </w:rPr>
        <w:t>Zhaoguang</w:t>
      </w:r>
      <w:proofErr w:type="spellEnd"/>
      <w:r>
        <w:rPr>
          <w:rFonts w:ascii="Arial" w:hAnsi="Arial" w:cs="Arial"/>
          <w:szCs w:val="21"/>
        </w:rPr>
        <w:t xml:space="preserve"> Hu. </w:t>
      </w:r>
      <w:proofErr w:type="gramStart"/>
      <w:r>
        <w:rPr>
          <w:rFonts w:ascii="Arial" w:hAnsi="Arial" w:cs="Arial"/>
          <w:szCs w:val="21"/>
        </w:rPr>
        <w:t>Vice President.</w:t>
      </w:r>
      <w:proofErr w:type="gramEnd"/>
      <w:r>
        <w:rPr>
          <w:rFonts w:ascii="Arial" w:hAnsi="Arial" w:cs="Arial"/>
          <w:szCs w:val="21"/>
        </w:rPr>
        <w:t xml:space="preserve"> State Grid Energy Research Institute, SGCC  </w:t>
      </w:r>
    </w:p>
    <w:p w:rsidR="005F6204" w:rsidRDefault="005F6204" w:rsidP="005F6204">
      <w:pPr>
        <w:rPr>
          <w:rFonts w:ascii="Arial" w:hAnsi="Arial" w:cs="Arial"/>
          <w:szCs w:val="21"/>
        </w:rPr>
      </w:pPr>
      <w:proofErr w:type="spellStart"/>
      <w:r>
        <w:rPr>
          <w:rFonts w:ascii="Arial" w:hAnsi="Arial" w:cs="Arial"/>
          <w:szCs w:val="21"/>
        </w:rPr>
        <w:t>Xuehao</w:t>
      </w:r>
      <w:proofErr w:type="spellEnd"/>
      <w:r>
        <w:rPr>
          <w:rFonts w:ascii="Arial" w:hAnsi="Arial" w:cs="Arial"/>
          <w:szCs w:val="21"/>
        </w:rPr>
        <w:t xml:space="preserve"> HU, Deputy Chief Engineer, China Electric Power Research Institute </w:t>
      </w:r>
    </w:p>
    <w:p w:rsidR="005F6204" w:rsidRDefault="005F6204" w:rsidP="005F6204">
      <w:pPr>
        <w:rPr>
          <w:rFonts w:ascii="Arial" w:hAnsi="Arial" w:cs="Arial"/>
          <w:szCs w:val="21"/>
        </w:rPr>
      </w:pPr>
      <w:proofErr w:type="spellStart"/>
      <w:r>
        <w:rPr>
          <w:rFonts w:ascii="Arial" w:hAnsi="Arial" w:cs="Arial"/>
          <w:szCs w:val="21"/>
        </w:rPr>
        <w:t>Jianming</w:t>
      </w:r>
      <w:proofErr w:type="spellEnd"/>
      <w:r>
        <w:rPr>
          <w:rFonts w:ascii="Arial" w:hAnsi="Arial" w:cs="Arial"/>
          <w:szCs w:val="21"/>
        </w:rPr>
        <w:t xml:space="preserve"> LIU, General Manager, State Grid Information &amp; Telecommunication Company Ltd. </w:t>
      </w:r>
    </w:p>
    <w:p w:rsidR="005F6204" w:rsidRDefault="005F6204" w:rsidP="005F6204">
      <w:pPr>
        <w:rPr>
          <w:rFonts w:ascii="Arial" w:hAnsi="Arial" w:cs="Arial"/>
          <w:szCs w:val="21"/>
        </w:rPr>
      </w:pPr>
      <w:r>
        <w:rPr>
          <w:rFonts w:ascii="Arial" w:hAnsi="Arial" w:cs="Arial"/>
          <w:szCs w:val="21"/>
        </w:rPr>
        <w:lastRenderedPageBreak/>
        <w:t xml:space="preserve">Mr. Ge </w:t>
      </w:r>
      <w:proofErr w:type="spellStart"/>
      <w:r>
        <w:rPr>
          <w:rFonts w:ascii="Arial" w:hAnsi="Arial" w:cs="Arial"/>
          <w:szCs w:val="21"/>
        </w:rPr>
        <w:t>Xupo</w:t>
      </w:r>
      <w:proofErr w:type="spellEnd"/>
      <w:r>
        <w:rPr>
          <w:rFonts w:ascii="Arial" w:hAnsi="Arial" w:cs="Arial"/>
          <w:szCs w:val="21"/>
        </w:rPr>
        <w:t xml:space="preserve">, Senior Engineer, State Grid Energy Research Institute, SGCC </w:t>
      </w:r>
    </w:p>
    <w:p w:rsidR="005F6204" w:rsidRDefault="005F6204" w:rsidP="005F6204">
      <w:pPr>
        <w:rPr>
          <w:rFonts w:ascii="Arial" w:hAnsi="Arial" w:cs="Arial"/>
          <w:szCs w:val="21"/>
        </w:rPr>
      </w:pPr>
      <w:r>
        <w:rPr>
          <w:rFonts w:ascii="Arial" w:hAnsi="Arial" w:cs="Arial"/>
          <w:szCs w:val="21"/>
        </w:rPr>
        <w:t xml:space="preserve">SUN </w:t>
      </w:r>
      <w:proofErr w:type="spellStart"/>
      <w:r>
        <w:rPr>
          <w:rFonts w:ascii="Arial" w:hAnsi="Arial" w:cs="Arial"/>
          <w:szCs w:val="21"/>
        </w:rPr>
        <w:t>Qiang</w:t>
      </w:r>
      <w:proofErr w:type="spellEnd"/>
      <w:r>
        <w:rPr>
          <w:rFonts w:ascii="Arial" w:hAnsi="Arial" w:cs="Arial"/>
          <w:szCs w:val="21"/>
        </w:rPr>
        <w:t xml:space="preserve">, Engineer, State Grid Energy Research Institute, SGCC </w:t>
      </w:r>
    </w:p>
    <w:p w:rsidR="005F6204" w:rsidRDefault="005F6204" w:rsidP="005F6204">
      <w:pPr>
        <w:rPr>
          <w:rFonts w:ascii="Arial" w:hAnsi="Arial" w:cs="Arial"/>
          <w:szCs w:val="21"/>
        </w:rPr>
      </w:pPr>
      <w:proofErr w:type="spellStart"/>
      <w:r>
        <w:rPr>
          <w:rFonts w:ascii="Arial" w:hAnsi="Arial" w:cs="Arial"/>
          <w:szCs w:val="21"/>
        </w:rPr>
        <w:t>Yongning</w:t>
      </w:r>
      <w:proofErr w:type="spellEnd"/>
      <w:r>
        <w:rPr>
          <w:rFonts w:ascii="Arial" w:hAnsi="Arial" w:cs="Arial"/>
          <w:szCs w:val="21"/>
        </w:rPr>
        <w:t xml:space="preserve"> CHI, Deputy Chief Engineer, New Energy Research and. Evaluation Center, China Electric Power Research Institute </w:t>
      </w:r>
    </w:p>
    <w:p w:rsidR="005F6204" w:rsidRDefault="005F6204" w:rsidP="005F6204">
      <w:pPr>
        <w:rPr>
          <w:rFonts w:ascii="Arial" w:hAnsi="Arial" w:cs="Arial"/>
          <w:szCs w:val="21"/>
        </w:rPr>
      </w:pPr>
      <w:r>
        <w:rPr>
          <w:rFonts w:ascii="Arial" w:hAnsi="Arial" w:cs="Arial"/>
          <w:szCs w:val="21"/>
        </w:rPr>
        <w:t xml:space="preserve">Yi bin ZHANG, Director General of Smart Grid Research Center, State Grid Energy Research Institute, SGCC </w:t>
      </w:r>
    </w:p>
    <w:p w:rsidR="005F6204" w:rsidRDefault="005F6204" w:rsidP="005F6204">
      <w:pPr>
        <w:rPr>
          <w:rFonts w:ascii="Arial" w:hAnsi="Arial" w:cs="Arial"/>
          <w:szCs w:val="21"/>
        </w:rPr>
      </w:pPr>
      <w:proofErr w:type="spellStart"/>
      <w:r>
        <w:rPr>
          <w:rFonts w:ascii="Arial" w:hAnsi="Arial" w:cs="Arial"/>
          <w:szCs w:val="21"/>
        </w:rPr>
        <w:t>Yusheng</w:t>
      </w:r>
      <w:proofErr w:type="spellEnd"/>
      <w:r>
        <w:rPr>
          <w:rFonts w:ascii="Arial" w:hAnsi="Arial" w:cs="Arial"/>
          <w:szCs w:val="21"/>
        </w:rPr>
        <w:t xml:space="preserve"> XUE, Director General, State Grid Energy Research Institute, SGCC </w:t>
      </w:r>
    </w:p>
    <w:p w:rsidR="005F6204" w:rsidRDefault="005F6204" w:rsidP="005F6204">
      <w:pPr>
        <w:rPr>
          <w:rFonts w:ascii="Arial" w:hAnsi="Arial" w:cs="Arial"/>
          <w:szCs w:val="21"/>
        </w:rPr>
      </w:pPr>
      <w:proofErr w:type="spellStart"/>
      <w:r>
        <w:rPr>
          <w:rFonts w:ascii="Arial" w:hAnsi="Arial" w:cs="Arial"/>
          <w:szCs w:val="21"/>
        </w:rPr>
        <w:t>Dongxia</w:t>
      </w:r>
      <w:proofErr w:type="spellEnd"/>
      <w:r>
        <w:rPr>
          <w:rFonts w:ascii="Arial" w:hAnsi="Arial" w:cs="Arial"/>
          <w:szCs w:val="21"/>
        </w:rPr>
        <w:t xml:space="preserve"> ZHANG, Deputy Director, Engineering Research, China Electric Power Research Institute </w:t>
      </w:r>
    </w:p>
    <w:p w:rsidR="005F6204" w:rsidRDefault="005F6204" w:rsidP="005F6204">
      <w:pPr>
        <w:rPr>
          <w:rFonts w:ascii="Arial" w:hAnsi="Arial" w:cs="Arial"/>
          <w:szCs w:val="21"/>
        </w:rPr>
      </w:pPr>
      <w:proofErr w:type="spellStart"/>
      <w:r>
        <w:rPr>
          <w:rFonts w:ascii="Arial" w:hAnsi="Arial" w:cs="Arial"/>
          <w:szCs w:val="21"/>
        </w:rPr>
        <w:t>Xiaoyan</w:t>
      </w:r>
      <w:proofErr w:type="spellEnd"/>
      <w:r>
        <w:rPr>
          <w:rFonts w:ascii="Arial" w:hAnsi="Arial" w:cs="Arial"/>
          <w:szCs w:val="21"/>
        </w:rPr>
        <w:t xml:space="preserve"> WANG, Deputy Chief Engineer, State Grid Energy Research Institute, SGCC </w:t>
      </w:r>
    </w:p>
    <w:p w:rsidR="005F6204" w:rsidRDefault="005F6204" w:rsidP="005F6204">
      <w:pPr>
        <w:rPr>
          <w:rFonts w:ascii="Arial" w:hAnsi="Arial" w:cs="Arial"/>
          <w:szCs w:val="21"/>
        </w:rPr>
      </w:pPr>
      <w:r>
        <w:rPr>
          <w:rFonts w:ascii="Arial" w:hAnsi="Arial" w:cs="Arial"/>
          <w:szCs w:val="21"/>
        </w:rPr>
        <w:t xml:space="preserve">Haiyan TANG, Deputy Chief Engineer, New Energy Research and. Evaluation Center, China Electric Power Research Institute </w:t>
      </w:r>
    </w:p>
    <w:p w:rsidR="005F6204" w:rsidRDefault="005F6204" w:rsidP="005F6204">
      <w:pPr>
        <w:rPr>
          <w:rFonts w:ascii="Arial" w:hAnsi="Arial" w:cs="Arial"/>
          <w:szCs w:val="21"/>
        </w:rPr>
      </w:pPr>
      <w:r>
        <w:rPr>
          <w:rFonts w:ascii="Arial" w:hAnsi="Arial" w:cs="Arial"/>
          <w:szCs w:val="21"/>
        </w:rPr>
        <w:t xml:space="preserve">LIU Chao, Project Manager, New Energy Research and. Evaluation Center, China Electric Power Research Institute </w:t>
      </w:r>
    </w:p>
    <w:p w:rsidR="005F6204" w:rsidRDefault="005F6204" w:rsidP="005F6204">
      <w:pPr>
        <w:rPr>
          <w:rFonts w:ascii="Arial" w:hAnsi="Arial" w:cs="Arial"/>
          <w:szCs w:val="21"/>
        </w:rPr>
      </w:pPr>
      <w:r>
        <w:rPr>
          <w:rFonts w:ascii="Arial" w:hAnsi="Arial" w:cs="Arial"/>
          <w:szCs w:val="21"/>
        </w:rPr>
        <w:t> </w:t>
      </w:r>
    </w:p>
    <w:p w:rsidR="005F6204" w:rsidRDefault="005F6204" w:rsidP="005F6204">
      <w:pPr>
        <w:rPr>
          <w:rFonts w:ascii="Arial" w:hAnsi="Arial" w:cs="Arial"/>
          <w:szCs w:val="21"/>
        </w:rPr>
      </w:pPr>
      <w:r>
        <w:rPr>
          <w:rFonts w:ascii="Arial" w:hAnsi="Arial" w:cs="Arial"/>
          <w:szCs w:val="21"/>
        </w:rPr>
        <w:t>You might also notice that the</w:t>
      </w:r>
      <w:r>
        <w:t xml:space="preserve"> </w:t>
      </w:r>
      <w:r>
        <w:rPr>
          <w:rFonts w:ascii="Arial" w:hAnsi="Arial" w:cs="Arial"/>
          <w:szCs w:val="21"/>
        </w:rPr>
        <w:t xml:space="preserve">anonymous letter you received was without any contact information. We are reporting this case to the China security authority. Obviously, it is ridiculous to be said that “you will be pulled into the trouble with the law” and Sender was intentionally exaggerating the influence of this small misunderstanding for the purpose of slandering CDMC and reaching many of their vicious purposes. And more importantly, they have absolutely no right to send anyone a “legal statement” on behalf of P.R.C Court, it is obviously against the law of P.R.C and this little detail clearly suggests how crazy the Sender is. </w:t>
      </w:r>
    </w:p>
    <w:p w:rsidR="005F6204" w:rsidRDefault="005F6204" w:rsidP="005F6204">
      <w:pPr>
        <w:rPr>
          <w:rFonts w:ascii="Arial" w:hAnsi="Arial" w:cs="Arial"/>
          <w:szCs w:val="21"/>
        </w:rPr>
      </w:pPr>
    </w:p>
    <w:p w:rsidR="005F6204" w:rsidRDefault="005F6204" w:rsidP="005F6204">
      <w:pPr>
        <w:rPr>
          <w:rFonts w:ascii="Arial" w:hAnsi="Arial" w:cs="Arial"/>
          <w:szCs w:val="21"/>
        </w:rPr>
      </w:pPr>
      <w:r>
        <w:rPr>
          <w:rFonts w:ascii="Arial" w:hAnsi="Arial" w:cs="Arial"/>
          <w:szCs w:val="21"/>
        </w:rPr>
        <w:t xml:space="preserve">We already have got plenty evidence at hand and we know that all these are caused by a small event company which have several events </w:t>
      </w:r>
      <w:proofErr w:type="gramStart"/>
      <w:r>
        <w:rPr>
          <w:rFonts w:ascii="Arial" w:hAnsi="Arial" w:cs="Arial"/>
          <w:szCs w:val="21"/>
        </w:rPr>
        <w:t>cancelled,</w:t>
      </w:r>
      <w:proofErr w:type="gramEnd"/>
      <w:r>
        <w:rPr>
          <w:rFonts w:ascii="Arial" w:hAnsi="Arial" w:cs="Arial"/>
          <w:szCs w:val="21"/>
        </w:rPr>
        <w:t xml:space="preserve"> (both of us know which company it is). In 2008, two founders of this small event company cheated CDMC’s HR that they would like to leave CDMC for the Civil Servant Recruitment Exam and Financial Certificate Exam. In fact, they established a new small event company right after they left CDMC and sold all the events which they had sold at CDMC. According to the non-compete agreement of Chinese Labor Law, they are not allowed to run similar business within 3 years after they leave CDMC.  As the leading member of China Convention and Exhibition Society, we have the duty to remind you not to easily believe and rumor and to check the small event company’s credit standing.  Also I’d just like to convey my apology for this little interlude and I hope my explanation is of use for you to clear up your confusion about this case.</w:t>
      </w:r>
    </w:p>
    <w:p w:rsidR="005F6204" w:rsidRDefault="005F6204" w:rsidP="005F6204">
      <w:pPr>
        <w:rPr>
          <w:rFonts w:ascii="Arial" w:hAnsi="Arial" w:cs="Arial"/>
          <w:szCs w:val="21"/>
        </w:rPr>
      </w:pPr>
    </w:p>
    <w:p w:rsidR="005F6204" w:rsidRDefault="005F6204" w:rsidP="005F6204">
      <w:pPr>
        <w:rPr>
          <w:rFonts w:ascii="Arial" w:hAnsi="Arial" w:cs="Arial"/>
          <w:szCs w:val="21"/>
        </w:rPr>
      </w:pPr>
      <w:r>
        <w:rPr>
          <w:rFonts w:ascii="Arial" w:hAnsi="Arial" w:cs="Arial"/>
          <w:szCs w:val="21"/>
        </w:rPr>
        <w:t xml:space="preserve">And the last but not least, I feel obligated to remind you that the conference industry in China is going through a hard period of time because of the lack of effective supervision from Government and there are many small players in the marketplace using whatever approaches they can possibly use to compete without any moral baseline. But the good news is that many Government departments are committed to changing the environment of the conference industry and they are drafting relevant regulations. So we are very confident to believe that in the near future, you will feel more comfortable when you deal </w:t>
      </w:r>
      <w:r>
        <w:rPr>
          <w:rFonts w:ascii="Arial" w:hAnsi="Arial" w:cs="Arial"/>
          <w:szCs w:val="21"/>
        </w:rPr>
        <w:lastRenderedPageBreak/>
        <w:t>with China’s conference organizers and you get to make quicker decisions on the selection of conferences and there will be less concerns and abovementioned interlude.</w:t>
      </w:r>
    </w:p>
    <w:p w:rsidR="005F6204" w:rsidRDefault="005F6204" w:rsidP="005F6204">
      <w:pPr>
        <w:rPr>
          <w:rFonts w:ascii="Arial" w:hAnsi="Arial" w:cs="Arial"/>
          <w:szCs w:val="21"/>
        </w:rPr>
      </w:pPr>
    </w:p>
    <w:p w:rsidR="005F6204" w:rsidRDefault="005F6204" w:rsidP="005F6204">
      <w:pPr>
        <w:rPr>
          <w:rFonts w:ascii="Arial" w:hAnsi="Arial" w:cs="Arial"/>
          <w:szCs w:val="21"/>
        </w:rPr>
      </w:pPr>
      <w:r>
        <w:rPr>
          <w:rFonts w:ascii="Arial" w:hAnsi="Arial" w:cs="Arial"/>
          <w:szCs w:val="21"/>
        </w:rPr>
        <w:t xml:space="preserve">Again, we are awfully sorry for this little interlude and as one of the leaders of China’s conference industry, we are also ashamed of what has happened. Please accept our apology. For PICS2011, it has been well prepared, designed by the Industry for the Industry, gaining extensive supports from all leading financial institutions. It will for sure be successfully held on Nov 10, 11 at Renaissance Shanghai </w:t>
      </w:r>
      <w:proofErr w:type="spellStart"/>
      <w:r>
        <w:rPr>
          <w:rFonts w:ascii="Arial" w:hAnsi="Arial" w:cs="Arial"/>
          <w:szCs w:val="21"/>
        </w:rPr>
        <w:t>Pudong</w:t>
      </w:r>
      <w:proofErr w:type="spellEnd"/>
      <w:r>
        <w:rPr>
          <w:rFonts w:ascii="Arial" w:hAnsi="Arial" w:cs="Arial"/>
          <w:szCs w:val="21"/>
        </w:rPr>
        <w:t xml:space="preserve"> Hotel and even beyond your expectations. </w:t>
      </w:r>
    </w:p>
    <w:p w:rsidR="005F6204" w:rsidRDefault="005F6204" w:rsidP="005F6204">
      <w:pPr>
        <w:rPr>
          <w:rFonts w:ascii="Arial" w:hAnsi="Arial" w:cs="Arial"/>
          <w:szCs w:val="21"/>
        </w:rPr>
      </w:pPr>
    </w:p>
    <w:p w:rsidR="005F6204" w:rsidRDefault="005F6204" w:rsidP="005F6204">
      <w:pPr>
        <w:rPr>
          <w:rFonts w:ascii="Arial" w:hAnsi="Arial" w:cs="Arial"/>
          <w:szCs w:val="21"/>
        </w:rPr>
      </w:pPr>
      <w:r>
        <w:rPr>
          <w:rFonts w:ascii="Arial" w:hAnsi="Arial" w:cs="Arial"/>
          <w:szCs w:val="21"/>
        </w:rPr>
        <w:t>We are looking forward to hearing your wonderful speech center around cash management at PICS2011!  </w:t>
      </w:r>
    </w:p>
    <w:p w:rsidR="00000000" w:rsidRPr="005F6204" w:rsidRDefault="005F6204"/>
    <w:sectPr w:rsidR="00000000" w:rsidRPr="005F620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204" w:rsidRDefault="005F6204" w:rsidP="005F6204">
      <w:r>
        <w:separator/>
      </w:r>
    </w:p>
  </w:endnote>
  <w:endnote w:type="continuationSeparator" w:id="1">
    <w:p w:rsidR="005F6204" w:rsidRDefault="005F6204" w:rsidP="005F62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204" w:rsidRDefault="005F6204" w:rsidP="005F6204">
      <w:r>
        <w:separator/>
      </w:r>
    </w:p>
  </w:footnote>
  <w:footnote w:type="continuationSeparator" w:id="1">
    <w:p w:rsidR="005F6204" w:rsidRDefault="005F6204" w:rsidP="005F62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F6204"/>
    <w:rsid w:val="005F62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62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6204"/>
    <w:rPr>
      <w:sz w:val="18"/>
      <w:szCs w:val="18"/>
    </w:rPr>
  </w:style>
  <w:style w:type="paragraph" w:styleId="a4">
    <w:name w:val="footer"/>
    <w:basedOn w:val="a"/>
    <w:link w:val="Char0"/>
    <w:uiPriority w:val="99"/>
    <w:semiHidden/>
    <w:unhideWhenUsed/>
    <w:rsid w:val="005F620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6204"/>
    <w:rPr>
      <w:sz w:val="18"/>
      <w:szCs w:val="18"/>
    </w:rPr>
  </w:style>
  <w:style w:type="paragraph" w:styleId="a5">
    <w:name w:val="No Spacing"/>
    <w:basedOn w:val="a"/>
    <w:uiPriority w:val="1"/>
    <w:qFormat/>
    <w:rsid w:val="005F6204"/>
    <w:pPr>
      <w:widowControl/>
    </w:pPr>
    <w:rPr>
      <w:rFonts w:ascii="Calibri" w:eastAsia="宋体" w:hAnsi="Calibri" w:cs="Times New Roman"/>
      <w:kern w:val="0"/>
      <w:szCs w:val="21"/>
    </w:rPr>
  </w:style>
</w:styles>
</file>

<file path=word/webSettings.xml><?xml version="1.0" encoding="utf-8"?>
<w:webSettings xmlns:r="http://schemas.openxmlformats.org/officeDocument/2006/relationships" xmlns:w="http://schemas.openxmlformats.org/wordprocessingml/2006/main">
  <w:divs>
    <w:div w:id="53019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1017</Words>
  <Characters>5799</Characters>
  <Application>Microsoft Office Word</Application>
  <DocSecurity>0</DocSecurity>
  <Lines>48</Lines>
  <Paragraphs>13</Paragraphs>
  <ScaleCrop>false</ScaleCrop>
  <Company>office</Company>
  <LinksUpToDate>false</LinksUpToDate>
  <CharactersWithSpaces>6803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Yau</dc:creator>
  <cp:keywords/>
  <dc:description/>
  <cp:lastModifiedBy>Karen Yau</cp:lastModifiedBy>
  <cp:revision>2</cp:revision>
  <dcterms:created xsi:type="dcterms:W3CDTF">2012-07-13T01:37:00Z</dcterms:created>
  <dcterms:modified xsi:type="dcterms:W3CDTF">2012-07-13T01:37:00Z</dcterms:modified>
</cp:coreProperties>
</file>