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088BD" w14:textId="55B1394A" w:rsidR="009936A1" w:rsidRDefault="009936A1" w:rsidP="009936A1">
      <w:pPr>
        <w:rPr>
          <w:rStyle w:val="RubrikChar"/>
        </w:rPr>
      </w:pPr>
    </w:p>
    <w:p w14:paraId="303C279C" w14:textId="77777777" w:rsidR="009936A1" w:rsidRDefault="009936A1" w:rsidP="009936A1">
      <w:pPr>
        <w:rPr>
          <w:rStyle w:val="RubrikChar"/>
        </w:rPr>
      </w:pPr>
    </w:p>
    <w:p w14:paraId="2EECE4C4" w14:textId="3A68AEA3" w:rsidR="00D31004" w:rsidRPr="00526748" w:rsidRDefault="00000000">
      <w:pPr>
        <w:rPr>
          <w:rStyle w:val="RubrikChar"/>
        </w:rPr>
      </w:pPr>
      <w:sdt>
        <w:sdtPr>
          <w:rPr>
            <w:rFonts w:ascii="Liberation Sans" w:eastAsia="AR PL SungtiL GB" w:hAnsi="Liberation Sans" w:cs="Noto Sans Devanagari"/>
            <w:b/>
            <w:bCs/>
            <w:color w:val="373545" w:themeColor="text2"/>
            <w:spacing w:val="5"/>
            <w:kern w:val="28"/>
            <w:sz w:val="36"/>
            <w:szCs w:val="36"/>
            <w:lang w:eastAsia="zh-CN" w:bidi="hi-IN"/>
          </w:rPr>
          <w:alias w:val="Titel"/>
          <w:tag w:val=""/>
          <w:id w:val="-1318805599"/>
          <w:placeholder>
            <w:docPart w:val="DB10D48E20114263AE8581133AA395CE"/>
          </w:placeholder>
          <w:dataBinding w:prefixMappings="xmlns:ns0='http://purl.org/dc/elements/1.1/' xmlns:ns1='http://schemas.openxmlformats.org/package/2006/metadata/core-properties' " w:xpath="/ns1:coreProperties[1]/ns0:title[1]" w:storeItemID="{6C3C8BC8-F283-45AE-878A-BAB7291924A1}"/>
          <w:text/>
        </w:sdtPr>
        <w:sdtContent>
          <w:r w:rsidR="004C148C" w:rsidRPr="004C148C">
            <w:rPr>
              <w:rFonts w:ascii="Liberation Sans" w:eastAsia="AR PL SungtiL GB" w:hAnsi="Liberation Sans" w:cs="Noto Sans Devanagari"/>
              <w:b/>
              <w:bCs/>
              <w:sz w:val="36"/>
              <w:szCs w:val="36"/>
              <w:lang w:eastAsia="zh-CN" w:bidi="hi-IN"/>
            </w:rPr>
            <w:t xml:space="preserve">Långtidsbevarande av museernas digitala samlingar </w:t>
          </w:r>
          <w:r w:rsidR="00CA71E6">
            <w:rPr>
              <w:rFonts w:ascii="Liberation Sans" w:eastAsia="AR PL SungtiL GB" w:hAnsi="Liberation Sans" w:cs="Noto Sans Devanagari"/>
              <w:b/>
              <w:bCs/>
              <w:sz w:val="36"/>
              <w:szCs w:val="36"/>
              <w:lang w:eastAsia="zh-CN" w:bidi="hi-IN"/>
            </w:rPr>
            <w:t>– Kulturarv bevarande (KUB)</w:t>
          </w:r>
        </w:sdtContent>
      </w:sdt>
    </w:p>
    <w:p w14:paraId="4F0FAD63" w14:textId="74D1CB66" w:rsidR="00526748" w:rsidRDefault="00526748" w:rsidP="00526748">
      <w:pPr>
        <w:pStyle w:val="Underrubrik"/>
      </w:pPr>
    </w:p>
    <w:sdt>
      <w:sdtPr>
        <w:alias w:val="Kategori"/>
        <w:tag w:val=""/>
        <w:id w:val="1104159860"/>
        <w:placeholder>
          <w:docPart w:val="C49018E494EE47C8B55A540B95456DB8"/>
        </w:placeholder>
        <w:dataBinding w:prefixMappings="xmlns:ns0='http://purl.org/dc/elements/1.1/' xmlns:ns1='http://schemas.openxmlformats.org/package/2006/metadata/core-properties' " w:xpath="/ns1:coreProperties[1]/ns1:category[1]" w:storeItemID="{6C3C8BC8-F283-45AE-878A-BAB7291924A1}"/>
        <w:text/>
      </w:sdtPr>
      <w:sdtContent>
        <w:p w14:paraId="2F7502F0" w14:textId="05836EAF" w:rsidR="005F54CB" w:rsidRDefault="00CA71E6" w:rsidP="005F54CB">
          <w:pPr>
            <w:pStyle w:val="Underrubrik"/>
          </w:pPr>
          <w:r>
            <w:t>Rekommendation</w:t>
          </w:r>
        </w:p>
      </w:sdtContent>
    </w:sdt>
    <w:p w14:paraId="25CE424A" w14:textId="77777777" w:rsidR="005F54CB" w:rsidRPr="005F54CB" w:rsidRDefault="005F54CB" w:rsidP="005F54CB">
      <w:pPr>
        <w:rPr>
          <w:lang w:eastAsia="en-US"/>
        </w:rPr>
      </w:pPr>
    </w:p>
    <w:p w14:paraId="304AF01B" w14:textId="5E4CEE0A" w:rsidR="00C4431A" w:rsidRDefault="00C4431A">
      <w:pPr>
        <w:spacing w:after="200" w:line="276" w:lineRule="auto"/>
        <w:rPr>
          <w:lang w:eastAsia="en-US"/>
        </w:rPr>
      </w:pPr>
      <w:r>
        <w:rPr>
          <w:lang w:eastAsia="en-US"/>
        </w:rPr>
        <w:br w:type="page"/>
      </w:r>
    </w:p>
    <w:p w14:paraId="33F7DC65" w14:textId="25A90F7C" w:rsidR="00173A57" w:rsidRDefault="00173A57">
      <w:pPr>
        <w:rPr>
          <w:rFonts w:asciiTheme="majorHAnsi" w:hAnsiTheme="majorHAnsi" w:cstheme="majorHAnsi"/>
          <w:b/>
          <w:sz w:val="36"/>
          <w:lang w:eastAsia="en-US"/>
        </w:rPr>
      </w:pPr>
      <w:r w:rsidRPr="0027679C">
        <w:rPr>
          <w:rFonts w:asciiTheme="majorHAnsi" w:hAnsiTheme="majorHAnsi" w:cstheme="majorHAnsi"/>
          <w:b/>
          <w:sz w:val="36"/>
          <w:lang w:eastAsia="en-US"/>
        </w:rPr>
        <w:lastRenderedPageBreak/>
        <w:t>Innehållsförteckning</w:t>
      </w:r>
    </w:p>
    <w:p w14:paraId="57CB532A" w14:textId="77777777" w:rsidR="00175161" w:rsidRPr="0027679C" w:rsidRDefault="00175161">
      <w:pPr>
        <w:rPr>
          <w:rFonts w:asciiTheme="majorHAnsi" w:hAnsiTheme="majorHAnsi" w:cstheme="majorHAnsi"/>
          <w:b/>
          <w:sz w:val="36"/>
          <w:lang w:eastAsia="en-US"/>
        </w:rPr>
      </w:pPr>
    </w:p>
    <w:bookmarkStart w:id="0" w:name="_Toc403484109" w:displacedByCustomXml="next"/>
    <w:bookmarkStart w:id="1" w:name="_Toc383591613" w:displacedByCustomXml="next"/>
    <w:sdt>
      <w:sdtPr>
        <w:rPr>
          <w:rFonts w:ascii="Times New Roman" w:eastAsia="Times New Roman" w:hAnsi="Times New Roman" w:cs="Times New Roman"/>
          <w:b w:val="0"/>
          <w:bCs w:val="0"/>
          <w:sz w:val="24"/>
          <w:szCs w:val="24"/>
        </w:rPr>
        <w:id w:val="-868527671"/>
        <w:docPartObj>
          <w:docPartGallery w:val="Table of Contents"/>
          <w:docPartUnique/>
        </w:docPartObj>
      </w:sdtPr>
      <w:sdtContent>
        <w:p w14:paraId="55D5147F" w14:textId="15227638" w:rsidR="004C148C" w:rsidRDefault="004C148C">
          <w:pPr>
            <w:pStyle w:val="Innehllsfrteckningsrubrik"/>
          </w:pPr>
          <w:r>
            <w:t>Innehåll</w:t>
          </w:r>
        </w:p>
        <w:p w14:paraId="35B106B2" w14:textId="37288C3B" w:rsidR="00BA475B" w:rsidRDefault="004C148C">
          <w:pPr>
            <w:pStyle w:val="Innehll2"/>
            <w:tabs>
              <w:tab w:val="right" w:leader="dot" w:pos="90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3039457" w:history="1">
            <w:r w:rsidR="00BA475B" w:rsidRPr="00803BF6">
              <w:rPr>
                <w:rStyle w:val="Hyperlnk"/>
                <w:rFonts w:ascii="Liberation Sans" w:eastAsia="AR PL SungtiL GB" w:hAnsi="Liberation Sans" w:cs="Noto Sans Devanagari"/>
                <w:b/>
                <w:bCs/>
                <w:noProof/>
                <w:lang w:eastAsia="zh-CN" w:bidi="hi-IN"/>
              </w:rPr>
              <w:t>1. Rapport</w:t>
            </w:r>
            <w:r w:rsidR="00BA475B">
              <w:rPr>
                <w:noProof/>
                <w:webHidden/>
              </w:rPr>
              <w:tab/>
            </w:r>
            <w:r w:rsidR="00BA475B">
              <w:rPr>
                <w:noProof/>
                <w:webHidden/>
              </w:rPr>
              <w:fldChar w:fldCharType="begin"/>
            </w:r>
            <w:r w:rsidR="00BA475B">
              <w:rPr>
                <w:noProof/>
                <w:webHidden/>
              </w:rPr>
              <w:instrText xml:space="preserve"> PAGEREF _Toc243039457 \h </w:instrText>
            </w:r>
            <w:r w:rsidR="00BA475B">
              <w:rPr>
                <w:noProof/>
                <w:webHidden/>
              </w:rPr>
            </w:r>
            <w:r w:rsidR="00BA475B">
              <w:rPr>
                <w:noProof/>
                <w:webHidden/>
              </w:rPr>
              <w:fldChar w:fldCharType="separate"/>
            </w:r>
            <w:r w:rsidR="00BA475B">
              <w:rPr>
                <w:noProof/>
                <w:webHidden/>
              </w:rPr>
              <w:t>4</w:t>
            </w:r>
            <w:r w:rsidR="00BA475B">
              <w:rPr>
                <w:noProof/>
                <w:webHidden/>
              </w:rPr>
              <w:fldChar w:fldCharType="end"/>
            </w:r>
          </w:hyperlink>
        </w:p>
        <w:p w14:paraId="635AB4A7" w14:textId="5D95C65F"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58" w:history="1">
            <w:r w:rsidRPr="00803BF6">
              <w:rPr>
                <w:rStyle w:val="Hyperlnk"/>
                <w:rFonts w:ascii="Liberation Sans" w:eastAsia="AR PL SungtiL GB" w:hAnsi="Liberation Sans" w:cs="Noto Sans Devanagari"/>
                <w:b/>
                <w:bCs/>
                <w:noProof/>
                <w:lang w:val="en-US" w:eastAsia="zh-CN" w:bidi="hi-IN"/>
              </w:rPr>
              <w:t>1.1 Sammanfattning</w:t>
            </w:r>
            <w:r>
              <w:rPr>
                <w:noProof/>
                <w:webHidden/>
              </w:rPr>
              <w:tab/>
            </w:r>
            <w:r>
              <w:rPr>
                <w:noProof/>
                <w:webHidden/>
              </w:rPr>
              <w:fldChar w:fldCharType="begin"/>
            </w:r>
            <w:r>
              <w:rPr>
                <w:noProof/>
                <w:webHidden/>
              </w:rPr>
              <w:instrText xml:space="preserve"> PAGEREF _Toc243039458 \h </w:instrText>
            </w:r>
            <w:r>
              <w:rPr>
                <w:noProof/>
                <w:webHidden/>
              </w:rPr>
            </w:r>
            <w:r>
              <w:rPr>
                <w:noProof/>
                <w:webHidden/>
              </w:rPr>
              <w:fldChar w:fldCharType="separate"/>
            </w:r>
            <w:r>
              <w:rPr>
                <w:noProof/>
                <w:webHidden/>
              </w:rPr>
              <w:t>4</w:t>
            </w:r>
            <w:r>
              <w:rPr>
                <w:noProof/>
                <w:webHidden/>
              </w:rPr>
              <w:fldChar w:fldCharType="end"/>
            </w:r>
          </w:hyperlink>
        </w:p>
        <w:p w14:paraId="29D14A47" w14:textId="45B5EBEC"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59" w:history="1">
            <w:r w:rsidRPr="00803BF6">
              <w:rPr>
                <w:rStyle w:val="Hyperlnk"/>
                <w:rFonts w:ascii="Liberation Sans" w:eastAsia="AR PL SungtiL GB" w:hAnsi="Liberation Sans" w:cs="Noto Sans Devanagari"/>
                <w:b/>
                <w:bCs/>
                <w:noProof/>
                <w:lang w:val="en-US" w:eastAsia="zh-CN" w:bidi="hi-IN"/>
              </w:rPr>
              <w:t>1.2 Syfte</w:t>
            </w:r>
            <w:r>
              <w:rPr>
                <w:noProof/>
                <w:webHidden/>
              </w:rPr>
              <w:tab/>
            </w:r>
            <w:r>
              <w:rPr>
                <w:noProof/>
                <w:webHidden/>
              </w:rPr>
              <w:fldChar w:fldCharType="begin"/>
            </w:r>
            <w:r>
              <w:rPr>
                <w:noProof/>
                <w:webHidden/>
              </w:rPr>
              <w:instrText xml:space="preserve"> PAGEREF _Toc243039459 \h </w:instrText>
            </w:r>
            <w:r>
              <w:rPr>
                <w:noProof/>
                <w:webHidden/>
              </w:rPr>
            </w:r>
            <w:r>
              <w:rPr>
                <w:noProof/>
                <w:webHidden/>
              </w:rPr>
              <w:fldChar w:fldCharType="separate"/>
            </w:r>
            <w:r>
              <w:rPr>
                <w:noProof/>
                <w:webHidden/>
              </w:rPr>
              <w:t>4</w:t>
            </w:r>
            <w:r>
              <w:rPr>
                <w:noProof/>
                <w:webHidden/>
              </w:rPr>
              <w:fldChar w:fldCharType="end"/>
            </w:r>
          </w:hyperlink>
        </w:p>
        <w:p w14:paraId="5D1B56F0" w14:textId="01C986BA" w:rsidR="00BA475B" w:rsidRDefault="00BA475B">
          <w:pPr>
            <w:pStyle w:val="Innehll2"/>
            <w:tabs>
              <w:tab w:val="right" w:leader="dot" w:pos="9062"/>
            </w:tabs>
            <w:rPr>
              <w:rFonts w:asciiTheme="minorHAnsi" w:eastAsiaTheme="minorEastAsia" w:hAnsiTheme="minorHAnsi" w:cstheme="minorBidi"/>
              <w:noProof/>
              <w:kern w:val="2"/>
              <w14:ligatures w14:val="standardContextual"/>
            </w:rPr>
          </w:pPr>
          <w:hyperlink w:anchor="_Toc243039460" w:history="1">
            <w:r w:rsidRPr="00803BF6">
              <w:rPr>
                <w:rStyle w:val="Hyperlnk"/>
                <w:rFonts w:ascii="Liberation Sans" w:eastAsia="AR PL SungtiL GB" w:hAnsi="Liberation Sans" w:cs="Noto Sans Devanagari"/>
                <w:b/>
                <w:bCs/>
                <w:noProof/>
                <w:lang w:eastAsia="zh-CN" w:bidi="hi-IN"/>
              </w:rPr>
              <w:t>2. Bakgrund</w:t>
            </w:r>
            <w:r>
              <w:rPr>
                <w:noProof/>
                <w:webHidden/>
              </w:rPr>
              <w:tab/>
            </w:r>
            <w:r>
              <w:rPr>
                <w:noProof/>
                <w:webHidden/>
              </w:rPr>
              <w:fldChar w:fldCharType="begin"/>
            </w:r>
            <w:r>
              <w:rPr>
                <w:noProof/>
                <w:webHidden/>
              </w:rPr>
              <w:instrText xml:space="preserve"> PAGEREF _Toc243039460 \h </w:instrText>
            </w:r>
            <w:r>
              <w:rPr>
                <w:noProof/>
                <w:webHidden/>
              </w:rPr>
            </w:r>
            <w:r>
              <w:rPr>
                <w:noProof/>
                <w:webHidden/>
              </w:rPr>
              <w:fldChar w:fldCharType="separate"/>
            </w:r>
            <w:r>
              <w:rPr>
                <w:noProof/>
                <w:webHidden/>
              </w:rPr>
              <w:t>5</w:t>
            </w:r>
            <w:r>
              <w:rPr>
                <w:noProof/>
                <w:webHidden/>
              </w:rPr>
              <w:fldChar w:fldCharType="end"/>
            </w:r>
          </w:hyperlink>
        </w:p>
        <w:p w14:paraId="7CE32A86" w14:textId="27B4FBD0"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61" w:history="1">
            <w:r w:rsidRPr="00803BF6">
              <w:rPr>
                <w:rStyle w:val="Hyperlnk"/>
                <w:rFonts w:ascii="Liberation Sans" w:eastAsia="AR PL SungtiL GB" w:hAnsi="Liberation Sans" w:cs="Noto Sans Devanagari"/>
                <w:b/>
                <w:bCs/>
                <w:noProof/>
                <w:lang w:eastAsia="zh-CN" w:bidi="hi-IN"/>
              </w:rPr>
              <w:t>2.1 KUB-projektets uppdrag och genomförande</w:t>
            </w:r>
            <w:r>
              <w:rPr>
                <w:noProof/>
                <w:webHidden/>
              </w:rPr>
              <w:tab/>
            </w:r>
            <w:r>
              <w:rPr>
                <w:noProof/>
                <w:webHidden/>
              </w:rPr>
              <w:fldChar w:fldCharType="begin"/>
            </w:r>
            <w:r>
              <w:rPr>
                <w:noProof/>
                <w:webHidden/>
              </w:rPr>
              <w:instrText xml:space="preserve"> PAGEREF _Toc243039461 \h </w:instrText>
            </w:r>
            <w:r>
              <w:rPr>
                <w:noProof/>
                <w:webHidden/>
              </w:rPr>
            </w:r>
            <w:r>
              <w:rPr>
                <w:noProof/>
                <w:webHidden/>
              </w:rPr>
              <w:fldChar w:fldCharType="separate"/>
            </w:r>
            <w:r>
              <w:rPr>
                <w:noProof/>
                <w:webHidden/>
              </w:rPr>
              <w:t>5</w:t>
            </w:r>
            <w:r>
              <w:rPr>
                <w:noProof/>
                <w:webHidden/>
              </w:rPr>
              <w:fldChar w:fldCharType="end"/>
            </w:r>
          </w:hyperlink>
        </w:p>
        <w:p w14:paraId="31E341C1" w14:textId="0DD677EB"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62" w:history="1">
            <w:r w:rsidRPr="00803BF6">
              <w:rPr>
                <w:rStyle w:val="Hyperlnk"/>
                <w:rFonts w:ascii="Liberation Sans" w:eastAsia="AR PL SungtiL GB" w:hAnsi="Liberation Sans" w:cs="Noto Sans Devanagari"/>
                <w:b/>
                <w:bCs/>
                <w:noProof/>
                <w:lang w:val="en-US" w:eastAsia="zh-CN" w:bidi="hi-IN"/>
              </w:rPr>
              <w:t>2.2 Omvärld och hotbild</w:t>
            </w:r>
            <w:r>
              <w:rPr>
                <w:noProof/>
                <w:webHidden/>
              </w:rPr>
              <w:tab/>
            </w:r>
            <w:r>
              <w:rPr>
                <w:noProof/>
                <w:webHidden/>
              </w:rPr>
              <w:fldChar w:fldCharType="begin"/>
            </w:r>
            <w:r>
              <w:rPr>
                <w:noProof/>
                <w:webHidden/>
              </w:rPr>
              <w:instrText xml:space="preserve"> PAGEREF _Toc243039462 \h </w:instrText>
            </w:r>
            <w:r>
              <w:rPr>
                <w:noProof/>
                <w:webHidden/>
              </w:rPr>
            </w:r>
            <w:r>
              <w:rPr>
                <w:noProof/>
                <w:webHidden/>
              </w:rPr>
              <w:fldChar w:fldCharType="separate"/>
            </w:r>
            <w:r>
              <w:rPr>
                <w:noProof/>
                <w:webHidden/>
              </w:rPr>
              <w:t>5</w:t>
            </w:r>
            <w:r>
              <w:rPr>
                <w:noProof/>
                <w:webHidden/>
              </w:rPr>
              <w:fldChar w:fldCharType="end"/>
            </w:r>
          </w:hyperlink>
        </w:p>
        <w:p w14:paraId="765E5251" w14:textId="15BD99ED"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63" w:history="1">
            <w:r w:rsidRPr="00803BF6">
              <w:rPr>
                <w:rStyle w:val="Hyperlnk"/>
                <w:rFonts w:ascii="Liberation Sans" w:eastAsia="AR PL SungtiL GB" w:hAnsi="Liberation Sans" w:cs="Noto Sans Devanagari"/>
                <w:b/>
                <w:bCs/>
                <w:noProof/>
                <w:lang w:val="en-US" w:eastAsia="zh-CN" w:bidi="hi-IN"/>
              </w:rPr>
              <w:t>2.3 Säkerhetskopia jämfört med långtidsbevarande</w:t>
            </w:r>
            <w:r>
              <w:rPr>
                <w:noProof/>
                <w:webHidden/>
              </w:rPr>
              <w:tab/>
            </w:r>
            <w:r>
              <w:rPr>
                <w:noProof/>
                <w:webHidden/>
              </w:rPr>
              <w:fldChar w:fldCharType="begin"/>
            </w:r>
            <w:r>
              <w:rPr>
                <w:noProof/>
                <w:webHidden/>
              </w:rPr>
              <w:instrText xml:space="preserve"> PAGEREF _Toc243039463 \h </w:instrText>
            </w:r>
            <w:r>
              <w:rPr>
                <w:noProof/>
                <w:webHidden/>
              </w:rPr>
            </w:r>
            <w:r>
              <w:rPr>
                <w:noProof/>
                <w:webHidden/>
              </w:rPr>
              <w:fldChar w:fldCharType="separate"/>
            </w:r>
            <w:r>
              <w:rPr>
                <w:noProof/>
                <w:webHidden/>
              </w:rPr>
              <w:t>5</w:t>
            </w:r>
            <w:r>
              <w:rPr>
                <w:noProof/>
                <w:webHidden/>
              </w:rPr>
              <w:fldChar w:fldCharType="end"/>
            </w:r>
          </w:hyperlink>
        </w:p>
        <w:p w14:paraId="1B88D906" w14:textId="5AB94600" w:rsidR="00BA475B" w:rsidRDefault="00BA475B">
          <w:pPr>
            <w:pStyle w:val="Innehll2"/>
            <w:tabs>
              <w:tab w:val="right" w:leader="dot" w:pos="9062"/>
            </w:tabs>
            <w:rPr>
              <w:rFonts w:asciiTheme="minorHAnsi" w:eastAsiaTheme="minorEastAsia" w:hAnsiTheme="minorHAnsi" w:cstheme="minorBidi"/>
              <w:noProof/>
              <w:kern w:val="2"/>
              <w14:ligatures w14:val="standardContextual"/>
            </w:rPr>
          </w:pPr>
          <w:hyperlink w:anchor="_Toc243039464" w:history="1">
            <w:r w:rsidRPr="00803BF6">
              <w:rPr>
                <w:rStyle w:val="Hyperlnk"/>
                <w:rFonts w:ascii="Liberation Sans" w:eastAsia="AR PL SungtiL GB" w:hAnsi="Liberation Sans" w:cs="Noto Sans Devanagari"/>
                <w:b/>
                <w:bCs/>
                <w:noProof/>
                <w:lang w:val="en-US" w:eastAsia="zh-CN" w:bidi="hi-IN"/>
              </w:rPr>
              <w:t>3. Nuvarande situation</w:t>
            </w:r>
            <w:r>
              <w:rPr>
                <w:noProof/>
                <w:webHidden/>
              </w:rPr>
              <w:tab/>
            </w:r>
            <w:r>
              <w:rPr>
                <w:noProof/>
                <w:webHidden/>
              </w:rPr>
              <w:fldChar w:fldCharType="begin"/>
            </w:r>
            <w:r>
              <w:rPr>
                <w:noProof/>
                <w:webHidden/>
              </w:rPr>
              <w:instrText xml:space="preserve"> PAGEREF _Toc243039464 \h </w:instrText>
            </w:r>
            <w:r>
              <w:rPr>
                <w:noProof/>
                <w:webHidden/>
              </w:rPr>
            </w:r>
            <w:r>
              <w:rPr>
                <w:noProof/>
                <w:webHidden/>
              </w:rPr>
              <w:fldChar w:fldCharType="separate"/>
            </w:r>
            <w:r>
              <w:rPr>
                <w:noProof/>
                <w:webHidden/>
              </w:rPr>
              <w:t>6</w:t>
            </w:r>
            <w:r>
              <w:rPr>
                <w:noProof/>
                <w:webHidden/>
              </w:rPr>
              <w:fldChar w:fldCharType="end"/>
            </w:r>
          </w:hyperlink>
        </w:p>
        <w:p w14:paraId="6BFA8EB9" w14:textId="148D1C48"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65" w:history="1">
            <w:r w:rsidRPr="00803BF6">
              <w:rPr>
                <w:rStyle w:val="Hyperlnk"/>
                <w:rFonts w:ascii="Liberation Sans" w:eastAsia="AR PL SungtiL GB" w:hAnsi="Liberation Sans" w:cs="Noto Sans Devanagari"/>
                <w:b/>
                <w:bCs/>
                <w:noProof/>
                <w:lang w:val="en-US" w:eastAsia="zh-CN" w:bidi="hi-IN"/>
              </w:rPr>
              <w:t>3.1 Hur materialet hanteras i dag</w:t>
            </w:r>
            <w:r>
              <w:rPr>
                <w:noProof/>
                <w:webHidden/>
              </w:rPr>
              <w:tab/>
            </w:r>
            <w:r>
              <w:rPr>
                <w:noProof/>
                <w:webHidden/>
              </w:rPr>
              <w:fldChar w:fldCharType="begin"/>
            </w:r>
            <w:r>
              <w:rPr>
                <w:noProof/>
                <w:webHidden/>
              </w:rPr>
              <w:instrText xml:space="preserve"> PAGEREF _Toc243039465 \h </w:instrText>
            </w:r>
            <w:r>
              <w:rPr>
                <w:noProof/>
                <w:webHidden/>
              </w:rPr>
            </w:r>
            <w:r>
              <w:rPr>
                <w:noProof/>
                <w:webHidden/>
              </w:rPr>
              <w:fldChar w:fldCharType="separate"/>
            </w:r>
            <w:r>
              <w:rPr>
                <w:noProof/>
                <w:webHidden/>
              </w:rPr>
              <w:t>6</w:t>
            </w:r>
            <w:r>
              <w:rPr>
                <w:noProof/>
                <w:webHidden/>
              </w:rPr>
              <w:fldChar w:fldCharType="end"/>
            </w:r>
          </w:hyperlink>
        </w:p>
        <w:p w14:paraId="06423D5B" w14:textId="24F46F0A"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66" w:history="1">
            <w:r w:rsidRPr="00803BF6">
              <w:rPr>
                <w:rStyle w:val="Hyperlnk"/>
                <w:rFonts w:ascii="Liberation Sans" w:eastAsia="AR PL SungtiL GB" w:hAnsi="Liberation Sans" w:cs="Noto Sans Devanagari"/>
                <w:b/>
                <w:bCs/>
                <w:noProof/>
                <w:lang w:val="en-US" w:eastAsia="zh-CN" w:bidi="hi-IN"/>
              </w:rPr>
              <w:t>3.2 Systemlandskap</w:t>
            </w:r>
            <w:r>
              <w:rPr>
                <w:noProof/>
                <w:webHidden/>
              </w:rPr>
              <w:tab/>
            </w:r>
            <w:r>
              <w:rPr>
                <w:noProof/>
                <w:webHidden/>
              </w:rPr>
              <w:fldChar w:fldCharType="begin"/>
            </w:r>
            <w:r>
              <w:rPr>
                <w:noProof/>
                <w:webHidden/>
              </w:rPr>
              <w:instrText xml:space="preserve"> PAGEREF _Toc243039466 \h </w:instrText>
            </w:r>
            <w:r>
              <w:rPr>
                <w:noProof/>
                <w:webHidden/>
              </w:rPr>
            </w:r>
            <w:r>
              <w:rPr>
                <w:noProof/>
                <w:webHidden/>
              </w:rPr>
              <w:fldChar w:fldCharType="separate"/>
            </w:r>
            <w:r>
              <w:rPr>
                <w:noProof/>
                <w:webHidden/>
              </w:rPr>
              <w:t>6</w:t>
            </w:r>
            <w:r>
              <w:rPr>
                <w:noProof/>
                <w:webHidden/>
              </w:rPr>
              <w:fldChar w:fldCharType="end"/>
            </w:r>
          </w:hyperlink>
        </w:p>
        <w:p w14:paraId="36388022" w14:textId="5B2A3279"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67" w:history="1">
            <w:r w:rsidRPr="00803BF6">
              <w:rPr>
                <w:rStyle w:val="Hyperlnk"/>
                <w:rFonts w:ascii="Liberation Sans" w:eastAsia="AR PL SungtiL GB" w:hAnsi="Liberation Sans" w:cs="Noto Sans Devanagari"/>
                <w:b/>
                <w:bCs/>
                <w:noProof/>
                <w:lang w:eastAsia="zh-CN" w:bidi="hi-IN"/>
              </w:rPr>
              <w:t>3.3 Tidsutmaningen</w:t>
            </w:r>
            <w:r>
              <w:rPr>
                <w:noProof/>
                <w:webHidden/>
              </w:rPr>
              <w:tab/>
            </w:r>
            <w:r>
              <w:rPr>
                <w:noProof/>
                <w:webHidden/>
              </w:rPr>
              <w:fldChar w:fldCharType="begin"/>
            </w:r>
            <w:r>
              <w:rPr>
                <w:noProof/>
                <w:webHidden/>
              </w:rPr>
              <w:instrText xml:space="preserve"> PAGEREF _Toc243039467 \h </w:instrText>
            </w:r>
            <w:r>
              <w:rPr>
                <w:noProof/>
                <w:webHidden/>
              </w:rPr>
            </w:r>
            <w:r>
              <w:rPr>
                <w:noProof/>
                <w:webHidden/>
              </w:rPr>
              <w:fldChar w:fldCharType="separate"/>
            </w:r>
            <w:r>
              <w:rPr>
                <w:noProof/>
                <w:webHidden/>
              </w:rPr>
              <w:t>7</w:t>
            </w:r>
            <w:r>
              <w:rPr>
                <w:noProof/>
                <w:webHidden/>
              </w:rPr>
              <w:fldChar w:fldCharType="end"/>
            </w:r>
          </w:hyperlink>
        </w:p>
        <w:p w14:paraId="30987B68" w14:textId="19BF3D81"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68" w:history="1">
            <w:r w:rsidRPr="00803BF6">
              <w:rPr>
                <w:rStyle w:val="Hyperlnk"/>
                <w:rFonts w:ascii="Liberation Sans" w:eastAsia="AR PL SungtiL GB" w:hAnsi="Liberation Sans" w:cs="Noto Sans Devanagari"/>
                <w:b/>
                <w:bCs/>
                <w:noProof/>
                <w:lang w:eastAsia="zh-CN" w:bidi="hi-IN"/>
              </w:rPr>
              <w:t>3.4 Informationssäkerhet och personuppgifter</w:t>
            </w:r>
            <w:r>
              <w:rPr>
                <w:noProof/>
                <w:webHidden/>
              </w:rPr>
              <w:tab/>
            </w:r>
            <w:r>
              <w:rPr>
                <w:noProof/>
                <w:webHidden/>
              </w:rPr>
              <w:fldChar w:fldCharType="begin"/>
            </w:r>
            <w:r>
              <w:rPr>
                <w:noProof/>
                <w:webHidden/>
              </w:rPr>
              <w:instrText xml:space="preserve"> PAGEREF _Toc243039468 \h </w:instrText>
            </w:r>
            <w:r>
              <w:rPr>
                <w:noProof/>
                <w:webHidden/>
              </w:rPr>
            </w:r>
            <w:r>
              <w:rPr>
                <w:noProof/>
                <w:webHidden/>
              </w:rPr>
              <w:fldChar w:fldCharType="separate"/>
            </w:r>
            <w:r>
              <w:rPr>
                <w:noProof/>
                <w:webHidden/>
              </w:rPr>
              <w:t>7</w:t>
            </w:r>
            <w:r>
              <w:rPr>
                <w:noProof/>
                <w:webHidden/>
              </w:rPr>
              <w:fldChar w:fldCharType="end"/>
            </w:r>
          </w:hyperlink>
        </w:p>
        <w:p w14:paraId="64C32390" w14:textId="24E27CD3" w:rsidR="00BA475B" w:rsidRDefault="00BA475B">
          <w:pPr>
            <w:pStyle w:val="Innehll2"/>
            <w:tabs>
              <w:tab w:val="right" w:leader="dot" w:pos="9062"/>
            </w:tabs>
            <w:rPr>
              <w:rFonts w:asciiTheme="minorHAnsi" w:eastAsiaTheme="minorEastAsia" w:hAnsiTheme="minorHAnsi" w:cstheme="minorBidi"/>
              <w:noProof/>
              <w:kern w:val="2"/>
              <w14:ligatures w14:val="standardContextual"/>
            </w:rPr>
          </w:pPr>
          <w:hyperlink w:anchor="_Toc243039469" w:history="1">
            <w:r w:rsidRPr="00803BF6">
              <w:rPr>
                <w:rStyle w:val="Hyperlnk"/>
                <w:rFonts w:ascii="Liberation Sans" w:eastAsia="AR PL SungtiL GB" w:hAnsi="Liberation Sans" w:cs="Noto Sans Devanagari"/>
                <w:b/>
                <w:bCs/>
                <w:noProof/>
                <w:lang w:val="en-US" w:eastAsia="zh-CN" w:bidi="hi-IN"/>
              </w:rPr>
              <w:t>4. Lösning</w:t>
            </w:r>
            <w:r>
              <w:rPr>
                <w:noProof/>
                <w:webHidden/>
              </w:rPr>
              <w:tab/>
            </w:r>
            <w:r>
              <w:rPr>
                <w:noProof/>
                <w:webHidden/>
              </w:rPr>
              <w:fldChar w:fldCharType="begin"/>
            </w:r>
            <w:r>
              <w:rPr>
                <w:noProof/>
                <w:webHidden/>
              </w:rPr>
              <w:instrText xml:space="preserve"> PAGEREF _Toc243039469 \h </w:instrText>
            </w:r>
            <w:r>
              <w:rPr>
                <w:noProof/>
                <w:webHidden/>
              </w:rPr>
            </w:r>
            <w:r>
              <w:rPr>
                <w:noProof/>
                <w:webHidden/>
              </w:rPr>
              <w:fldChar w:fldCharType="separate"/>
            </w:r>
            <w:r>
              <w:rPr>
                <w:noProof/>
                <w:webHidden/>
              </w:rPr>
              <w:t>8</w:t>
            </w:r>
            <w:r>
              <w:rPr>
                <w:noProof/>
                <w:webHidden/>
              </w:rPr>
              <w:fldChar w:fldCharType="end"/>
            </w:r>
          </w:hyperlink>
        </w:p>
        <w:p w14:paraId="2D3842E6" w14:textId="42DB6E6E"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70" w:history="1">
            <w:r w:rsidRPr="00803BF6">
              <w:rPr>
                <w:rStyle w:val="Hyperlnk"/>
                <w:rFonts w:ascii="Liberation Sans" w:eastAsia="AR PL SungtiL GB" w:hAnsi="Liberation Sans" w:cs="Noto Sans Devanagari"/>
                <w:b/>
                <w:bCs/>
                <w:noProof/>
                <w:lang w:eastAsia="zh-CN" w:bidi="hi-IN"/>
              </w:rPr>
              <w:t>4.1 Rekommenderad lösning: Cesar/RODA som inriktning, prövad i ett pilotprojekt</w:t>
            </w:r>
            <w:r>
              <w:rPr>
                <w:noProof/>
                <w:webHidden/>
              </w:rPr>
              <w:tab/>
            </w:r>
            <w:r>
              <w:rPr>
                <w:noProof/>
                <w:webHidden/>
              </w:rPr>
              <w:fldChar w:fldCharType="begin"/>
            </w:r>
            <w:r>
              <w:rPr>
                <w:noProof/>
                <w:webHidden/>
              </w:rPr>
              <w:instrText xml:space="preserve"> PAGEREF _Toc243039470 \h </w:instrText>
            </w:r>
            <w:r>
              <w:rPr>
                <w:noProof/>
                <w:webHidden/>
              </w:rPr>
            </w:r>
            <w:r>
              <w:rPr>
                <w:noProof/>
                <w:webHidden/>
              </w:rPr>
              <w:fldChar w:fldCharType="separate"/>
            </w:r>
            <w:r>
              <w:rPr>
                <w:noProof/>
                <w:webHidden/>
              </w:rPr>
              <w:t>8</w:t>
            </w:r>
            <w:r>
              <w:rPr>
                <w:noProof/>
                <w:webHidden/>
              </w:rPr>
              <w:fldChar w:fldCharType="end"/>
            </w:r>
          </w:hyperlink>
        </w:p>
        <w:p w14:paraId="626B477F" w14:textId="5EBA571C"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71" w:history="1">
            <w:r w:rsidRPr="00803BF6">
              <w:rPr>
                <w:rStyle w:val="Hyperlnk"/>
                <w:rFonts w:ascii="Liberation Sans" w:eastAsia="AR PL SungtiL GB" w:hAnsi="Liberation Sans" w:cs="Noto Sans Devanagari"/>
                <w:b/>
                <w:bCs/>
                <w:noProof/>
                <w:lang w:eastAsia="zh-CN" w:bidi="hi-IN"/>
              </w:rPr>
              <w:t>4.2 Målbild</w:t>
            </w:r>
            <w:r>
              <w:rPr>
                <w:noProof/>
                <w:webHidden/>
              </w:rPr>
              <w:tab/>
            </w:r>
            <w:r>
              <w:rPr>
                <w:noProof/>
                <w:webHidden/>
              </w:rPr>
              <w:fldChar w:fldCharType="begin"/>
            </w:r>
            <w:r>
              <w:rPr>
                <w:noProof/>
                <w:webHidden/>
              </w:rPr>
              <w:instrText xml:space="preserve"> PAGEREF _Toc243039471 \h </w:instrText>
            </w:r>
            <w:r>
              <w:rPr>
                <w:noProof/>
                <w:webHidden/>
              </w:rPr>
            </w:r>
            <w:r>
              <w:rPr>
                <w:noProof/>
                <w:webHidden/>
              </w:rPr>
              <w:fldChar w:fldCharType="separate"/>
            </w:r>
            <w:r>
              <w:rPr>
                <w:noProof/>
                <w:webHidden/>
              </w:rPr>
              <w:t>9</w:t>
            </w:r>
            <w:r>
              <w:rPr>
                <w:noProof/>
                <w:webHidden/>
              </w:rPr>
              <w:fldChar w:fldCharType="end"/>
            </w:r>
          </w:hyperlink>
        </w:p>
        <w:p w14:paraId="48A2BA17" w14:textId="56F9C872"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72" w:history="1">
            <w:r w:rsidRPr="00803BF6">
              <w:rPr>
                <w:rStyle w:val="Hyperlnk"/>
                <w:rFonts w:ascii="Liberation Sans" w:eastAsia="AR PL SungtiL GB" w:hAnsi="Liberation Sans" w:cs="Noto Sans Devanagari"/>
                <w:b/>
                <w:bCs/>
                <w:noProof/>
                <w:lang w:eastAsia="zh-CN" w:bidi="hi-IN"/>
              </w:rPr>
              <w:t>4.3 Lösningens delar</w:t>
            </w:r>
            <w:r>
              <w:rPr>
                <w:noProof/>
                <w:webHidden/>
              </w:rPr>
              <w:tab/>
            </w:r>
            <w:r>
              <w:rPr>
                <w:noProof/>
                <w:webHidden/>
              </w:rPr>
              <w:fldChar w:fldCharType="begin"/>
            </w:r>
            <w:r>
              <w:rPr>
                <w:noProof/>
                <w:webHidden/>
              </w:rPr>
              <w:instrText xml:space="preserve"> PAGEREF _Toc243039472 \h </w:instrText>
            </w:r>
            <w:r>
              <w:rPr>
                <w:noProof/>
                <w:webHidden/>
              </w:rPr>
            </w:r>
            <w:r>
              <w:rPr>
                <w:noProof/>
                <w:webHidden/>
              </w:rPr>
              <w:fldChar w:fldCharType="separate"/>
            </w:r>
            <w:r>
              <w:rPr>
                <w:noProof/>
                <w:webHidden/>
              </w:rPr>
              <w:t>9</w:t>
            </w:r>
            <w:r>
              <w:rPr>
                <w:noProof/>
                <w:webHidden/>
              </w:rPr>
              <w:fldChar w:fldCharType="end"/>
            </w:r>
          </w:hyperlink>
        </w:p>
        <w:p w14:paraId="25C9CDDD" w14:textId="531F144D"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73" w:history="1">
            <w:r w:rsidRPr="00803BF6">
              <w:rPr>
                <w:rStyle w:val="Hyperlnk"/>
                <w:rFonts w:ascii="Liberation Sans" w:eastAsia="AR PL SungtiL GB" w:hAnsi="Liberation Sans" w:cs="Noto Sans Devanagari"/>
                <w:b/>
                <w:bCs/>
                <w:noProof/>
                <w:lang w:val="en-US" w:eastAsia="zh-CN" w:bidi="hi-IN"/>
              </w:rPr>
              <w:t>4.4 Roller och ansvar</w:t>
            </w:r>
            <w:r>
              <w:rPr>
                <w:noProof/>
                <w:webHidden/>
              </w:rPr>
              <w:tab/>
            </w:r>
            <w:r>
              <w:rPr>
                <w:noProof/>
                <w:webHidden/>
              </w:rPr>
              <w:fldChar w:fldCharType="begin"/>
            </w:r>
            <w:r>
              <w:rPr>
                <w:noProof/>
                <w:webHidden/>
              </w:rPr>
              <w:instrText xml:space="preserve"> PAGEREF _Toc243039473 \h </w:instrText>
            </w:r>
            <w:r>
              <w:rPr>
                <w:noProof/>
                <w:webHidden/>
              </w:rPr>
            </w:r>
            <w:r>
              <w:rPr>
                <w:noProof/>
                <w:webHidden/>
              </w:rPr>
              <w:fldChar w:fldCharType="separate"/>
            </w:r>
            <w:r>
              <w:rPr>
                <w:noProof/>
                <w:webHidden/>
              </w:rPr>
              <w:t>10</w:t>
            </w:r>
            <w:r>
              <w:rPr>
                <w:noProof/>
                <w:webHidden/>
              </w:rPr>
              <w:fldChar w:fldCharType="end"/>
            </w:r>
          </w:hyperlink>
        </w:p>
        <w:p w14:paraId="49EB5207" w14:textId="31523A57"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74" w:history="1">
            <w:r w:rsidRPr="00803BF6">
              <w:rPr>
                <w:rStyle w:val="Hyperlnk"/>
                <w:rFonts w:ascii="Liberation Sans" w:eastAsia="AR PL SungtiL GB" w:hAnsi="Liberation Sans" w:cs="Noto Sans Devanagari"/>
                <w:b/>
                <w:bCs/>
                <w:noProof/>
                <w:lang w:val="en-US" w:eastAsia="zh-CN" w:bidi="hi-IN"/>
              </w:rPr>
              <w:t>4.5 Vägval: migrering och förvaltning</w:t>
            </w:r>
            <w:r>
              <w:rPr>
                <w:noProof/>
                <w:webHidden/>
              </w:rPr>
              <w:tab/>
            </w:r>
            <w:r>
              <w:rPr>
                <w:noProof/>
                <w:webHidden/>
              </w:rPr>
              <w:fldChar w:fldCharType="begin"/>
            </w:r>
            <w:r>
              <w:rPr>
                <w:noProof/>
                <w:webHidden/>
              </w:rPr>
              <w:instrText xml:space="preserve"> PAGEREF _Toc243039474 \h </w:instrText>
            </w:r>
            <w:r>
              <w:rPr>
                <w:noProof/>
                <w:webHidden/>
              </w:rPr>
            </w:r>
            <w:r>
              <w:rPr>
                <w:noProof/>
                <w:webHidden/>
              </w:rPr>
              <w:fldChar w:fldCharType="separate"/>
            </w:r>
            <w:r>
              <w:rPr>
                <w:noProof/>
                <w:webHidden/>
              </w:rPr>
              <w:t>11</w:t>
            </w:r>
            <w:r>
              <w:rPr>
                <w:noProof/>
                <w:webHidden/>
              </w:rPr>
              <w:fldChar w:fldCharType="end"/>
            </w:r>
          </w:hyperlink>
        </w:p>
        <w:p w14:paraId="63B6BFF7" w14:textId="7FC12646" w:rsidR="00BA475B" w:rsidRDefault="00BA475B">
          <w:pPr>
            <w:pStyle w:val="Innehll2"/>
            <w:tabs>
              <w:tab w:val="right" w:leader="dot" w:pos="9062"/>
            </w:tabs>
            <w:rPr>
              <w:rFonts w:asciiTheme="minorHAnsi" w:eastAsiaTheme="minorEastAsia" w:hAnsiTheme="minorHAnsi" w:cstheme="minorBidi"/>
              <w:noProof/>
              <w:kern w:val="2"/>
              <w14:ligatures w14:val="standardContextual"/>
            </w:rPr>
          </w:pPr>
          <w:hyperlink w:anchor="_Toc243039475" w:history="1">
            <w:r w:rsidRPr="00803BF6">
              <w:rPr>
                <w:rStyle w:val="Hyperlnk"/>
                <w:rFonts w:ascii="Liberation Sans" w:eastAsia="AR PL SungtiL GB" w:hAnsi="Liberation Sans" w:cs="Noto Sans Devanagari"/>
                <w:b/>
                <w:bCs/>
                <w:noProof/>
                <w:lang w:eastAsia="zh-CN" w:bidi="hi-IN"/>
              </w:rPr>
              <w:t>5. Pilotprojektet</w:t>
            </w:r>
            <w:r>
              <w:rPr>
                <w:noProof/>
                <w:webHidden/>
              </w:rPr>
              <w:tab/>
            </w:r>
            <w:r>
              <w:rPr>
                <w:noProof/>
                <w:webHidden/>
              </w:rPr>
              <w:fldChar w:fldCharType="begin"/>
            </w:r>
            <w:r>
              <w:rPr>
                <w:noProof/>
                <w:webHidden/>
              </w:rPr>
              <w:instrText xml:space="preserve"> PAGEREF _Toc243039475 \h </w:instrText>
            </w:r>
            <w:r>
              <w:rPr>
                <w:noProof/>
                <w:webHidden/>
              </w:rPr>
            </w:r>
            <w:r>
              <w:rPr>
                <w:noProof/>
                <w:webHidden/>
              </w:rPr>
              <w:fldChar w:fldCharType="separate"/>
            </w:r>
            <w:r>
              <w:rPr>
                <w:noProof/>
                <w:webHidden/>
              </w:rPr>
              <w:t>12</w:t>
            </w:r>
            <w:r>
              <w:rPr>
                <w:noProof/>
                <w:webHidden/>
              </w:rPr>
              <w:fldChar w:fldCharType="end"/>
            </w:r>
          </w:hyperlink>
        </w:p>
        <w:p w14:paraId="74EF565F" w14:textId="2DF979BE"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76" w:history="1">
            <w:r w:rsidRPr="00803BF6">
              <w:rPr>
                <w:rStyle w:val="Hyperlnk"/>
                <w:rFonts w:ascii="Liberation Sans" w:eastAsia="AR PL SungtiL GB" w:hAnsi="Liberation Sans" w:cs="Noto Sans Devanagari"/>
                <w:b/>
                <w:bCs/>
                <w:noProof/>
                <w:lang w:eastAsia="zh-CN" w:bidi="hi-IN"/>
              </w:rPr>
              <w:t>5.1 Namn</w:t>
            </w:r>
            <w:r>
              <w:rPr>
                <w:noProof/>
                <w:webHidden/>
              </w:rPr>
              <w:tab/>
            </w:r>
            <w:r>
              <w:rPr>
                <w:noProof/>
                <w:webHidden/>
              </w:rPr>
              <w:fldChar w:fldCharType="begin"/>
            </w:r>
            <w:r>
              <w:rPr>
                <w:noProof/>
                <w:webHidden/>
              </w:rPr>
              <w:instrText xml:space="preserve"> PAGEREF _Toc243039476 \h </w:instrText>
            </w:r>
            <w:r>
              <w:rPr>
                <w:noProof/>
                <w:webHidden/>
              </w:rPr>
            </w:r>
            <w:r>
              <w:rPr>
                <w:noProof/>
                <w:webHidden/>
              </w:rPr>
              <w:fldChar w:fldCharType="separate"/>
            </w:r>
            <w:r>
              <w:rPr>
                <w:noProof/>
                <w:webHidden/>
              </w:rPr>
              <w:t>12</w:t>
            </w:r>
            <w:r>
              <w:rPr>
                <w:noProof/>
                <w:webHidden/>
              </w:rPr>
              <w:fldChar w:fldCharType="end"/>
            </w:r>
          </w:hyperlink>
        </w:p>
        <w:p w14:paraId="1CD16D14" w14:textId="26DCFA20"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77" w:history="1">
            <w:r w:rsidRPr="00803BF6">
              <w:rPr>
                <w:rStyle w:val="Hyperlnk"/>
                <w:rFonts w:ascii="Liberation Sans" w:eastAsia="AR PL SungtiL GB" w:hAnsi="Liberation Sans" w:cs="Noto Sans Devanagari"/>
                <w:b/>
                <w:bCs/>
                <w:noProof/>
                <w:lang w:eastAsia="zh-CN" w:bidi="hi-IN"/>
              </w:rPr>
              <w:t>5.2 Syfte</w:t>
            </w:r>
            <w:r>
              <w:rPr>
                <w:noProof/>
                <w:webHidden/>
              </w:rPr>
              <w:tab/>
            </w:r>
            <w:r>
              <w:rPr>
                <w:noProof/>
                <w:webHidden/>
              </w:rPr>
              <w:fldChar w:fldCharType="begin"/>
            </w:r>
            <w:r>
              <w:rPr>
                <w:noProof/>
                <w:webHidden/>
              </w:rPr>
              <w:instrText xml:space="preserve"> PAGEREF _Toc243039477 \h </w:instrText>
            </w:r>
            <w:r>
              <w:rPr>
                <w:noProof/>
                <w:webHidden/>
              </w:rPr>
            </w:r>
            <w:r>
              <w:rPr>
                <w:noProof/>
                <w:webHidden/>
              </w:rPr>
              <w:fldChar w:fldCharType="separate"/>
            </w:r>
            <w:r>
              <w:rPr>
                <w:noProof/>
                <w:webHidden/>
              </w:rPr>
              <w:t>12</w:t>
            </w:r>
            <w:r>
              <w:rPr>
                <w:noProof/>
                <w:webHidden/>
              </w:rPr>
              <w:fldChar w:fldCharType="end"/>
            </w:r>
          </w:hyperlink>
        </w:p>
        <w:p w14:paraId="295267C4" w14:textId="3C62CA0D"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78" w:history="1">
            <w:r w:rsidRPr="00803BF6">
              <w:rPr>
                <w:rStyle w:val="Hyperlnk"/>
                <w:rFonts w:ascii="Liberation Sans" w:eastAsia="AR PL SungtiL GB" w:hAnsi="Liberation Sans" w:cs="Noto Sans Devanagari"/>
                <w:b/>
                <w:bCs/>
                <w:noProof/>
                <w:lang w:eastAsia="zh-CN" w:bidi="hi-IN"/>
              </w:rPr>
              <w:t>5.3 Mål</w:t>
            </w:r>
            <w:r>
              <w:rPr>
                <w:noProof/>
                <w:webHidden/>
              </w:rPr>
              <w:tab/>
            </w:r>
            <w:r>
              <w:rPr>
                <w:noProof/>
                <w:webHidden/>
              </w:rPr>
              <w:fldChar w:fldCharType="begin"/>
            </w:r>
            <w:r>
              <w:rPr>
                <w:noProof/>
                <w:webHidden/>
              </w:rPr>
              <w:instrText xml:space="preserve"> PAGEREF _Toc243039478 \h </w:instrText>
            </w:r>
            <w:r>
              <w:rPr>
                <w:noProof/>
                <w:webHidden/>
              </w:rPr>
            </w:r>
            <w:r>
              <w:rPr>
                <w:noProof/>
                <w:webHidden/>
              </w:rPr>
              <w:fldChar w:fldCharType="separate"/>
            </w:r>
            <w:r>
              <w:rPr>
                <w:noProof/>
                <w:webHidden/>
              </w:rPr>
              <w:t>12</w:t>
            </w:r>
            <w:r>
              <w:rPr>
                <w:noProof/>
                <w:webHidden/>
              </w:rPr>
              <w:fldChar w:fldCharType="end"/>
            </w:r>
          </w:hyperlink>
        </w:p>
        <w:p w14:paraId="59639954" w14:textId="2F15CC27"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79" w:history="1">
            <w:r w:rsidRPr="00803BF6">
              <w:rPr>
                <w:rStyle w:val="Hyperlnk"/>
                <w:rFonts w:ascii="Liberation Sans" w:eastAsia="AR PL SungtiL GB" w:hAnsi="Liberation Sans" w:cs="Noto Sans Devanagari"/>
                <w:b/>
                <w:bCs/>
                <w:noProof/>
                <w:lang w:val="en-US" w:eastAsia="zh-CN" w:bidi="hi-IN"/>
              </w:rPr>
              <w:t>5.4 Omfattning och avgränsningar</w:t>
            </w:r>
            <w:r>
              <w:rPr>
                <w:noProof/>
                <w:webHidden/>
              </w:rPr>
              <w:tab/>
            </w:r>
            <w:r>
              <w:rPr>
                <w:noProof/>
                <w:webHidden/>
              </w:rPr>
              <w:fldChar w:fldCharType="begin"/>
            </w:r>
            <w:r>
              <w:rPr>
                <w:noProof/>
                <w:webHidden/>
              </w:rPr>
              <w:instrText xml:space="preserve"> PAGEREF _Toc243039479 \h </w:instrText>
            </w:r>
            <w:r>
              <w:rPr>
                <w:noProof/>
                <w:webHidden/>
              </w:rPr>
            </w:r>
            <w:r>
              <w:rPr>
                <w:noProof/>
                <w:webHidden/>
              </w:rPr>
              <w:fldChar w:fldCharType="separate"/>
            </w:r>
            <w:r>
              <w:rPr>
                <w:noProof/>
                <w:webHidden/>
              </w:rPr>
              <w:t>13</w:t>
            </w:r>
            <w:r>
              <w:rPr>
                <w:noProof/>
                <w:webHidden/>
              </w:rPr>
              <w:fldChar w:fldCharType="end"/>
            </w:r>
          </w:hyperlink>
        </w:p>
        <w:p w14:paraId="5CFDFE29" w14:textId="77A17B10"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80" w:history="1">
            <w:r w:rsidRPr="00803BF6">
              <w:rPr>
                <w:rStyle w:val="Hyperlnk"/>
                <w:rFonts w:ascii="Liberation Sans" w:eastAsia="AR PL SungtiL GB" w:hAnsi="Liberation Sans" w:cs="Noto Sans Devanagari"/>
                <w:b/>
                <w:bCs/>
                <w:noProof/>
                <w:lang w:eastAsia="zh-CN" w:bidi="hi-IN"/>
              </w:rPr>
              <w:t>5.5 Två parallella spår</w:t>
            </w:r>
            <w:r>
              <w:rPr>
                <w:noProof/>
                <w:webHidden/>
              </w:rPr>
              <w:tab/>
            </w:r>
            <w:r>
              <w:rPr>
                <w:noProof/>
                <w:webHidden/>
              </w:rPr>
              <w:fldChar w:fldCharType="begin"/>
            </w:r>
            <w:r>
              <w:rPr>
                <w:noProof/>
                <w:webHidden/>
              </w:rPr>
              <w:instrText xml:space="preserve"> PAGEREF _Toc243039480 \h </w:instrText>
            </w:r>
            <w:r>
              <w:rPr>
                <w:noProof/>
                <w:webHidden/>
              </w:rPr>
            </w:r>
            <w:r>
              <w:rPr>
                <w:noProof/>
                <w:webHidden/>
              </w:rPr>
              <w:fldChar w:fldCharType="separate"/>
            </w:r>
            <w:r>
              <w:rPr>
                <w:noProof/>
                <w:webHidden/>
              </w:rPr>
              <w:t>13</w:t>
            </w:r>
            <w:r>
              <w:rPr>
                <w:noProof/>
                <w:webHidden/>
              </w:rPr>
              <w:fldChar w:fldCharType="end"/>
            </w:r>
          </w:hyperlink>
        </w:p>
        <w:p w14:paraId="170C5226" w14:textId="240304F6"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81" w:history="1">
            <w:r w:rsidRPr="00803BF6">
              <w:rPr>
                <w:rStyle w:val="Hyperlnk"/>
                <w:rFonts w:ascii="Liberation Sans" w:eastAsia="AR PL SungtiL GB" w:hAnsi="Liberation Sans" w:cs="Noto Sans Devanagari"/>
                <w:b/>
                <w:bCs/>
                <w:noProof/>
                <w:lang w:eastAsia="zh-CN" w:bidi="hi-IN"/>
              </w:rPr>
              <w:t>5.6 Bevarandekedjan som testas</w:t>
            </w:r>
            <w:r>
              <w:rPr>
                <w:noProof/>
                <w:webHidden/>
              </w:rPr>
              <w:tab/>
            </w:r>
            <w:r>
              <w:rPr>
                <w:noProof/>
                <w:webHidden/>
              </w:rPr>
              <w:fldChar w:fldCharType="begin"/>
            </w:r>
            <w:r>
              <w:rPr>
                <w:noProof/>
                <w:webHidden/>
              </w:rPr>
              <w:instrText xml:space="preserve"> PAGEREF _Toc243039481 \h </w:instrText>
            </w:r>
            <w:r>
              <w:rPr>
                <w:noProof/>
                <w:webHidden/>
              </w:rPr>
            </w:r>
            <w:r>
              <w:rPr>
                <w:noProof/>
                <w:webHidden/>
              </w:rPr>
              <w:fldChar w:fldCharType="separate"/>
            </w:r>
            <w:r>
              <w:rPr>
                <w:noProof/>
                <w:webHidden/>
              </w:rPr>
              <w:t>14</w:t>
            </w:r>
            <w:r>
              <w:rPr>
                <w:noProof/>
                <w:webHidden/>
              </w:rPr>
              <w:fldChar w:fldCharType="end"/>
            </w:r>
          </w:hyperlink>
        </w:p>
        <w:p w14:paraId="4EB83AD2" w14:textId="54C3B9EC"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82" w:history="1">
            <w:r w:rsidRPr="00803BF6">
              <w:rPr>
                <w:rStyle w:val="Hyperlnk"/>
                <w:rFonts w:ascii="Liberation Sans" w:eastAsia="AR PL SungtiL GB" w:hAnsi="Liberation Sans" w:cs="Noto Sans Devanagari"/>
                <w:b/>
                <w:bCs/>
                <w:noProof/>
                <w:lang w:val="en-US" w:eastAsia="zh-CN" w:bidi="hi-IN"/>
              </w:rPr>
              <w:t>5.7 Genomförande i sex steg</w:t>
            </w:r>
            <w:r>
              <w:rPr>
                <w:noProof/>
                <w:webHidden/>
              </w:rPr>
              <w:tab/>
            </w:r>
            <w:r>
              <w:rPr>
                <w:noProof/>
                <w:webHidden/>
              </w:rPr>
              <w:fldChar w:fldCharType="begin"/>
            </w:r>
            <w:r>
              <w:rPr>
                <w:noProof/>
                <w:webHidden/>
              </w:rPr>
              <w:instrText xml:space="preserve"> PAGEREF _Toc243039482 \h </w:instrText>
            </w:r>
            <w:r>
              <w:rPr>
                <w:noProof/>
                <w:webHidden/>
              </w:rPr>
            </w:r>
            <w:r>
              <w:rPr>
                <w:noProof/>
                <w:webHidden/>
              </w:rPr>
              <w:fldChar w:fldCharType="separate"/>
            </w:r>
            <w:r>
              <w:rPr>
                <w:noProof/>
                <w:webHidden/>
              </w:rPr>
              <w:t>15</w:t>
            </w:r>
            <w:r>
              <w:rPr>
                <w:noProof/>
                <w:webHidden/>
              </w:rPr>
              <w:fldChar w:fldCharType="end"/>
            </w:r>
          </w:hyperlink>
        </w:p>
        <w:p w14:paraId="0CB55AEA" w14:textId="3AF4D3D7"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83" w:history="1">
            <w:r w:rsidRPr="00803BF6">
              <w:rPr>
                <w:rStyle w:val="Hyperlnk"/>
                <w:rFonts w:ascii="Liberation Sans" w:eastAsia="AR PL SungtiL GB" w:hAnsi="Liberation Sans" w:cs="Noto Sans Devanagari"/>
                <w:b/>
                <w:bCs/>
                <w:noProof/>
                <w:lang w:eastAsia="zh-CN" w:bidi="hi-IN"/>
              </w:rPr>
              <w:t>5.8 Frågor som verksamheten ska besvara i piloten</w:t>
            </w:r>
            <w:r>
              <w:rPr>
                <w:noProof/>
                <w:webHidden/>
              </w:rPr>
              <w:tab/>
            </w:r>
            <w:r>
              <w:rPr>
                <w:noProof/>
                <w:webHidden/>
              </w:rPr>
              <w:fldChar w:fldCharType="begin"/>
            </w:r>
            <w:r>
              <w:rPr>
                <w:noProof/>
                <w:webHidden/>
              </w:rPr>
              <w:instrText xml:space="preserve"> PAGEREF _Toc243039483 \h </w:instrText>
            </w:r>
            <w:r>
              <w:rPr>
                <w:noProof/>
                <w:webHidden/>
              </w:rPr>
            </w:r>
            <w:r>
              <w:rPr>
                <w:noProof/>
                <w:webHidden/>
              </w:rPr>
              <w:fldChar w:fldCharType="separate"/>
            </w:r>
            <w:r>
              <w:rPr>
                <w:noProof/>
                <w:webHidden/>
              </w:rPr>
              <w:t>17</w:t>
            </w:r>
            <w:r>
              <w:rPr>
                <w:noProof/>
                <w:webHidden/>
              </w:rPr>
              <w:fldChar w:fldCharType="end"/>
            </w:r>
          </w:hyperlink>
        </w:p>
        <w:p w14:paraId="246D8792" w14:textId="1E8A9675"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84" w:history="1">
            <w:r w:rsidRPr="00803BF6">
              <w:rPr>
                <w:rStyle w:val="Hyperlnk"/>
                <w:rFonts w:ascii="Liberation Sans" w:eastAsia="AR PL SungtiL GB" w:hAnsi="Liberation Sans" w:cs="Noto Sans Devanagari"/>
                <w:b/>
                <w:bCs/>
                <w:noProof/>
                <w:lang w:eastAsia="zh-CN" w:bidi="hi-IN"/>
              </w:rPr>
              <w:t>5.9 Utvärderingskriterier (förslag)</w:t>
            </w:r>
            <w:r>
              <w:rPr>
                <w:noProof/>
                <w:webHidden/>
              </w:rPr>
              <w:tab/>
            </w:r>
            <w:r>
              <w:rPr>
                <w:noProof/>
                <w:webHidden/>
              </w:rPr>
              <w:fldChar w:fldCharType="begin"/>
            </w:r>
            <w:r>
              <w:rPr>
                <w:noProof/>
                <w:webHidden/>
              </w:rPr>
              <w:instrText xml:space="preserve"> PAGEREF _Toc243039484 \h </w:instrText>
            </w:r>
            <w:r>
              <w:rPr>
                <w:noProof/>
                <w:webHidden/>
              </w:rPr>
            </w:r>
            <w:r>
              <w:rPr>
                <w:noProof/>
                <w:webHidden/>
              </w:rPr>
              <w:fldChar w:fldCharType="separate"/>
            </w:r>
            <w:r>
              <w:rPr>
                <w:noProof/>
                <w:webHidden/>
              </w:rPr>
              <w:t>17</w:t>
            </w:r>
            <w:r>
              <w:rPr>
                <w:noProof/>
                <w:webHidden/>
              </w:rPr>
              <w:fldChar w:fldCharType="end"/>
            </w:r>
          </w:hyperlink>
        </w:p>
        <w:p w14:paraId="18F6A73C" w14:textId="271BE841"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85" w:history="1">
            <w:r w:rsidRPr="00803BF6">
              <w:rPr>
                <w:rStyle w:val="Hyperlnk"/>
                <w:rFonts w:ascii="Liberation Sans" w:eastAsia="AR PL SungtiL GB" w:hAnsi="Liberation Sans" w:cs="Noto Sans Devanagari"/>
                <w:b/>
                <w:bCs/>
                <w:noProof/>
                <w:lang w:eastAsia="zh-CN" w:bidi="hi-IN"/>
              </w:rPr>
              <w:t>5.10 Förutsättningar för pilotstart (BP3)</w:t>
            </w:r>
            <w:r>
              <w:rPr>
                <w:noProof/>
                <w:webHidden/>
              </w:rPr>
              <w:tab/>
            </w:r>
            <w:r>
              <w:rPr>
                <w:noProof/>
                <w:webHidden/>
              </w:rPr>
              <w:fldChar w:fldCharType="begin"/>
            </w:r>
            <w:r>
              <w:rPr>
                <w:noProof/>
                <w:webHidden/>
              </w:rPr>
              <w:instrText xml:space="preserve"> PAGEREF _Toc243039485 \h </w:instrText>
            </w:r>
            <w:r>
              <w:rPr>
                <w:noProof/>
                <w:webHidden/>
              </w:rPr>
            </w:r>
            <w:r>
              <w:rPr>
                <w:noProof/>
                <w:webHidden/>
              </w:rPr>
              <w:fldChar w:fldCharType="separate"/>
            </w:r>
            <w:r>
              <w:rPr>
                <w:noProof/>
                <w:webHidden/>
              </w:rPr>
              <w:t>18</w:t>
            </w:r>
            <w:r>
              <w:rPr>
                <w:noProof/>
                <w:webHidden/>
              </w:rPr>
              <w:fldChar w:fldCharType="end"/>
            </w:r>
          </w:hyperlink>
        </w:p>
        <w:p w14:paraId="497A6F4E" w14:textId="31DD4E9C"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86" w:history="1">
            <w:r w:rsidRPr="00803BF6">
              <w:rPr>
                <w:rStyle w:val="Hyperlnk"/>
                <w:rFonts w:ascii="Liberation Sans" w:eastAsia="AR PL SungtiL GB" w:hAnsi="Liberation Sans" w:cs="Noto Sans Devanagari"/>
                <w:b/>
                <w:bCs/>
                <w:noProof/>
                <w:lang w:eastAsia="zh-CN" w:bidi="hi-IN"/>
              </w:rPr>
              <w:t>5.11 Resultat efter piloten</w:t>
            </w:r>
            <w:r>
              <w:rPr>
                <w:noProof/>
                <w:webHidden/>
              </w:rPr>
              <w:tab/>
            </w:r>
            <w:r>
              <w:rPr>
                <w:noProof/>
                <w:webHidden/>
              </w:rPr>
              <w:fldChar w:fldCharType="begin"/>
            </w:r>
            <w:r>
              <w:rPr>
                <w:noProof/>
                <w:webHidden/>
              </w:rPr>
              <w:instrText xml:space="preserve"> PAGEREF _Toc243039486 \h </w:instrText>
            </w:r>
            <w:r>
              <w:rPr>
                <w:noProof/>
                <w:webHidden/>
              </w:rPr>
            </w:r>
            <w:r>
              <w:rPr>
                <w:noProof/>
                <w:webHidden/>
              </w:rPr>
              <w:fldChar w:fldCharType="separate"/>
            </w:r>
            <w:r>
              <w:rPr>
                <w:noProof/>
                <w:webHidden/>
              </w:rPr>
              <w:t>18</w:t>
            </w:r>
            <w:r>
              <w:rPr>
                <w:noProof/>
                <w:webHidden/>
              </w:rPr>
              <w:fldChar w:fldCharType="end"/>
            </w:r>
          </w:hyperlink>
        </w:p>
        <w:p w14:paraId="790CDA40" w14:textId="11D9534D" w:rsidR="00BA475B" w:rsidRDefault="00BA475B">
          <w:pPr>
            <w:pStyle w:val="Innehll2"/>
            <w:tabs>
              <w:tab w:val="right" w:leader="dot" w:pos="9062"/>
            </w:tabs>
            <w:rPr>
              <w:rFonts w:asciiTheme="minorHAnsi" w:eastAsiaTheme="minorEastAsia" w:hAnsiTheme="minorHAnsi" w:cstheme="minorBidi"/>
              <w:noProof/>
              <w:kern w:val="2"/>
              <w14:ligatures w14:val="standardContextual"/>
            </w:rPr>
          </w:pPr>
          <w:hyperlink w:anchor="_Toc243039487" w:history="1">
            <w:r w:rsidRPr="00803BF6">
              <w:rPr>
                <w:rStyle w:val="Hyperlnk"/>
                <w:rFonts w:ascii="Liberation Sans" w:eastAsia="AR PL SungtiL GB" w:hAnsi="Liberation Sans" w:cs="Noto Sans Devanagari"/>
                <w:b/>
                <w:bCs/>
                <w:noProof/>
                <w:lang w:eastAsia="zh-CN" w:bidi="hi-IN"/>
              </w:rPr>
              <w:t>6. Rekommendation</w:t>
            </w:r>
            <w:r>
              <w:rPr>
                <w:noProof/>
                <w:webHidden/>
              </w:rPr>
              <w:tab/>
            </w:r>
            <w:r>
              <w:rPr>
                <w:noProof/>
                <w:webHidden/>
              </w:rPr>
              <w:fldChar w:fldCharType="begin"/>
            </w:r>
            <w:r>
              <w:rPr>
                <w:noProof/>
                <w:webHidden/>
              </w:rPr>
              <w:instrText xml:space="preserve"> PAGEREF _Toc243039487 \h </w:instrText>
            </w:r>
            <w:r>
              <w:rPr>
                <w:noProof/>
                <w:webHidden/>
              </w:rPr>
            </w:r>
            <w:r>
              <w:rPr>
                <w:noProof/>
                <w:webHidden/>
              </w:rPr>
              <w:fldChar w:fldCharType="separate"/>
            </w:r>
            <w:r>
              <w:rPr>
                <w:noProof/>
                <w:webHidden/>
              </w:rPr>
              <w:t>19</w:t>
            </w:r>
            <w:r>
              <w:rPr>
                <w:noProof/>
                <w:webHidden/>
              </w:rPr>
              <w:fldChar w:fldCharType="end"/>
            </w:r>
          </w:hyperlink>
        </w:p>
        <w:p w14:paraId="7D1DBE0F" w14:textId="70A98D03"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88" w:history="1">
            <w:r w:rsidRPr="00803BF6">
              <w:rPr>
                <w:rStyle w:val="Hyperlnk"/>
                <w:rFonts w:ascii="Liberation Sans" w:eastAsia="AR PL SungtiL GB" w:hAnsi="Liberation Sans" w:cs="Noto Sans Devanagari"/>
                <w:b/>
                <w:bCs/>
                <w:noProof/>
                <w:lang w:eastAsia="zh-CN" w:bidi="hi-IN"/>
              </w:rPr>
              <w:t>6.1 Beslut som ledningsgruppen föreslås fatta</w:t>
            </w:r>
            <w:r>
              <w:rPr>
                <w:noProof/>
                <w:webHidden/>
              </w:rPr>
              <w:tab/>
            </w:r>
            <w:r>
              <w:rPr>
                <w:noProof/>
                <w:webHidden/>
              </w:rPr>
              <w:fldChar w:fldCharType="begin"/>
            </w:r>
            <w:r>
              <w:rPr>
                <w:noProof/>
                <w:webHidden/>
              </w:rPr>
              <w:instrText xml:space="preserve"> PAGEREF _Toc243039488 \h </w:instrText>
            </w:r>
            <w:r>
              <w:rPr>
                <w:noProof/>
                <w:webHidden/>
              </w:rPr>
            </w:r>
            <w:r>
              <w:rPr>
                <w:noProof/>
                <w:webHidden/>
              </w:rPr>
              <w:fldChar w:fldCharType="separate"/>
            </w:r>
            <w:r>
              <w:rPr>
                <w:noProof/>
                <w:webHidden/>
              </w:rPr>
              <w:t>19</w:t>
            </w:r>
            <w:r>
              <w:rPr>
                <w:noProof/>
                <w:webHidden/>
              </w:rPr>
              <w:fldChar w:fldCharType="end"/>
            </w:r>
          </w:hyperlink>
        </w:p>
        <w:p w14:paraId="79114C8B" w14:textId="435C89F5"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89" w:history="1">
            <w:r w:rsidRPr="00803BF6">
              <w:rPr>
                <w:rStyle w:val="Hyperlnk"/>
                <w:rFonts w:ascii="Liberation Sans" w:eastAsia="AR PL SungtiL GB" w:hAnsi="Liberation Sans" w:cs="Noto Sans Devanagari"/>
                <w:b/>
                <w:bCs/>
                <w:noProof/>
                <w:lang w:val="en-US" w:eastAsia="zh-CN" w:bidi="hi-IN"/>
              </w:rPr>
              <w:t>6.2 Motivering</w:t>
            </w:r>
            <w:r>
              <w:rPr>
                <w:noProof/>
                <w:webHidden/>
              </w:rPr>
              <w:tab/>
            </w:r>
            <w:r>
              <w:rPr>
                <w:noProof/>
                <w:webHidden/>
              </w:rPr>
              <w:fldChar w:fldCharType="begin"/>
            </w:r>
            <w:r>
              <w:rPr>
                <w:noProof/>
                <w:webHidden/>
              </w:rPr>
              <w:instrText xml:space="preserve"> PAGEREF _Toc243039489 \h </w:instrText>
            </w:r>
            <w:r>
              <w:rPr>
                <w:noProof/>
                <w:webHidden/>
              </w:rPr>
            </w:r>
            <w:r>
              <w:rPr>
                <w:noProof/>
                <w:webHidden/>
              </w:rPr>
              <w:fldChar w:fldCharType="separate"/>
            </w:r>
            <w:r>
              <w:rPr>
                <w:noProof/>
                <w:webHidden/>
              </w:rPr>
              <w:t>20</w:t>
            </w:r>
            <w:r>
              <w:rPr>
                <w:noProof/>
                <w:webHidden/>
              </w:rPr>
              <w:fldChar w:fldCharType="end"/>
            </w:r>
          </w:hyperlink>
        </w:p>
        <w:p w14:paraId="27B25D85" w14:textId="45241C94"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90" w:history="1">
            <w:r w:rsidRPr="00803BF6">
              <w:rPr>
                <w:rStyle w:val="Hyperlnk"/>
                <w:rFonts w:ascii="Liberation Sans" w:eastAsia="AR PL SungtiL GB" w:hAnsi="Liberation Sans" w:cs="Noto Sans Devanagari"/>
                <w:b/>
                <w:bCs/>
                <w:noProof/>
                <w:lang w:eastAsia="zh-CN" w:bidi="hi-IN"/>
              </w:rPr>
              <w:t>6.3 Budget (2026 och 2027)</w:t>
            </w:r>
            <w:r>
              <w:rPr>
                <w:noProof/>
                <w:webHidden/>
              </w:rPr>
              <w:tab/>
            </w:r>
            <w:r>
              <w:rPr>
                <w:noProof/>
                <w:webHidden/>
              </w:rPr>
              <w:fldChar w:fldCharType="begin"/>
            </w:r>
            <w:r>
              <w:rPr>
                <w:noProof/>
                <w:webHidden/>
              </w:rPr>
              <w:instrText xml:space="preserve"> PAGEREF _Toc243039490 \h </w:instrText>
            </w:r>
            <w:r>
              <w:rPr>
                <w:noProof/>
                <w:webHidden/>
              </w:rPr>
            </w:r>
            <w:r>
              <w:rPr>
                <w:noProof/>
                <w:webHidden/>
              </w:rPr>
              <w:fldChar w:fldCharType="separate"/>
            </w:r>
            <w:r>
              <w:rPr>
                <w:noProof/>
                <w:webHidden/>
              </w:rPr>
              <w:t>20</w:t>
            </w:r>
            <w:r>
              <w:rPr>
                <w:noProof/>
                <w:webHidden/>
              </w:rPr>
              <w:fldChar w:fldCharType="end"/>
            </w:r>
          </w:hyperlink>
        </w:p>
        <w:p w14:paraId="00BA75E3" w14:textId="7F66790E"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91" w:history="1">
            <w:r w:rsidRPr="00803BF6">
              <w:rPr>
                <w:rStyle w:val="Hyperlnk"/>
                <w:rFonts w:ascii="Liberation Sans" w:eastAsia="AR PL SungtiL GB" w:hAnsi="Liberation Sans" w:cs="Noto Sans Devanagari"/>
                <w:b/>
                <w:bCs/>
                <w:noProof/>
                <w:lang w:eastAsia="zh-CN" w:bidi="hi-IN"/>
              </w:rPr>
              <w:t>6.4 Risk- och konsekvensanalys</w:t>
            </w:r>
            <w:r>
              <w:rPr>
                <w:noProof/>
                <w:webHidden/>
              </w:rPr>
              <w:tab/>
            </w:r>
            <w:r>
              <w:rPr>
                <w:noProof/>
                <w:webHidden/>
              </w:rPr>
              <w:fldChar w:fldCharType="begin"/>
            </w:r>
            <w:r>
              <w:rPr>
                <w:noProof/>
                <w:webHidden/>
              </w:rPr>
              <w:instrText xml:space="preserve"> PAGEREF _Toc243039491 \h </w:instrText>
            </w:r>
            <w:r>
              <w:rPr>
                <w:noProof/>
                <w:webHidden/>
              </w:rPr>
            </w:r>
            <w:r>
              <w:rPr>
                <w:noProof/>
                <w:webHidden/>
              </w:rPr>
              <w:fldChar w:fldCharType="separate"/>
            </w:r>
            <w:r>
              <w:rPr>
                <w:noProof/>
                <w:webHidden/>
              </w:rPr>
              <w:t>21</w:t>
            </w:r>
            <w:r>
              <w:rPr>
                <w:noProof/>
                <w:webHidden/>
              </w:rPr>
              <w:fldChar w:fldCharType="end"/>
            </w:r>
          </w:hyperlink>
        </w:p>
        <w:p w14:paraId="0C492C48" w14:textId="234A9C40" w:rsidR="00BA475B" w:rsidRDefault="00BA475B">
          <w:pPr>
            <w:pStyle w:val="Innehll2"/>
            <w:tabs>
              <w:tab w:val="right" w:leader="dot" w:pos="9062"/>
            </w:tabs>
            <w:rPr>
              <w:rFonts w:asciiTheme="minorHAnsi" w:eastAsiaTheme="minorEastAsia" w:hAnsiTheme="minorHAnsi" w:cstheme="minorBidi"/>
              <w:noProof/>
              <w:kern w:val="2"/>
              <w14:ligatures w14:val="standardContextual"/>
            </w:rPr>
          </w:pPr>
          <w:hyperlink w:anchor="_Toc243039492" w:history="1">
            <w:r w:rsidRPr="00803BF6">
              <w:rPr>
                <w:rStyle w:val="Hyperlnk"/>
                <w:rFonts w:ascii="Liberation Sans" w:eastAsia="AR PL SungtiL GB" w:hAnsi="Liberation Sans" w:cs="Noto Sans Devanagari"/>
                <w:b/>
                <w:bCs/>
                <w:noProof/>
                <w:lang w:eastAsia="zh-CN" w:bidi="hi-IN"/>
              </w:rPr>
              <w:t>7. Färdplan</w:t>
            </w:r>
            <w:r>
              <w:rPr>
                <w:noProof/>
                <w:webHidden/>
              </w:rPr>
              <w:tab/>
            </w:r>
            <w:r>
              <w:rPr>
                <w:noProof/>
                <w:webHidden/>
              </w:rPr>
              <w:fldChar w:fldCharType="begin"/>
            </w:r>
            <w:r>
              <w:rPr>
                <w:noProof/>
                <w:webHidden/>
              </w:rPr>
              <w:instrText xml:space="preserve"> PAGEREF _Toc243039492 \h </w:instrText>
            </w:r>
            <w:r>
              <w:rPr>
                <w:noProof/>
                <w:webHidden/>
              </w:rPr>
            </w:r>
            <w:r>
              <w:rPr>
                <w:noProof/>
                <w:webHidden/>
              </w:rPr>
              <w:fldChar w:fldCharType="separate"/>
            </w:r>
            <w:r>
              <w:rPr>
                <w:noProof/>
                <w:webHidden/>
              </w:rPr>
              <w:t>24</w:t>
            </w:r>
            <w:r>
              <w:rPr>
                <w:noProof/>
                <w:webHidden/>
              </w:rPr>
              <w:fldChar w:fldCharType="end"/>
            </w:r>
          </w:hyperlink>
        </w:p>
        <w:p w14:paraId="6E347D14" w14:textId="71C71AAD"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93" w:history="1">
            <w:r w:rsidRPr="00803BF6">
              <w:rPr>
                <w:rStyle w:val="Hyperlnk"/>
                <w:rFonts w:ascii="Liberation Sans" w:eastAsia="AR PL SungtiL GB" w:hAnsi="Liberation Sans" w:cs="Noto Sans Devanagari"/>
                <w:b/>
                <w:bCs/>
                <w:noProof/>
                <w:lang w:val="en-US" w:eastAsia="zh-CN" w:bidi="hi-IN"/>
              </w:rPr>
              <w:t>7.1 Översikt</w:t>
            </w:r>
            <w:r>
              <w:rPr>
                <w:noProof/>
                <w:webHidden/>
              </w:rPr>
              <w:tab/>
            </w:r>
            <w:r>
              <w:rPr>
                <w:noProof/>
                <w:webHidden/>
              </w:rPr>
              <w:fldChar w:fldCharType="begin"/>
            </w:r>
            <w:r>
              <w:rPr>
                <w:noProof/>
                <w:webHidden/>
              </w:rPr>
              <w:instrText xml:space="preserve"> PAGEREF _Toc243039493 \h </w:instrText>
            </w:r>
            <w:r>
              <w:rPr>
                <w:noProof/>
                <w:webHidden/>
              </w:rPr>
            </w:r>
            <w:r>
              <w:rPr>
                <w:noProof/>
                <w:webHidden/>
              </w:rPr>
              <w:fldChar w:fldCharType="separate"/>
            </w:r>
            <w:r>
              <w:rPr>
                <w:noProof/>
                <w:webHidden/>
              </w:rPr>
              <w:t>24</w:t>
            </w:r>
            <w:r>
              <w:rPr>
                <w:noProof/>
                <w:webHidden/>
              </w:rPr>
              <w:fldChar w:fldCharType="end"/>
            </w:r>
          </w:hyperlink>
        </w:p>
        <w:p w14:paraId="6EAF5313" w14:textId="785F3BDB"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94" w:history="1">
            <w:r w:rsidRPr="00803BF6">
              <w:rPr>
                <w:rStyle w:val="Hyperlnk"/>
                <w:rFonts w:ascii="Liberation Sans" w:eastAsia="AR PL SungtiL GB" w:hAnsi="Liberation Sans" w:cs="Noto Sans Devanagari"/>
                <w:b/>
                <w:bCs/>
                <w:noProof/>
                <w:lang w:val="en-US" w:eastAsia="zh-CN" w:bidi="hi-IN"/>
              </w:rPr>
              <w:t>7.2 Faser och aktiviteter</w:t>
            </w:r>
            <w:r>
              <w:rPr>
                <w:noProof/>
                <w:webHidden/>
              </w:rPr>
              <w:tab/>
            </w:r>
            <w:r>
              <w:rPr>
                <w:noProof/>
                <w:webHidden/>
              </w:rPr>
              <w:fldChar w:fldCharType="begin"/>
            </w:r>
            <w:r>
              <w:rPr>
                <w:noProof/>
                <w:webHidden/>
              </w:rPr>
              <w:instrText xml:space="preserve"> PAGEREF _Toc243039494 \h </w:instrText>
            </w:r>
            <w:r>
              <w:rPr>
                <w:noProof/>
                <w:webHidden/>
              </w:rPr>
            </w:r>
            <w:r>
              <w:rPr>
                <w:noProof/>
                <w:webHidden/>
              </w:rPr>
              <w:fldChar w:fldCharType="separate"/>
            </w:r>
            <w:r>
              <w:rPr>
                <w:noProof/>
                <w:webHidden/>
              </w:rPr>
              <w:t>25</w:t>
            </w:r>
            <w:r>
              <w:rPr>
                <w:noProof/>
                <w:webHidden/>
              </w:rPr>
              <w:fldChar w:fldCharType="end"/>
            </w:r>
          </w:hyperlink>
        </w:p>
        <w:p w14:paraId="5712EA39" w14:textId="1DAAD048"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95" w:history="1">
            <w:r w:rsidRPr="00803BF6">
              <w:rPr>
                <w:rStyle w:val="Hyperlnk"/>
                <w:rFonts w:ascii="Liberation Sans" w:eastAsia="AR PL SungtiL GB" w:hAnsi="Liberation Sans" w:cs="Noto Sans Devanagari"/>
                <w:b/>
                <w:bCs/>
                <w:noProof/>
                <w:lang w:val="en-US" w:eastAsia="zh-CN" w:bidi="hi-IN"/>
              </w:rPr>
              <w:t>7.3 Milstolpar</w:t>
            </w:r>
            <w:r>
              <w:rPr>
                <w:noProof/>
                <w:webHidden/>
              </w:rPr>
              <w:tab/>
            </w:r>
            <w:r>
              <w:rPr>
                <w:noProof/>
                <w:webHidden/>
              </w:rPr>
              <w:fldChar w:fldCharType="begin"/>
            </w:r>
            <w:r>
              <w:rPr>
                <w:noProof/>
                <w:webHidden/>
              </w:rPr>
              <w:instrText xml:space="preserve"> PAGEREF _Toc243039495 \h </w:instrText>
            </w:r>
            <w:r>
              <w:rPr>
                <w:noProof/>
                <w:webHidden/>
              </w:rPr>
            </w:r>
            <w:r>
              <w:rPr>
                <w:noProof/>
                <w:webHidden/>
              </w:rPr>
              <w:fldChar w:fldCharType="separate"/>
            </w:r>
            <w:r>
              <w:rPr>
                <w:noProof/>
                <w:webHidden/>
              </w:rPr>
              <w:t>28</w:t>
            </w:r>
            <w:r>
              <w:rPr>
                <w:noProof/>
                <w:webHidden/>
              </w:rPr>
              <w:fldChar w:fldCharType="end"/>
            </w:r>
          </w:hyperlink>
        </w:p>
        <w:p w14:paraId="0BB08352" w14:textId="05535841" w:rsidR="00BA475B" w:rsidRDefault="00BA475B">
          <w:pPr>
            <w:pStyle w:val="Innehll2"/>
            <w:tabs>
              <w:tab w:val="right" w:leader="dot" w:pos="9062"/>
            </w:tabs>
            <w:rPr>
              <w:rFonts w:asciiTheme="minorHAnsi" w:eastAsiaTheme="minorEastAsia" w:hAnsiTheme="minorHAnsi" w:cstheme="minorBidi"/>
              <w:noProof/>
              <w:kern w:val="2"/>
              <w14:ligatures w14:val="standardContextual"/>
            </w:rPr>
          </w:pPr>
          <w:hyperlink w:anchor="_Toc243039496" w:history="1">
            <w:r w:rsidRPr="00803BF6">
              <w:rPr>
                <w:rStyle w:val="Hyperlnk"/>
                <w:rFonts w:ascii="Liberation Sans" w:eastAsia="AR PL SungtiL GB" w:hAnsi="Liberation Sans" w:cs="Noto Sans Devanagari"/>
                <w:b/>
                <w:bCs/>
                <w:noProof/>
                <w:lang w:val="en-US" w:eastAsia="zh-CN" w:bidi="hi-IN"/>
              </w:rPr>
              <w:t>8. Öppna frågor</w:t>
            </w:r>
            <w:r>
              <w:rPr>
                <w:noProof/>
                <w:webHidden/>
              </w:rPr>
              <w:tab/>
            </w:r>
            <w:r>
              <w:rPr>
                <w:noProof/>
                <w:webHidden/>
              </w:rPr>
              <w:fldChar w:fldCharType="begin"/>
            </w:r>
            <w:r>
              <w:rPr>
                <w:noProof/>
                <w:webHidden/>
              </w:rPr>
              <w:instrText xml:space="preserve"> PAGEREF _Toc243039496 \h </w:instrText>
            </w:r>
            <w:r>
              <w:rPr>
                <w:noProof/>
                <w:webHidden/>
              </w:rPr>
            </w:r>
            <w:r>
              <w:rPr>
                <w:noProof/>
                <w:webHidden/>
              </w:rPr>
              <w:fldChar w:fldCharType="separate"/>
            </w:r>
            <w:r>
              <w:rPr>
                <w:noProof/>
                <w:webHidden/>
              </w:rPr>
              <w:t>28</w:t>
            </w:r>
            <w:r>
              <w:rPr>
                <w:noProof/>
                <w:webHidden/>
              </w:rPr>
              <w:fldChar w:fldCharType="end"/>
            </w:r>
          </w:hyperlink>
        </w:p>
        <w:p w14:paraId="0DAAA8E0" w14:textId="22F2C539" w:rsidR="00BA475B" w:rsidRDefault="00BA475B">
          <w:pPr>
            <w:pStyle w:val="Innehll2"/>
            <w:tabs>
              <w:tab w:val="right" w:leader="dot" w:pos="9062"/>
            </w:tabs>
            <w:rPr>
              <w:rFonts w:asciiTheme="minorHAnsi" w:eastAsiaTheme="minorEastAsia" w:hAnsiTheme="minorHAnsi" w:cstheme="minorBidi"/>
              <w:noProof/>
              <w:kern w:val="2"/>
              <w14:ligatures w14:val="standardContextual"/>
            </w:rPr>
          </w:pPr>
          <w:hyperlink w:anchor="_Toc243039497" w:history="1">
            <w:r w:rsidRPr="00803BF6">
              <w:rPr>
                <w:rStyle w:val="Hyperlnk"/>
                <w:rFonts w:ascii="Liberation Sans" w:eastAsia="AR PL SungtiL GB" w:hAnsi="Liberation Sans" w:cs="Noto Sans Devanagari"/>
                <w:b/>
                <w:bCs/>
                <w:noProof/>
                <w:lang w:eastAsia="zh-CN" w:bidi="hi-IN"/>
              </w:rPr>
              <w:t>9. Omnämnande</w:t>
            </w:r>
            <w:r>
              <w:rPr>
                <w:noProof/>
                <w:webHidden/>
              </w:rPr>
              <w:tab/>
            </w:r>
            <w:r>
              <w:rPr>
                <w:noProof/>
                <w:webHidden/>
              </w:rPr>
              <w:fldChar w:fldCharType="begin"/>
            </w:r>
            <w:r>
              <w:rPr>
                <w:noProof/>
                <w:webHidden/>
              </w:rPr>
              <w:instrText xml:space="preserve"> PAGEREF _Toc243039497 \h </w:instrText>
            </w:r>
            <w:r>
              <w:rPr>
                <w:noProof/>
                <w:webHidden/>
              </w:rPr>
            </w:r>
            <w:r>
              <w:rPr>
                <w:noProof/>
                <w:webHidden/>
              </w:rPr>
              <w:fldChar w:fldCharType="separate"/>
            </w:r>
            <w:r>
              <w:rPr>
                <w:noProof/>
                <w:webHidden/>
              </w:rPr>
              <w:t>29</w:t>
            </w:r>
            <w:r>
              <w:rPr>
                <w:noProof/>
                <w:webHidden/>
              </w:rPr>
              <w:fldChar w:fldCharType="end"/>
            </w:r>
          </w:hyperlink>
        </w:p>
        <w:p w14:paraId="671D42CF" w14:textId="4262F4D9"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98" w:history="1">
            <w:r w:rsidRPr="00803BF6">
              <w:rPr>
                <w:rStyle w:val="Hyperlnk"/>
                <w:rFonts w:ascii="Liberation Sans" w:eastAsia="AR PL SungtiL GB" w:hAnsi="Liberation Sans" w:cs="Noto Sans Devanagari"/>
                <w:noProof/>
                <w:lang w:eastAsia="zh-CN" w:bidi="hi-IN"/>
              </w:rPr>
              <w:t>9.1 Riksarkivets uppdrag om digital beredskap</w:t>
            </w:r>
            <w:r>
              <w:rPr>
                <w:noProof/>
                <w:webHidden/>
              </w:rPr>
              <w:tab/>
            </w:r>
            <w:r>
              <w:rPr>
                <w:noProof/>
                <w:webHidden/>
              </w:rPr>
              <w:fldChar w:fldCharType="begin"/>
            </w:r>
            <w:r>
              <w:rPr>
                <w:noProof/>
                <w:webHidden/>
              </w:rPr>
              <w:instrText xml:space="preserve"> PAGEREF _Toc243039498 \h </w:instrText>
            </w:r>
            <w:r>
              <w:rPr>
                <w:noProof/>
                <w:webHidden/>
              </w:rPr>
            </w:r>
            <w:r>
              <w:rPr>
                <w:noProof/>
                <w:webHidden/>
              </w:rPr>
              <w:fldChar w:fldCharType="separate"/>
            </w:r>
            <w:r>
              <w:rPr>
                <w:noProof/>
                <w:webHidden/>
              </w:rPr>
              <w:t>29</w:t>
            </w:r>
            <w:r>
              <w:rPr>
                <w:noProof/>
                <w:webHidden/>
              </w:rPr>
              <w:fldChar w:fldCharType="end"/>
            </w:r>
          </w:hyperlink>
        </w:p>
        <w:p w14:paraId="6A801CFB" w14:textId="6898EA32" w:rsidR="004C148C" w:rsidRDefault="004C148C">
          <w:r>
            <w:rPr>
              <w:b/>
              <w:bCs/>
            </w:rPr>
            <w:fldChar w:fldCharType="end"/>
          </w:r>
        </w:p>
      </w:sdtContent>
    </w:sdt>
    <w:p w14:paraId="5D31E237" w14:textId="5FB8CA19" w:rsidR="004C148C" w:rsidRDefault="00413756" w:rsidP="004C148C">
      <w:pPr>
        <w:keepNext/>
        <w:widowControl w:val="0"/>
        <w:numPr>
          <w:ilvl w:val="1"/>
          <w:numId w:val="0"/>
        </w:numPr>
        <w:tabs>
          <w:tab w:val="num" w:pos="0"/>
        </w:tabs>
        <w:suppressAutoHyphens/>
        <w:spacing w:before="200" w:after="120"/>
        <w:outlineLvl w:val="1"/>
        <w:rPr>
          <w:rFonts w:ascii="Liberation Sans" w:eastAsia="AR PL SungtiL GB" w:hAnsi="Liberation Sans" w:cs="Noto Sans Devanagari"/>
          <w:sz w:val="32"/>
          <w:szCs w:val="32"/>
          <w:lang w:eastAsia="zh-CN" w:bidi="hi-IN"/>
        </w:rPr>
      </w:pPr>
      <w:r>
        <w:rPr>
          <w:highlight w:val="lightGray"/>
        </w:rPr>
        <w:br w:type="page"/>
      </w:r>
      <w:bookmarkStart w:id="2" w:name="_Toc243039457"/>
      <w:r w:rsidR="004C148C" w:rsidRPr="004C148C">
        <w:rPr>
          <w:rFonts w:ascii="Liberation Sans" w:eastAsia="AR PL SungtiL GB" w:hAnsi="Liberation Sans" w:cs="Noto Sans Devanagari"/>
          <w:b/>
          <w:bCs/>
          <w:sz w:val="32"/>
          <w:szCs w:val="32"/>
          <w:lang w:eastAsia="zh-CN" w:bidi="hi-IN"/>
        </w:rPr>
        <w:lastRenderedPageBreak/>
        <w:t>1. Rapport</w:t>
      </w:r>
      <w:bookmarkEnd w:id="2"/>
    </w:p>
    <w:p w14:paraId="6BD1BB43" w14:textId="2D6C96FB" w:rsidR="004C148C" w:rsidRPr="00061F78"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3" w:name="_Toc243039458"/>
      <w:r w:rsidRPr="00061F78">
        <w:rPr>
          <w:rFonts w:ascii="Liberation Sans" w:eastAsia="AR PL SungtiL GB" w:hAnsi="Liberation Sans" w:cs="Noto Sans Devanagari"/>
          <w:b/>
          <w:bCs/>
          <w:sz w:val="28"/>
          <w:szCs w:val="28"/>
          <w:lang w:eastAsia="zh-CN" w:bidi="hi-IN"/>
        </w:rPr>
        <w:t>1.1 Sammanfattning</w:t>
      </w:r>
      <w:bookmarkEnd w:id="3"/>
    </w:p>
    <w:p w14:paraId="5DC03078"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KUB-projektet har inventerat hur museerna skapar, lagrar och skyddar sitt digitala kulturarv. Inventeringen visar att verksamheten i dag </w:t>
      </w:r>
      <w:r w:rsidRPr="004C148C">
        <w:rPr>
          <w:rFonts w:ascii="Liberation Serif" w:eastAsia="AR PL SungtiL GB" w:hAnsi="Liberation Serif" w:cs="Noto Sans Devanagari"/>
          <w:b/>
          <w:lang w:eastAsia="zh-CN" w:bidi="hi-IN"/>
        </w:rPr>
        <w:t>inte uppfyller gällande regler och föreskrifter</w:t>
      </w:r>
      <w:r w:rsidRPr="004C148C">
        <w:rPr>
          <w:rFonts w:ascii="Liberation Serif" w:eastAsia="AR PL SungtiL GB" w:hAnsi="Liberation Serif" w:cs="Noto Sans Devanagari"/>
          <w:lang w:eastAsia="zh-CN" w:bidi="hi-IN"/>
        </w:rPr>
        <w:t xml:space="preserve"> för arkivering och bevarande. Materialet ligger utspritt på externa hårddiskar, USB-minnen, lokala datorer och nätverksdiskar, och enhetliga rutiner saknas. Digitalt kulturarv är samtidigt klassat som samhällsviktig verksamhet, och hotbilden ökar.</w:t>
      </w:r>
    </w:p>
    <w:p w14:paraId="3110594A" w14:textId="19383DCE"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Projektets förslag är att regionens gemensamma bevarandelösning </w:t>
      </w:r>
      <w:r w:rsidRPr="004C148C">
        <w:rPr>
          <w:rFonts w:ascii="Liberation Serif" w:eastAsia="AR PL SungtiL GB" w:hAnsi="Liberation Serif" w:cs="Noto Sans Devanagari"/>
          <w:b/>
          <w:lang w:eastAsia="zh-CN" w:bidi="hi-IN"/>
        </w:rPr>
        <w:t>Cesar (baserad på RODA)</w:t>
      </w:r>
      <w:r w:rsidRPr="004C148C">
        <w:rPr>
          <w:rFonts w:ascii="Liberation Serif" w:eastAsia="AR PL SungtiL GB" w:hAnsi="Liberation Serif" w:cs="Noto Sans Devanagari"/>
          <w:lang w:eastAsia="zh-CN" w:bidi="hi-IN"/>
        </w:rPr>
        <w:t xml:space="preserve"> blir inriktningen för långsiktigt bevarande. Det är ännu för tidigt att fatta ett slutligt beslut om långsiktig lösning. IT behöver först testa RODA, och verksamheten behöver ta fram arbetssätt som fungerar tillsammans med systemen. Det görs i ett pilotprojekt. Cesar-teamet kan dessutom tidigast </w:t>
      </w:r>
      <w:r w:rsidR="009976B9">
        <w:rPr>
          <w:rFonts w:ascii="Liberation Serif" w:eastAsia="AR PL SungtiL GB" w:hAnsi="Liberation Serif" w:cs="Noto Sans Devanagari"/>
          <w:lang w:eastAsia="zh-CN" w:bidi="hi-IN"/>
        </w:rPr>
        <w:t>börja arbeta med</w:t>
      </w:r>
      <w:r w:rsidRPr="004C148C">
        <w:rPr>
          <w:rFonts w:ascii="Liberation Serif" w:eastAsia="AR PL SungtiL GB" w:hAnsi="Liberation Serif" w:cs="Noto Sans Devanagari"/>
          <w:lang w:eastAsia="zh-CN" w:bidi="hi-IN"/>
        </w:rPr>
        <w:t xml:space="preserve"> kulturarvsmaterial</w:t>
      </w:r>
      <w:r w:rsidR="009976B9">
        <w:rPr>
          <w:rFonts w:ascii="Liberation Serif" w:eastAsia="AR PL SungtiL GB" w:hAnsi="Liberation Serif" w:cs="Noto Sans Devanagari"/>
          <w:lang w:eastAsia="zh-CN" w:bidi="hi-IN"/>
        </w:rPr>
        <w:t xml:space="preserve"> </w:t>
      </w:r>
      <w:r w:rsidRPr="004C148C">
        <w:rPr>
          <w:rFonts w:ascii="Liberation Serif" w:eastAsia="AR PL SungtiL GB" w:hAnsi="Liberation Serif" w:cs="Noto Sans Devanagari"/>
          <w:b/>
          <w:lang w:eastAsia="zh-CN" w:bidi="hi-IN"/>
        </w:rPr>
        <w:t>2028</w:t>
      </w:r>
      <w:r w:rsidRPr="004C148C">
        <w:rPr>
          <w:rFonts w:ascii="Liberation Serif" w:eastAsia="AR PL SungtiL GB" w:hAnsi="Liberation Serif" w:cs="Noto Sans Devanagari"/>
          <w:lang w:eastAsia="zh-CN" w:bidi="hi-IN"/>
        </w:rPr>
        <w:t>. Om vi bara väntar riskerar arbetet att stå stilla i 1,5–2 år.</w:t>
      </w:r>
    </w:p>
    <w:p w14:paraId="5B3E42B9" w14:textId="77777777" w:rsidR="004C148C" w:rsidRPr="009976B9" w:rsidRDefault="004C148C" w:rsidP="004C148C">
      <w:pPr>
        <w:pStyle w:val="Heading"/>
        <w:rPr>
          <w:lang w:val="sv-SE"/>
        </w:rPr>
      </w:pPr>
      <w:r w:rsidRPr="009976B9">
        <w:rPr>
          <w:lang w:val="sv-SE"/>
        </w:rPr>
        <w:t>KUB-projektet rekommenderar att ledningsgruppen:</w:t>
      </w:r>
    </w:p>
    <w:p w14:paraId="7E92A10C" w14:textId="77777777" w:rsidR="004C148C" w:rsidRPr="004C148C" w:rsidRDefault="004C148C">
      <w:pPr>
        <w:widowControl w:val="0"/>
        <w:numPr>
          <w:ilvl w:val="0"/>
          <w:numId w:val="3"/>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ställer sig bakom Cesar/RODA som inriktning</w:t>
      </w:r>
      <w:r w:rsidRPr="004C148C">
        <w:rPr>
          <w:rFonts w:ascii="Liberation Serif" w:eastAsia="AR PL SungtiL GB" w:hAnsi="Liberation Serif" w:cs="Noto Sans Devanagari"/>
          <w:lang w:eastAsia="zh-CN" w:bidi="hi-IN"/>
        </w:rPr>
        <w:t xml:space="preserve"> för det fortsatta arbetet. Beslutet om långsiktig lösning fattas efter att RODA och arbetssätten har testats och utvärderats i pilotprojektet.</w:t>
      </w:r>
    </w:p>
    <w:p w14:paraId="5A395480" w14:textId="77777777" w:rsidR="004C148C" w:rsidRPr="004C148C" w:rsidRDefault="004C148C">
      <w:pPr>
        <w:widowControl w:val="0"/>
        <w:numPr>
          <w:ilvl w:val="0"/>
          <w:numId w:val="3"/>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ger museiverksamheten (NOK) i uppdrag</w:t>
      </w:r>
      <w:r w:rsidRPr="004C148C">
        <w:rPr>
          <w:rFonts w:ascii="Liberation Serif" w:eastAsia="AR PL SungtiL GB" w:hAnsi="Liberation Serif" w:cs="Noto Sans Devanagari"/>
          <w:lang w:eastAsia="zh-CN" w:bidi="hi-IN"/>
        </w:rPr>
        <w:t xml:space="preserve"> att utse ett pilotmuseum och en projektgrupp med namngivna representanter och avsatt tid.</w:t>
      </w:r>
    </w:p>
    <w:p w14:paraId="646B982D" w14:textId="77777777" w:rsidR="004C148C" w:rsidRPr="004C148C" w:rsidRDefault="004C148C">
      <w:pPr>
        <w:widowControl w:val="0"/>
        <w:numPr>
          <w:ilvl w:val="0"/>
          <w:numId w:val="3"/>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ger KUB-projektet mandat att etablera en avgränsad teknisk miljö</w:t>
      </w:r>
      <w:r w:rsidRPr="004C148C">
        <w:rPr>
          <w:rFonts w:ascii="Liberation Serif" w:eastAsia="AR PL SungtiL GB" w:hAnsi="Liberation Serif" w:cs="Noto Sans Devanagari"/>
          <w:lang w:eastAsia="zh-CN" w:bidi="hi-IN"/>
        </w:rPr>
        <w:t xml:space="preserve"> under 2026, finansierad med tillgängliga utvecklingsmedel.</w:t>
      </w:r>
    </w:p>
    <w:p w14:paraId="0EB9E2D9" w14:textId="77777777" w:rsidR="004C148C" w:rsidRPr="004C148C" w:rsidRDefault="004C148C">
      <w:pPr>
        <w:widowControl w:val="0"/>
        <w:numPr>
          <w:ilvl w:val="0"/>
          <w:numId w:val="3"/>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beslutar att genomföra pilotprojektet</w:t>
      </w:r>
      <w:r w:rsidRPr="004C148C">
        <w:rPr>
          <w:rFonts w:ascii="Liberation Serif" w:eastAsia="AR PL SungtiL GB" w:hAnsi="Liberation Serif" w:cs="Noto Sans Devanagari"/>
          <w:lang w:eastAsia="zh-CN" w:bidi="hi-IN"/>
        </w:rPr>
        <w:t xml:space="preserve"> enligt avsnitt 5, preliminärt april–december 2027, under förutsättning att finansiering för 2027 säkras. KUB-projektet får i uppdrag att säkra finansiering och tillsätta en projektledare för pilotens verksamhetsspår.</w:t>
      </w:r>
    </w:p>
    <w:p w14:paraId="0C4052E9" w14:textId="5A35F23C"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Pilotprojektets utvärdering blir underlaget för ledningsgruppens beslut om långsiktig lösning vid </w:t>
      </w:r>
      <w:r w:rsidR="009976B9">
        <w:rPr>
          <w:rFonts w:ascii="Liberation Serif" w:eastAsia="AR PL SungtiL GB" w:hAnsi="Liberation Serif" w:cs="Noto Sans Devanagari"/>
          <w:lang w:eastAsia="zh-CN" w:bidi="hi-IN"/>
        </w:rPr>
        <w:t>slutet av</w:t>
      </w:r>
      <w:r w:rsidRPr="004C148C">
        <w:rPr>
          <w:rFonts w:ascii="Liberation Serif" w:eastAsia="AR PL SungtiL GB" w:hAnsi="Liberation Serif" w:cs="Noto Sans Devanagari"/>
          <w:lang w:eastAsia="zh-CN" w:bidi="hi-IN"/>
        </w:rPr>
        <w:t xml:space="preserve"> 2027 (BP4).</w:t>
      </w:r>
    </w:p>
    <w:p w14:paraId="1AB97157" w14:textId="77777777" w:rsidR="004C148C" w:rsidRPr="004C148C" w:rsidRDefault="004C148C" w:rsidP="004C148C">
      <w:pPr>
        <w:widowControl w:val="0"/>
        <w:suppressLineNumbers/>
        <w:pBdr>
          <w:bottom w:val="double" w:sz="2" w:space="0" w:color="808080"/>
        </w:pBdr>
        <w:suppressAutoHyphens/>
        <w:spacing w:after="283"/>
        <w:rPr>
          <w:rFonts w:ascii="Liberation Serif" w:eastAsia="AR PL SungtiL GB" w:hAnsi="Liberation Serif" w:cs="Noto Sans Devanagari"/>
          <w:sz w:val="12"/>
          <w:szCs w:val="12"/>
          <w:lang w:eastAsia="zh-CN" w:bidi="hi-IN"/>
        </w:rPr>
      </w:pPr>
    </w:p>
    <w:p w14:paraId="573DCF06" w14:textId="34BA0AA5" w:rsidR="004C148C" w:rsidRPr="00061F78"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4" w:name="_Toc243039459"/>
      <w:r w:rsidRPr="00061F78">
        <w:rPr>
          <w:rFonts w:ascii="Liberation Sans" w:eastAsia="AR PL SungtiL GB" w:hAnsi="Liberation Sans" w:cs="Noto Sans Devanagari"/>
          <w:b/>
          <w:bCs/>
          <w:sz w:val="28"/>
          <w:szCs w:val="28"/>
          <w:lang w:eastAsia="zh-CN" w:bidi="hi-IN"/>
        </w:rPr>
        <w:t>1.2 Syfte</w:t>
      </w:r>
      <w:bookmarkEnd w:id="4"/>
    </w:p>
    <w:p w14:paraId="793C10C3"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Syftet med detta underlag är att:</w:t>
      </w:r>
    </w:p>
    <w:p w14:paraId="105C0526" w14:textId="77777777" w:rsidR="004C148C" w:rsidRPr="004C148C" w:rsidRDefault="004C148C">
      <w:pPr>
        <w:widowControl w:val="0"/>
        <w:numPr>
          <w:ilvl w:val="0"/>
          <w:numId w:val="4"/>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sammanfatta KUB-projektets resultat och nuläge</w:t>
      </w:r>
    </w:p>
    <w:p w14:paraId="353E4378" w14:textId="77777777" w:rsidR="004C148C" w:rsidRPr="004C148C" w:rsidRDefault="004C148C">
      <w:pPr>
        <w:widowControl w:val="0"/>
        <w:numPr>
          <w:ilvl w:val="0"/>
          <w:numId w:val="4"/>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ge ledningsgruppen en tydlig rekommendation om inriktning för det långsiktiga bevarandet av museernas digitala samlingar</w:t>
      </w:r>
    </w:p>
    <w:p w14:paraId="30AF2311" w14:textId="77777777" w:rsidR="004C148C" w:rsidRPr="004C148C" w:rsidRDefault="004C148C">
      <w:pPr>
        <w:widowControl w:val="0"/>
        <w:numPr>
          <w:ilvl w:val="0"/>
          <w:numId w:val="4"/>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lastRenderedPageBreak/>
        <w:t>ge ledningsgruppen underlag för att besluta om ett pilotprojekt där inriktningen prövas i praktiken innan beslut om långsiktig lösning fattas</w:t>
      </w:r>
    </w:p>
    <w:p w14:paraId="49E12029" w14:textId="77777777" w:rsidR="004C148C" w:rsidRPr="004C148C" w:rsidRDefault="004C148C">
      <w:pPr>
        <w:widowControl w:val="0"/>
        <w:numPr>
          <w:ilvl w:val="0"/>
          <w:numId w:val="4"/>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beskriva en färdplan som tar verksamheten från dagens läge fram till ett välgrundat beslut om långsiktig lösning och, om inriktningen bekräftas, till att materialet kan tas emot av Cesar när Cesar är redo</w:t>
      </w:r>
    </w:p>
    <w:p w14:paraId="5C9BAEB1" w14:textId="77777777" w:rsidR="004C148C" w:rsidRPr="004C148C" w:rsidRDefault="004C148C">
      <w:pPr>
        <w:widowControl w:val="0"/>
        <w:numPr>
          <w:ilvl w:val="0"/>
          <w:numId w:val="4"/>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ange vilka förutsättningar som krävs (finansiering, teknisk miljö, projektledning och verksamhetens medverkan).</w:t>
      </w:r>
    </w:p>
    <w:p w14:paraId="5B89A86C" w14:textId="336B612D"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Underlaget ger ledningsgruppen det som behövs för att besluta om </w:t>
      </w:r>
      <w:r w:rsidRPr="004C148C">
        <w:rPr>
          <w:rFonts w:ascii="Liberation Serif" w:eastAsia="AR PL SungtiL GB" w:hAnsi="Liberation Serif" w:cs="Noto Sans Devanagari"/>
          <w:b/>
          <w:lang w:eastAsia="zh-CN" w:bidi="hi-IN"/>
        </w:rPr>
        <w:t>inriktning, uppdrag och pilotprojek</w:t>
      </w:r>
      <w:r w:rsidR="009976B9">
        <w:rPr>
          <w:rFonts w:ascii="Liberation Serif" w:eastAsia="AR PL SungtiL GB" w:hAnsi="Liberation Serif" w:cs="Noto Sans Devanagari"/>
          <w:b/>
          <w:lang w:eastAsia="zh-CN" w:bidi="hi-IN"/>
        </w:rPr>
        <w:t>t</w:t>
      </w:r>
      <w:r w:rsidRPr="004C148C">
        <w:rPr>
          <w:rFonts w:ascii="Liberation Serif" w:eastAsia="AR PL SungtiL GB" w:hAnsi="Liberation Serif" w:cs="Noto Sans Devanagari"/>
          <w:lang w:eastAsia="zh-CN" w:bidi="hi-IN"/>
        </w:rPr>
        <w:t>. Beslutet om långsiktig lösning fattas när pilotprojektet har utvärderats.</w:t>
      </w:r>
    </w:p>
    <w:p w14:paraId="4B0F1532" w14:textId="77777777" w:rsidR="004C148C" w:rsidRPr="004C148C" w:rsidRDefault="004C148C" w:rsidP="004C148C">
      <w:pPr>
        <w:widowControl w:val="0"/>
        <w:suppressLineNumbers/>
        <w:pBdr>
          <w:bottom w:val="double" w:sz="2" w:space="0" w:color="808080"/>
        </w:pBdr>
        <w:suppressAutoHyphens/>
        <w:spacing w:after="283"/>
        <w:rPr>
          <w:rFonts w:ascii="Liberation Serif" w:eastAsia="AR PL SungtiL GB" w:hAnsi="Liberation Serif" w:cs="Noto Sans Devanagari"/>
          <w:sz w:val="12"/>
          <w:szCs w:val="12"/>
          <w:lang w:eastAsia="zh-CN" w:bidi="hi-IN"/>
        </w:rPr>
      </w:pPr>
    </w:p>
    <w:p w14:paraId="1CACF077" w14:textId="77777777" w:rsidR="004C148C" w:rsidRPr="004C148C" w:rsidRDefault="004C148C" w:rsidP="004C148C">
      <w:pPr>
        <w:keepNext/>
        <w:widowControl w:val="0"/>
        <w:numPr>
          <w:ilvl w:val="1"/>
          <w:numId w:val="0"/>
        </w:numPr>
        <w:tabs>
          <w:tab w:val="num" w:pos="0"/>
        </w:tabs>
        <w:suppressAutoHyphens/>
        <w:spacing w:before="200" w:after="120"/>
        <w:outlineLvl w:val="1"/>
        <w:rPr>
          <w:rFonts w:ascii="Liberation Sans" w:eastAsia="AR PL SungtiL GB" w:hAnsi="Liberation Sans" w:cs="Noto Sans Devanagari"/>
          <w:b/>
          <w:bCs/>
          <w:sz w:val="32"/>
          <w:szCs w:val="32"/>
          <w:lang w:eastAsia="zh-CN" w:bidi="hi-IN"/>
        </w:rPr>
      </w:pPr>
      <w:bookmarkStart w:id="5" w:name="_Toc243039460"/>
      <w:r w:rsidRPr="004C148C">
        <w:rPr>
          <w:rFonts w:ascii="Liberation Sans" w:eastAsia="AR PL SungtiL GB" w:hAnsi="Liberation Sans" w:cs="Noto Sans Devanagari"/>
          <w:b/>
          <w:bCs/>
          <w:sz w:val="32"/>
          <w:szCs w:val="32"/>
          <w:lang w:eastAsia="zh-CN" w:bidi="hi-IN"/>
        </w:rPr>
        <w:t>2. Bakgrund</w:t>
      </w:r>
      <w:bookmarkEnd w:id="5"/>
    </w:p>
    <w:p w14:paraId="3191BBC8"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6" w:name="_Toc243039461"/>
      <w:r w:rsidRPr="004C148C">
        <w:rPr>
          <w:rFonts w:ascii="Liberation Sans" w:eastAsia="AR PL SungtiL GB" w:hAnsi="Liberation Sans" w:cs="Noto Sans Devanagari"/>
          <w:b/>
          <w:bCs/>
          <w:sz w:val="28"/>
          <w:szCs w:val="28"/>
          <w:lang w:eastAsia="zh-CN" w:bidi="hi-IN"/>
        </w:rPr>
        <w:t>2.1 KUB-projektets uppdrag och genomförande</w:t>
      </w:r>
      <w:bookmarkEnd w:id="6"/>
    </w:p>
    <w:p w14:paraId="3EDDA420"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har inventerat museernas hantering av digitalt kulturarv och samtidigt kartlagt de lagar, regler och krav som gäller för området. Genom intervjuer med samtliga museer, samlingsansvariga och förvaltare har projektet kartlagt hur digitalt material i dag skapas, lagras och skyddas.</w:t>
      </w:r>
    </w:p>
    <w:p w14:paraId="57EE2981"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val="en-US" w:eastAsia="zh-CN" w:bidi="hi-IN"/>
        </w:rPr>
      </w:pPr>
      <w:bookmarkStart w:id="7" w:name="_Toc243039462"/>
      <w:r w:rsidRPr="004C148C">
        <w:rPr>
          <w:rFonts w:ascii="Liberation Sans" w:eastAsia="AR PL SungtiL GB" w:hAnsi="Liberation Sans" w:cs="Noto Sans Devanagari"/>
          <w:b/>
          <w:bCs/>
          <w:sz w:val="28"/>
          <w:szCs w:val="28"/>
          <w:lang w:val="en-US" w:eastAsia="zh-CN" w:bidi="hi-IN"/>
        </w:rPr>
        <w:t>2.2 Omvärld och hotbild</w:t>
      </w:r>
      <w:bookmarkEnd w:id="7"/>
    </w:p>
    <w:p w14:paraId="66BB1772" w14:textId="77777777" w:rsidR="004C148C" w:rsidRPr="004C148C" w:rsidRDefault="004C148C">
      <w:pPr>
        <w:widowControl w:val="0"/>
        <w:numPr>
          <w:ilvl w:val="0"/>
          <w:numId w:val="5"/>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Samhällsviktig verksamhet:</w:t>
      </w:r>
      <w:r w:rsidRPr="004C148C">
        <w:rPr>
          <w:rFonts w:ascii="Liberation Serif" w:eastAsia="AR PL SungtiL GB" w:hAnsi="Liberation Serif" w:cs="Noto Sans Devanagari"/>
          <w:lang w:eastAsia="zh-CN" w:bidi="hi-IN"/>
        </w:rPr>
        <w:t xml:space="preserve"> Myndigheten för civilt försvar har klassat digitalt kulturarv som samhällsviktig verksamhet.</w:t>
      </w:r>
    </w:p>
    <w:p w14:paraId="327F6B99" w14:textId="77777777" w:rsidR="004C148C" w:rsidRPr="004C148C" w:rsidRDefault="004C148C">
      <w:pPr>
        <w:widowControl w:val="0"/>
        <w:numPr>
          <w:ilvl w:val="0"/>
          <w:numId w:val="5"/>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Hotbild:</w:t>
      </w:r>
      <w:r w:rsidRPr="004C148C">
        <w:rPr>
          <w:rFonts w:ascii="Liberation Serif" w:eastAsia="AR PL SungtiL GB" w:hAnsi="Liberation Serif" w:cs="Noto Sans Devanagari"/>
          <w:lang w:eastAsia="zh-CN" w:bidi="hi-IN"/>
        </w:rPr>
        <w:t xml:space="preserve"> Kriget i Ukraina och ökande hot i form av ransomware, AI-manipulation och cyberangrepp kräver digital motståndskraft.</w:t>
      </w:r>
    </w:p>
    <w:p w14:paraId="5D4F97BC" w14:textId="77777777" w:rsidR="004C148C" w:rsidRPr="004C148C" w:rsidRDefault="004C148C">
      <w:pPr>
        <w:widowControl w:val="0"/>
        <w:numPr>
          <w:ilvl w:val="0"/>
          <w:numId w:val="5"/>
        </w:numPr>
        <w:tabs>
          <w:tab w:val="left" w:pos="709"/>
        </w:tabs>
        <w:suppressAutoHyphens/>
        <w:spacing w:after="140" w:line="276" w:lineRule="auto"/>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eastAsia="zh-CN" w:bidi="hi-IN"/>
        </w:rPr>
        <w:t>Nationellt läge:</w:t>
      </w:r>
      <w:r w:rsidRPr="004C148C">
        <w:rPr>
          <w:rFonts w:ascii="Liberation Serif" w:eastAsia="AR PL SungtiL GB" w:hAnsi="Liberation Serif" w:cs="Noto Sans Devanagari"/>
          <w:lang w:eastAsia="zh-CN" w:bidi="hi-IN"/>
        </w:rPr>
        <w:t xml:space="preserve"> En nationell kartläggning bland kommunala och regionala museer och dialog med Riksantikvarieämbetet visar att det saknas en etablerad nationell lösning. </w:t>
      </w:r>
      <w:r w:rsidRPr="004C148C">
        <w:rPr>
          <w:rFonts w:ascii="Liberation Serif" w:eastAsia="AR PL SungtiL GB" w:hAnsi="Liberation Serif" w:cs="Noto Sans Devanagari"/>
          <w:lang w:val="en-US" w:eastAsia="zh-CN" w:bidi="hi-IN"/>
        </w:rPr>
        <w:t>Många museer och regioner saknar fungerande system för bevarande.</w:t>
      </w:r>
    </w:p>
    <w:p w14:paraId="517CE841" w14:textId="77777777" w:rsidR="004C148C" w:rsidRPr="004C148C" w:rsidRDefault="004C148C" w:rsidP="004C148C">
      <w:pPr>
        <w:keepNext/>
        <w:widowControl w:val="0"/>
        <w:suppressAutoHyphens/>
        <w:spacing w:before="140" w:after="120"/>
        <w:outlineLvl w:val="2"/>
        <w:rPr>
          <w:rFonts w:ascii="Liberation Sans" w:eastAsia="AR PL SungtiL GB" w:hAnsi="Liberation Sans" w:cs="Noto Sans Devanagari"/>
          <w:b/>
          <w:bCs/>
          <w:sz w:val="28"/>
          <w:szCs w:val="28"/>
          <w:lang w:val="en-US" w:eastAsia="zh-CN" w:bidi="hi-IN"/>
        </w:rPr>
      </w:pPr>
      <w:bookmarkStart w:id="8" w:name="_Toc243039463"/>
      <w:r w:rsidRPr="004C148C">
        <w:rPr>
          <w:rFonts w:ascii="Liberation Sans" w:eastAsia="AR PL SungtiL GB" w:hAnsi="Liberation Sans" w:cs="Noto Sans Devanagari"/>
          <w:b/>
          <w:bCs/>
          <w:sz w:val="28"/>
          <w:szCs w:val="28"/>
          <w:lang w:val="en-US" w:eastAsia="zh-CN" w:bidi="hi-IN"/>
        </w:rPr>
        <w:t>2.3 Säkerhetskopia jämfört med långtidsbevarande</w:t>
      </w:r>
      <w:bookmarkEnd w:id="8"/>
    </w:p>
    <w:p w14:paraId="3FE6E11A"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En central insikt från projektet är att begreppen behöver hållas isär:</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020"/>
        <w:gridCol w:w="3021"/>
        <w:gridCol w:w="3021"/>
      </w:tblGrid>
      <w:tr w:rsidR="004C148C" w:rsidRPr="004C148C" w14:paraId="4A0AEA85" w14:textId="77777777" w:rsidTr="00AE4AF4">
        <w:trPr>
          <w:tblHeader/>
        </w:trPr>
        <w:tc>
          <w:tcPr>
            <w:tcW w:w="3212" w:type="dxa"/>
            <w:tcBorders>
              <w:top w:val="single" w:sz="4" w:space="0" w:color="000000"/>
              <w:left w:val="single" w:sz="4" w:space="0" w:color="000000"/>
              <w:bottom w:val="single" w:sz="4" w:space="0" w:color="000000"/>
            </w:tcBorders>
          </w:tcPr>
          <w:p w14:paraId="175673F8"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eastAsia="zh-CN" w:bidi="hi-IN"/>
              </w:rPr>
            </w:pPr>
          </w:p>
        </w:tc>
        <w:tc>
          <w:tcPr>
            <w:tcW w:w="3213" w:type="dxa"/>
            <w:tcBorders>
              <w:top w:val="single" w:sz="4" w:space="0" w:color="000000"/>
              <w:left w:val="single" w:sz="4" w:space="0" w:color="000000"/>
              <w:bottom w:val="single" w:sz="4" w:space="0" w:color="000000"/>
            </w:tcBorders>
          </w:tcPr>
          <w:p w14:paraId="6AABBC8B"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Säkerhetskopia (backup)</w:t>
            </w:r>
          </w:p>
        </w:tc>
        <w:tc>
          <w:tcPr>
            <w:tcW w:w="3213" w:type="dxa"/>
            <w:tcBorders>
              <w:top w:val="single" w:sz="4" w:space="0" w:color="000000"/>
              <w:left w:val="single" w:sz="4" w:space="0" w:color="000000"/>
              <w:bottom w:val="single" w:sz="4" w:space="0" w:color="000000"/>
              <w:right w:val="single" w:sz="4" w:space="0" w:color="000000"/>
            </w:tcBorders>
          </w:tcPr>
          <w:p w14:paraId="596D1D53"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Långtidsbevarande (digitalt bevarande)</w:t>
            </w:r>
          </w:p>
        </w:tc>
      </w:tr>
      <w:tr w:rsidR="004C148C" w:rsidRPr="004C148C" w14:paraId="3E16EBEE" w14:textId="77777777" w:rsidTr="00AE4AF4">
        <w:tc>
          <w:tcPr>
            <w:tcW w:w="3212" w:type="dxa"/>
            <w:tcBorders>
              <w:left w:val="single" w:sz="4" w:space="0" w:color="000000"/>
              <w:bottom w:val="single" w:sz="4" w:space="0" w:color="000000"/>
            </w:tcBorders>
          </w:tcPr>
          <w:p w14:paraId="1FD3C35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Syfte</w:t>
            </w:r>
          </w:p>
        </w:tc>
        <w:tc>
          <w:tcPr>
            <w:tcW w:w="3213" w:type="dxa"/>
            <w:tcBorders>
              <w:left w:val="single" w:sz="4" w:space="0" w:color="000000"/>
              <w:bottom w:val="single" w:sz="4" w:space="0" w:color="000000"/>
            </w:tcBorders>
          </w:tcPr>
          <w:p w14:paraId="19F99DF9"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Kortsiktig teknisk katastrofsäkring</w:t>
            </w:r>
          </w:p>
        </w:tc>
        <w:tc>
          <w:tcPr>
            <w:tcW w:w="3213" w:type="dxa"/>
            <w:tcBorders>
              <w:left w:val="single" w:sz="4" w:space="0" w:color="000000"/>
              <w:bottom w:val="single" w:sz="4" w:space="0" w:color="000000"/>
              <w:right w:val="single" w:sz="4" w:space="0" w:color="000000"/>
            </w:tcBorders>
          </w:tcPr>
          <w:p w14:paraId="182E2A3C"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Säkra informationens äkthet, sammanhang och läsbarhet över decennier</w:t>
            </w:r>
          </w:p>
        </w:tc>
      </w:tr>
      <w:tr w:rsidR="004C148C" w:rsidRPr="004C148C" w14:paraId="1F1FA2B0" w14:textId="77777777" w:rsidTr="00AE4AF4">
        <w:tc>
          <w:tcPr>
            <w:tcW w:w="3212" w:type="dxa"/>
            <w:tcBorders>
              <w:left w:val="single" w:sz="4" w:space="0" w:color="000000"/>
              <w:bottom w:val="single" w:sz="4" w:space="0" w:color="000000"/>
            </w:tcBorders>
          </w:tcPr>
          <w:p w14:paraId="1065E2C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Exempel</w:t>
            </w:r>
          </w:p>
        </w:tc>
        <w:tc>
          <w:tcPr>
            <w:tcW w:w="3213" w:type="dxa"/>
            <w:tcBorders>
              <w:left w:val="single" w:sz="4" w:space="0" w:color="000000"/>
              <w:bottom w:val="single" w:sz="4" w:space="0" w:color="000000"/>
            </w:tcBorders>
          </w:tcPr>
          <w:p w14:paraId="2FB9B38D"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Regionens nätverksdiskar</w:t>
            </w:r>
          </w:p>
        </w:tc>
        <w:tc>
          <w:tcPr>
            <w:tcW w:w="3213" w:type="dxa"/>
            <w:tcBorders>
              <w:left w:val="single" w:sz="4" w:space="0" w:color="000000"/>
              <w:bottom w:val="single" w:sz="4" w:space="0" w:color="000000"/>
              <w:right w:val="single" w:sz="4" w:space="0" w:color="000000"/>
            </w:tcBorders>
          </w:tcPr>
          <w:p w14:paraId="0229F81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Standardiserade bevarandepaket i RODA </w:t>
            </w:r>
            <w:r w:rsidRPr="004C148C">
              <w:rPr>
                <w:rFonts w:ascii="Liberation Serif" w:eastAsia="AR PL SungtiL GB" w:hAnsi="Liberation Serif" w:cs="Noto Sans Devanagari"/>
                <w:lang w:eastAsia="zh-CN" w:bidi="hi-IN"/>
              </w:rPr>
              <w:lastRenderedPageBreak/>
              <w:t>(Cesar)</w:t>
            </w:r>
          </w:p>
        </w:tc>
      </w:tr>
      <w:tr w:rsidR="004C148C" w:rsidRPr="004C148C" w14:paraId="4FF3D7C5" w14:textId="77777777" w:rsidTr="00AE4AF4">
        <w:tc>
          <w:tcPr>
            <w:tcW w:w="3212" w:type="dxa"/>
            <w:tcBorders>
              <w:left w:val="single" w:sz="4" w:space="0" w:color="000000"/>
              <w:bottom w:val="single" w:sz="4" w:space="0" w:color="000000"/>
            </w:tcBorders>
          </w:tcPr>
          <w:p w14:paraId="1BB0F7FC"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lastRenderedPageBreak/>
              <w:t>Metadata och kontext</w:t>
            </w:r>
          </w:p>
        </w:tc>
        <w:tc>
          <w:tcPr>
            <w:tcW w:w="3213" w:type="dxa"/>
            <w:tcBorders>
              <w:left w:val="single" w:sz="4" w:space="0" w:color="000000"/>
              <w:bottom w:val="single" w:sz="4" w:space="0" w:color="000000"/>
            </w:tcBorders>
          </w:tcPr>
          <w:p w14:paraId="6F2631F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Bevaras inte systematiskt</w:t>
            </w:r>
          </w:p>
        </w:tc>
        <w:tc>
          <w:tcPr>
            <w:tcW w:w="3213" w:type="dxa"/>
            <w:tcBorders>
              <w:left w:val="single" w:sz="4" w:space="0" w:color="000000"/>
              <w:bottom w:val="single" w:sz="4" w:space="0" w:color="000000"/>
              <w:right w:val="single" w:sz="4" w:space="0" w:color="000000"/>
            </w:tcBorders>
          </w:tcPr>
          <w:p w14:paraId="275701FC"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Bevaras tillsammans med originalfilen</w:t>
            </w:r>
          </w:p>
        </w:tc>
      </w:tr>
      <w:tr w:rsidR="004C148C" w:rsidRPr="004C148C" w14:paraId="5FDCE232" w14:textId="77777777" w:rsidTr="00AE4AF4">
        <w:tc>
          <w:tcPr>
            <w:tcW w:w="3212" w:type="dxa"/>
            <w:tcBorders>
              <w:left w:val="single" w:sz="4" w:space="0" w:color="000000"/>
              <w:bottom w:val="single" w:sz="4" w:space="0" w:color="000000"/>
            </w:tcBorders>
          </w:tcPr>
          <w:p w14:paraId="58A9756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Format- och programbyten</w:t>
            </w:r>
          </w:p>
        </w:tc>
        <w:tc>
          <w:tcPr>
            <w:tcW w:w="3213" w:type="dxa"/>
            <w:tcBorders>
              <w:left w:val="single" w:sz="4" w:space="0" w:color="000000"/>
              <w:bottom w:val="single" w:sz="4" w:space="0" w:color="000000"/>
            </w:tcBorders>
          </w:tcPr>
          <w:p w14:paraId="7809221D"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Hanteras inte</w:t>
            </w:r>
          </w:p>
        </w:tc>
        <w:tc>
          <w:tcPr>
            <w:tcW w:w="3213" w:type="dxa"/>
            <w:tcBorders>
              <w:left w:val="single" w:sz="4" w:space="0" w:color="000000"/>
              <w:bottom w:val="single" w:sz="4" w:space="0" w:color="000000"/>
              <w:right w:val="single" w:sz="4" w:space="0" w:color="000000"/>
            </w:tcBorders>
          </w:tcPr>
          <w:p w14:paraId="116EB9DC"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Hanteras över tid</w:t>
            </w:r>
          </w:p>
        </w:tc>
      </w:tr>
      <w:tr w:rsidR="004C148C" w:rsidRPr="004C148C" w14:paraId="30C4BCD4" w14:textId="77777777" w:rsidTr="00AE4AF4">
        <w:tc>
          <w:tcPr>
            <w:tcW w:w="3212" w:type="dxa"/>
            <w:tcBorders>
              <w:left w:val="single" w:sz="4" w:space="0" w:color="000000"/>
              <w:bottom w:val="single" w:sz="4" w:space="0" w:color="000000"/>
            </w:tcBorders>
          </w:tcPr>
          <w:p w14:paraId="37DE77A0"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Uppfyller arkivkrav</w:t>
            </w:r>
          </w:p>
        </w:tc>
        <w:tc>
          <w:tcPr>
            <w:tcW w:w="3213" w:type="dxa"/>
            <w:tcBorders>
              <w:left w:val="single" w:sz="4" w:space="0" w:color="000000"/>
              <w:bottom w:val="single" w:sz="4" w:space="0" w:color="000000"/>
            </w:tcBorders>
          </w:tcPr>
          <w:p w14:paraId="6C9FF85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Nej</w:t>
            </w:r>
          </w:p>
        </w:tc>
        <w:tc>
          <w:tcPr>
            <w:tcW w:w="3213" w:type="dxa"/>
            <w:tcBorders>
              <w:left w:val="single" w:sz="4" w:space="0" w:color="000000"/>
              <w:bottom w:val="single" w:sz="4" w:space="0" w:color="000000"/>
              <w:right w:val="single" w:sz="4" w:space="0" w:color="000000"/>
            </w:tcBorders>
          </w:tcPr>
          <w:p w14:paraId="5006D27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Ja</w:t>
            </w:r>
          </w:p>
        </w:tc>
      </w:tr>
    </w:tbl>
    <w:p w14:paraId="068CE131"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val="en-US" w:eastAsia="zh-CN" w:bidi="hi-IN"/>
        </w:rPr>
      </w:pPr>
    </w:p>
    <w:p w14:paraId="65A7D5E9" w14:textId="77777777" w:rsidR="004C148C" w:rsidRPr="004C148C" w:rsidRDefault="004C148C" w:rsidP="004C148C">
      <w:pPr>
        <w:widowControl w:val="0"/>
        <w:suppressLineNumbers/>
        <w:pBdr>
          <w:bottom w:val="double" w:sz="2" w:space="0" w:color="808080"/>
        </w:pBdr>
        <w:suppressAutoHyphens/>
        <w:spacing w:after="283"/>
        <w:rPr>
          <w:rFonts w:ascii="Liberation Serif" w:eastAsia="AR PL SungtiL GB" w:hAnsi="Liberation Serif" w:cs="Noto Sans Devanagari"/>
          <w:sz w:val="12"/>
          <w:szCs w:val="12"/>
          <w:lang w:val="en-US" w:eastAsia="zh-CN" w:bidi="hi-IN"/>
        </w:rPr>
      </w:pPr>
    </w:p>
    <w:p w14:paraId="72C645ED" w14:textId="77777777" w:rsidR="004C148C" w:rsidRPr="004C148C" w:rsidRDefault="004C148C" w:rsidP="004C148C">
      <w:pPr>
        <w:keepNext/>
        <w:widowControl w:val="0"/>
        <w:numPr>
          <w:ilvl w:val="1"/>
          <w:numId w:val="0"/>
        </w:numPr>
        <w:tabs>
          <w:tab w:val="num" w:pos="0"/>
        </w:tabs>
        <w:suppressAutoHyphens/>
        <w:spacing w:before="200" w:after="120"/>
        <w:outlineLvl w:val="1"/>
        <w:rPr>
          <w:rFonts w:ascii="Liberation Sans" w:eastAsia="AR PL SungtiL GB" w:hAnsi="Liberation Sans" w:cs="Noto Sans Devanagari"/>
          <w:b/>
          <w:bCs/>
          <w:sz w:val="32"/>
          <w:szCs w:val="32"/>
          <w:lang w:val="en-US" w:eastAsia="zh-CN" w:bidi="hi-IN"/>
        </w:rPr>
      </w:pPr>
      <w:bookmarkStart w:id="9" w:name="_Toc243039464"/>
      <w:r w:rsidRPr="004C148C">
        <w:rPr>
          <w:rFonts w:ascii="Liberation Sans" w:eastAsia="AR PL SungtiL GB" w:hAnsi="Liberation Sans" w:cs="Noto Sans Devanagari"/>
          <w:b/>
          <w:bCs/>
          <w:sz w:val="32"/>
          <w:szCs w:val="32"/>
          <w:lang w:val="en-US" w:eastAsia="zh-CN" w:bidi="hi-IN"/>
        </w:rPr>
        <w:t>3. Nuvarande situation</w:t>
      </w:r>
      <w:bookmarkEnd w:id="9"/>
    </w:p>
    <w:p w14:paraId="3B757FB9"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val="en-US" w:eastAsia="zh-CN" w:bidi="hi-IN"/>
        </w:rPr>
      </w:pPr>
      <w:bookmarkStart w:id="10" w:name="_Toc243039465"/>
      <w:r w:rsidRPr="004C148C">
        <w:rPr>
          <w:rFonts w:ascii="Liberation Sans" w:eastAsia="AR PL SungtiL GB" w:hAnsi="Liberation Sans" w:cs="Noto Sans Devanagari"/>
          <w:b/>
          <w:bCs/>
          <w:sz w:val="28"/>
          <w:szCs w:val="28"/>
          <w:lang w:val="en-US" w:eastAsia="zh-CN" w:bidi="hi-IN"/>
        </w:rPr>
        <w:t>3.1 Hur materialet hanteras i dag</w:t>
      </w:r>
      <w:bookmarkEnd w:id="10"/>
    </w:p>
    <w:p w14:paraId="25B1A1F8" w14:textId="77777777" w:rsidR="004C148C" w:rsidRPr="004C148C" w:rsidRDefault="004C148C">
      <w:pPr>
        <w:widowControl w:val="0"/>
        <w:numPr>
          <w:ilvl w:val="0"/>
          <w:numId w:val="6"/>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Filer förvaras på externa hårddiskar, USB-minnen, lokala datorer och regionens nätverksdiskar.</w:t>
      </w:r>
    </w:p>
    <w:p w14:paraId="2A9F5EB1" w14:textId="77777777" w:rsidR="004C148C" w:rsidRPr="004C148C" w:rsidRDefault="004C148C">
      <w:pPr>
        <w:widowControl w:val="0"/>
        <w:numPr>
          <w:ilvl w:val="0"/>
          <w:numId w:val="6"/>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Enhetliga rutiner saknas i stora delar av verksamheten.</w:t>
      </w:r>
    </w:p>
    <w:p w14:paraId="3F007D99" w14:textId="77777777" w:rsidR="004C148C" w:rsidRPr="004C148C" w:rsidRDefault="004C148C">
      <w:pPr>
        <w:widowControl w:val="0"/>
        <w:numPr>
          <w:ilvl w:val="0"/>
          <w:numId w:val="6"/>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Slutsats:</w:t>
      </w:r>
      <w:r w:rsidRPr="004C148C">
        <w:rPr>
          <w:rFonts w:ascii="Liberation Serif" w:eastAsia="AR PL SungtiL GB" w:hAnsi="Liberation Serif" w:cs="Noto Sans Devanagari"/>
          <w:lang w:eastAsia="zh-CN" w:bidi="hi-IN"/>
        </w:rPr>
        <w:t xml:space="preserve"> Verksamheten uppfyller i dag inte gällande nationella regler och föreskrifter för arkivering och bevarande av digitalt material.</w:t>
      </w:r>
    </w:p>
    <w:p w14:paraId="10DF337F" w14:textId="77777777" w:rsidR="004C148C" w:rsidRPr="004C148C" w:rsidRDefault="004C148C" w:rsidP="004C148C">
      <w:pPr>
        <w:keepNext/>
        <w:widowControl w:val="0"/>
        <w:suppressAutoHyphens/>
        <w:spacing w:before="140" w:after="120"/>
        <w:outlineLvl w:val="2"/>
        <w:rPr>
          <w:rFonts w:ascii="Liberation Sans" w:eastAsia="AR PL SungtiL GB" w:hAnsi="Liberation Sans" w:cs="Noto Sans Devanagari"/>
          <w:b/>
          <w:bCs/>
          <w:sz w:val="28"/>
          <w:szCs w:val="28"/>
          <w:lang w:val="en-US" w:eastAsia="zh-CN" w:bidi="hi-IN"/>
        </w:rPr>
      </w:pPr>
      <w:bookmarkStart w:id="11" w:name="_Toc243039466"/>
      <w:r w:rsidRPr="004C148C">
        <w:rPr>
          <w:rFonts w:ascii="Liberation Sans" w:eastAsia="AR PL SungtiL GB" w:hAnsi="Liberation Sans" w:cs="Noto Sans Devanagari"/>
          <w:b/>
          <w:bCs/>
          <w:sz w:val="28"/>
          <w:szCs w:val="28"/>
          <w:lang w:val="en-US" w:eastAsia="zh-CN" w:bidi="hi-IN"/>
        </w:rPr>
        <w:t>3.2 Systemlandskap</w:t>
      </w:r>
      <w:bookmarkEnd w:id="11"/>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020"/>
        <w:gridCol w:w="3021"/>
        <w:gridCol w:w="3021"/>
      </w:tblGrid>
      <w:tr w:rsidR="004C148C" w:rsidRPr="004C148C" w14:paraId="2648C900" w14:textId="77777777" w:rsidTr="00AE4AF4">
        <w:trPr>
          <w:tblHeader/>
        </w:trPr>
        <w:tc>
          <w:tcPr>
            <w:tcW w:w="3212" w:type="dxa"/>
            <w:tcBorders>
              <w:top w:val="single" w:sz="4" w:space="0" w:color="000000"/>
              <w:left w:val="single" w:sz="4" w:space="0" w:color="000000"/>
              <w:bottom w:val="single" w:sz="4" w:space="0" w:color="000000"/>
            </w:tcBorders>
          </w:tcPr>
          <w:p w14:paraId="5DC74B9A"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System/initiativ</w:t>
            </w:r>
          </w:p>
        </w:tc>
        <w:tc>
          <w:tcPr>
            <w:tcW w:w="3213" w:type="dxa"/>
            <w:tcBorders>
              <w:top w:val="single" w:sz="4" w:space="0" w:color="000000"/>
              <w:left w:val="single" w:sz="4" w:space="0" w:color="000000"/>
              <w:bottom w:val="single" w:sz="4" w:space="0" w:color="000000"/>
            </w:tcBorders>
          </w:tcPr>
          <w:p w14:paraId="41AC4330"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Beskrivning</w:t>
            </w:r>
          </w:p>
        </w:tc>
        <w:tc>
          <w:tcPr>
            <w:tcW w:w="3213" w:type="dxa"/>
            <w:tcBorders>
              <w:top w:val="single" w:sz="4" w:space="0" w:color="000000"/>
              <w:left w:val="single" w:sz="4" w:space="0" w:color="000000"/>
              <w:bottom w:val="single" w:sz="4" w:space="0" w:color="000000"/>
              <w:right w:val="single" w:sz="4" w:space="0" w:color="000000"/>
            </w:tcBorders>
          </w:tcPr>
          <w:p w14:paraId="089A6607"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Roll för KUB</w:t>
            </w:r>
          </w:p>
        </w:tc>
      </w:tr>
      <w:tr w:rsidR="004C148C" w:rsidRPr="004C148C" w14:paraId="2BB0260F" w14:textId="77777777" w:rsidTr="00AE4AF4">
        <w:tc>
          <w:tcPr>
            <w:tcW w:w="3212" w:type="dxa"/>
            <w:tcBorders>
              <w:left w:val="single" w:sz="4" w:space="0" w:color="000000"/>
              <w:bottom w:val="single" w:sz="4" w:space="0" w:color="000000"/>
            </w:tcBorders>
          </w:tcPr>
          <w:p w14:paraId="5153D02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Primus (KulturIT)</w:t>
            </w:r>
          </w:p>
        </w:tc>
        <w:tc>
          <w:tcPr>
            <w:tcW w:w="3213" w:type="dxa"/>
            <w:tcBorders>
              <w:left w:val="single" w:sz="4" w:space="0" w:color="000000"/>
              <w:bottom w:val="single" w:sz="4" w:space="0" w:color="000000"/>
            </w:tcBorders>
          </w:tcPr>
          <w:p w14:paraId="1765492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 xml:space="preserve">Ägs av norska staten, utvecklas av KulturIT och driftas i Amazon Cloud (Norge/Irland). </w:t>
            </w:r>
            <w:r w:rsidRPr="004C148C">
              <w:rPr>
                <w:rFonts w:ascii="Liberation Serif" w:eastAsia="AR PL SungtiL GB" w:hAnsi="Liberation Serif" w:cs="Noto Sans Devanagari"/>
                <w:lang w:val="en-US" w:eastAsia="zh-CN" w:bidi="hi-IN"/>
              </w:rPr>
              <w:t>Metadatabas och sökdatabas för tillgängliggörande och forskning.</w:t>
            </w:r>
          </w:p>
        </w:tc>
        <w:tc>
          <w:tcPr>
            <w:tcW w:w="3213" w:type="dxa"/>
            <w:tcBorders>
              <w:left w:val="single" w:sz="4" w:space="0" w:color="000000"/>
              <w:bottom w:val="single" w:sz="4" w:space="0" w:color="000000"/>
              <w:right w:val="single" w:sz="4" w:space="0" w:color="000000"/>
            </w:tcBorders>
          </w:tcPr>
          <w:p w14:paraId="23B32C1D"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Saknar funktioner för långtidsbevarande. Det finns dock redan rutiner för registrering av objekt och metadata, vilket är en bra utgångspunkt.</w:t>
            </w:r>
          </w:p>
        </w:tc>
      </w:tr>
      <w:tr w:rsidR="004C148C" w:rsidRPr="004C148C" w14:paraId="4A15691D" w14:textId="77777777" w:rsidTr="00AE4AF4">
        <w:tc>
          <w:tcPr>
            <w:tcW w:w="3212" w:type="dxa"/>
            <w:tcBorders>
              <w:left w:val="single" w:sz="4" w:space="0" w:color="000000"/>
              <w:bottom w:val="single" w:sz="4" w:space="0" w:color="000000"/>
            </w:tcBorders>
          </w:tcPr>
          <w:p w14:paraId="1FB0D8E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Cesar (RODA)</w:t>
            </w:r>
          </w:p>
        </w:tc>
        <w:tc>
          <w:tcPr>
            <w:tcW w:w="3213" w:type="dxa"/>
            <w:tcBorders>
              <w:left w:val="single" w:sz="4" w:space="0" w:color="000000"/>
              <w:bottom w:val="single" w:sz="4" w:space="0" w:color="000000"/>
            </w:tcBorders>
          </w:tcPr>
          <w:p w14:paraId="5E7DEC6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Regionens bevarandeinitiativ inom KSD, baserat på RODA (</w:t>
            </w:r>
            <w:r w:rsidRPr="004C148C">
              <w:rPr>
                <w:rFonts w:ascii="Liberation Serif" w:eastAsia="AR PL SungtiL GB" w:hAnsi="Liberation Serif" w:cs="Noto Sans Devanagari"/>
                <w:i/>
                <w:lang w:eastAsia="zh-CN" w:bidi="hi-IN"/>
              </w:rPr>
              <w:t>Repository of Open Digital Archives</w:t>
            </w:r>
            <w:r w:rsidRPr="004C148C">
              <w:rPr>
                <w:rFonts w:ascii="Liberation Serif" w:eastAsia="AR PL SungtiL GB" w:hAnsi="Liberation Serif" w:cs="Noto Sans Devanagari"/>
                <w:lang w:eastAsia="zh-CN" w:bidi="hi-IN"/>
              </w:rPr>
              <w:t xml:space="preserve">, öppen källkod). </w:t>
            </w:r>
            <w:r w:rsidRPr="004C148C">
              <w:rPr>
                <w:rFonts w:ascii="Liberation Serif" w:eastAsia="AR PL SungtiL GB" w:hAnsi="Liberation Serif" w:cs="Noto Sans Devanagari"/>
                <w:lang w:val="en-US" w:eastAsia="zh-CN" w:bidi="hi-IN"/>
              </w:rPr>
              <w:t>Fokuserar initialt på digitala patientjournaler.</w:t>
            </w:r>
          </w:p>
        </w:tc>
        <w:tc>
          <w:tcPr>
            <w:tcW w:w="3213" w:type="dxa"/>
            <w:tcBorders>
              <w:left w:val="single" w:sz="4" w:space="0" w:color="000000"/>
              <w:bottom w:val="single" w:sz="4" w:space="0" w:color="000000"/>
              <w:right w:val="single" w:sz="4" w:space="0" w:color="000000"/>
            </w:tcBorders>
          </w:tcPr>
          <w:p w14:paraId="1FE25CF8" w14:textId="19F48523"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 xml:space="preserve">Föreslagen inriktning för långsiktig lösning, som prövas i pilotprojektet. </w:t>
            </w:r>
            <w:r w:rsidRPr="004C148C">
              <w:rPr>
                <w:rFonts w:ascii="Liberation Serif" w:eastAsia="AR PL SungtiL GB" w:hAnsi="Liberation Serif" w:cs="Noto Sans Devanagari"/>
                <w:lang w:val="en-US" w:eastAsia="zh-CN" w:bidi="hi-IN"/>
              </w:rPr>
              <w:t xml:space="preserve">Kan tidigast </w:t>
            </w:r>
            <w:r w:rsidR="009976B9">
              <w:rPr>
                <w:rFonts w:ascii="Liberation Serif" w:eastAsia="AR PL SungtiL GB" w:hAnsi="Liberation Serif" w:cs="Noto Sans Devanagari"/>
                <w:lang w:val="en-US" w:eastAsia="zh-CN" w:bidi="hi-IN"/>
              </w:rPr>
              <w:t>börja arbetet med</w:t>
            </w:r>
            <w:r w:rsidRPr="004C148C">
              <w:rPr>
                <w:rFonts w:ascii="Liberation Serif" w:eastAsia="AR PL SungtiL GB" w:hAnsi="Liberation Serif" w:cs="Noto Sans Devanagari"/>
                <w:lang w:val="en-US" w:eastAsia="zh-CN" w:bidi="hi-IN"/>
              </w:rPr>
              <w:t xml:space="preserve"> kulturarvsmaterial </w:t>
            </w:r>
            <w:r w:rsidR="009976B9">
              <w:rPr>
                <w:rFonts w:ascii="Liberation Serif" w:eastAsia="AR PL SungtiL GB" w:hAnsi="Liberation Serif" w:cs="Noto Sans Devanagari"/>
                <w:lang w:val="en-US" w:eastAsia="zh-CN" w:bidi="hi-IN"/>
              </w:rPr>
              <w:t xml:space="preserve">vid </w:t>
            </w:r>
            <w:r w:rsidRPr="004C148C">
              <w:rPr>
                <w:rFonts w:ascii="Liberation Serif" w:eastAsia="AR PL SungtiL GB" w:hAnsi="Liberation Serif" w:cs="Noto Sans Devanagari"/>
                <w:lang w:val="en-US" w:eastAsia="zh-CN" w:bidi="hi-IN"/>
              </w:rPr>
              <w:t>årsskiftet 2027–2028.</w:t>
            </w:r>
          </w:p>
        </w:tc>
      </w:tr>
      <w:tr w:rsidR="004C148C" w:rsidRPr="004C148C" w14:paraId="3E114B3E" w14:textId="77777777" w:rsidTr="00AE4AF4">
        <w:tc>
          <w:tcPr>
            <w:tcW w:w="3212" w:type="dxa"/>
            <w:tcBorders>
              <w:left w:val="single" w:sz="4" w:space="0" w:color="000000"/>
              <w:bottom w:val="single" w:sz="4" w:space="0" w:color="000000"/>
            </w:tcBorders>
          </w:tcPr>
          <w:p w14:paraId="326E6144"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KSD:s projekt för medialagring</w:t>
            </w:r>
          </w:p>
        </w:tc>
        <w:tc>
          <w:tcPr>
            <w:tcW w:w="3213" w:type="dxa"/>
            <w:tcBorders>
              <w:left w:val="single" w:sz="4" w:space="0" w:color="000000"/>
              <w:bottom w:val="single" w:sz="4" w:space="0" w:color="000000"/>
            </w:tcBorders>
          </w:tcPr>
          <w:p w14:paraId="4F963E7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Projekt inom regionen/KSD som hanterar VGR:s behov av medialagring. Driver frågan om en processansvarig för medialagring och </w:t>
            </w:r>
            <w:r w:rsidRPr="004C148C">
              <w:rPr>
                <w:rFonts w:ascii="Liberation Serif" w:eastAsia="AR PL SungtiL GB" w:hAnsi="Liberation Serif" w:cs="Noto Sans Devanagari"/>
                <w:lang w:eastAsia="zh-CN" w:bidi="hi-IN"/>
              </w:rPr>
              <w:lastRenderedPageBreak/>
              <w:t>gemensamma lösningar för lagring och bevarande av mediafiler.</w:t>
            </w:r>
          </w:p>
        </w:tc>
        <w:tc>
          <w:tcPr>
            <w:tcW w:w="3213" w:type="dxa"/>
            <w:tcBorders>
              <w:left w:val="single" w:sz="4" w:space="0" w:color="000000"/>
              <w:bottom w:val="single" w:sz="4" w:space="0" w:color="000000"/>
              <w:right w:val="single" w:sz="4" w:space="0" w:color="000000"/>
            </w:tcBorders>
          </w:tcPr>
          <w:p w14:paraId="51E7A0D1"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lastRenderedPageBreak/>
              <w:t>Möjlig samverkanspart för infrastruktur och långsiktig förvaltning.</w:t>
            </w:r>
          </w:p>
        </w:tc>
      </w:tr>
    </w:tbl>
    <w:p w14:paraId="388050C8"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p>
    <w:p w14:paraId="2DA7D888"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12" w:name="_Toc243039467"/>
      <w:r w:rsidRPr="004C148C">
        <w:rPr>
          <w:rFonts w:ascii="Liberation Sans" w:eastAsia="AR PL SungtiL GB" w:hAnsi="Liberation Sans" w:cs="Noto Sans Devanagari"/>
          <w:b/>
          <w:bCs/>
          <w:sz w:val="28"/>
          <w:szCs w:val="28"/>
          <w:lang w:eastAsia="zh-CN" w:bidi="hi-IN"/>
        </w:rPr>
        <w:t>3.3 Tidsutmaningen</w:t>
      </w:r>
      <w:bookmarkEnd w:id="12"/>
    </w:p>
    <w:p w14:paraId="1B2AA503"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Cesar-teamet är hårt belastat. Teamet har preliminärt aviserat att introduktion och integration av kulturarvsmaterial kan påbörjas </w:t>
      </w:r>
      <w:r w:rsidRPr="004C148C">
        <w:rPr>
          <w:rFonts w:ascii="Liberation Serif" w:eastAsia="AR PL SungtiL GB" w:hAnsi="Liberation Serif" w:cs="Noto Sans Devanagari"/>
          <w:b/>
          <w:lang w:eastAsia="zh-CN" w:bidi="hi-IN"/>
        </w:rPr>
        <w:t>tidigast 2028</w:t>
      </w:r>
      <w:r w:rsidRPr="004C148C">
        <w:rPr>
          <w:rFonts w:ascii="Liberation Serif" w:eastAsia="AR PL SungtiL GB" w:hAnsi="Liberation Serif" w:cs="Noto Sans Devanagari"/>
          <w:lang w:eastAsia="zh-CN" w:bidi="hi-IN"/>
        </w:rPr>
        <w:t>. Om arbetet pausas fram till dess:</w:t>
      </w:r>
    </w:p>
    <w:p w14:paraId="4E092221" w14:textId="13C7AEF4" w:rsidR="004C148C" w:rsidRPr="004C148C" w:rsidRDefault="004C148C">
      <w:pPr>
        <w:widowControl w:val="0"/>
        <w:numPr>
          <w:ilvl w:val="0"/>
          <w:numId w:val="7"/>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kvarstår bristerna mot regelverket </w:t>
      </w:r>
      <w:r w:rsidR="004A367B">
        <w:rPr>
          <w:rFonts w:ascii="Liberation Serif" w:eastAsia="AR PL SungtiL GB" w:hAnsi="Liberation Serif" w:cs="Noto Sans Devanagari"/>
          <w:lang w:eastAsia="zh-CN" w:bidi="hi-IN"/>
        </w:rPr>
        <w:t>tills mitten av 2028</w:t>
      </w:r>
    </w:p>
    <w:p w14:paraId="4F6F351D" w14:textId="77777777" w:rsidR="004C148C" w:rsidRPr="004C148C" w:rsidRDefault="004C148C">
      <w:pPr>
        <w:widowControl w:val="0"/>
        <w:numPr>
          <w:ilvl w:val="0"/>
          <w:numId w:val="7"/>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fortsätter risken för förlust eller skada på samhällsviktig information</w:t>
      </w:r>
    </w:p>
    <w:p w14:paraId="78556D4D" w14:textId="77777777" w:rsidR="004C148C" w:rsidRPr="004C148C" w:rsidRDefault="004C148C">
      <w:pPr>
        <w:widowControl w:val="0"/>
        <w:numPr>
          <w:ilvl w:val="0"/>
          <w:numId w:val="7"/>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måste allt förberedande arbete (urval, metadata, rutiner) göras från grunden när Cesar är redo, vilket förlänger införandet ytterligare.</w:t>
      </w:r>
    </w:p>
    <w:p w14:paraId="004F2607" w14:textId="77777777" w:rsidR="004C148C" w:rsidRPr="004C148C" w:rsidRDefault="004C148C" w:rsidP="004C148C">
      <w:pPr>
        <w:keepNext/>
        <w:widowControl w:val="0"/>
        <w:suppressAutoHyphens/>
        <w:spacing w:before="140" w:after="120"/>
        <w:outlineLvl w:val="2"/>
        <w:rPr>
          <w:rFonts w:ascii="Liberation Sans" w:eastAsia="AR PL SungtiL GB" w:hAnsi="Liberation Sans" w:cs="Noto Sans Devanagari"/>
          <w:b/>
          <w:bCs/>
          <w:sz w:val="28"/>
          <w:szCs w:val="28"/>
          <w:lang w:eastAsia="zh-CN" w:bidi="hi-IN"/>
        </w:rPr>
      </w:pPr>
      <w:bookmarkStart w:id="13" w:name="_Toc243039468"/>
      <w:r w:rsidRPr="004C148C">
        <w:rPr>
          <w:rFonts w:ascii="Liberation Sans" w:eastAsia="AR PL SungtiL GB" w:hAnsi="Liberation Sans" w:cs="Noto Sans Devanagari"/>
          <w:b/>
          <w:bCs/>
          <w:sz w:val="28"/>
          <w:szCs w:val="28"/>
          <w:lang w:eastAsia="zh-CN" w:bidi="hi-IN"/>
        </w:rPr>
        <w:t>3.4 Informationssäkerhet och personuppgifter</w:t>
      </w:r>
      <w:bookmarkEnd w:id="13"/>
    </w:p>
    <w:p w14:paraId="7772822D" w14:textId="74C9CEF6"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Informationsklassning och bedömning av personuppgifter är inte gjorda. De genomförs under förberedelsen av pilotprojektet (Fas 2), tillsammans med verksamheten och regionens </w:t>
      </w:r>
      <w:r w:rsidR="004A367B">
        <w:rPr>
          <w:rFonts w:ascii="Liberation Serif" w:eastAsia="AR PL SungtiL GB" w:hAnsi="Liberation Serif" w:cs="Noto Sans Devanagari"/>
          <w:bCs/>
          <w:lang w:eastAsia="zh-CN" w:bidi="hi-IN"/>
        </w:rPr>
        <w:t>s</w:t>
      </w:r>
      <w:r w:rsidR="004A367B" w:rsidRPr="004A367B">
        <w:rPr>
          <w:rFonts w:ascii="Liberation Serif" w:eastAsia="AR PL SungtiL GB" w:hAnsi="Liberation Serif" w:cs="Noto Sans Devanagari"/>
          <w:bCs/>
          <w:lang w:eastAsia="zh-CN" w:bidi="hi-IN"/>
        </w:rPr>
        <w:t>amordningsgrupp för dataskydd och informationssäkerhet</w:t>
      </w:r>
      <w:r w:rsidRPr="004A367B">
        <w:rPr>
          <w:rFonts w:ascii="Liberation Serif" w:eastAsia="AR PL SungtiL GB" w:hAnsi="Liberation Serif" w:cs="Noto Sans Devanagari"/>
          <w:bCs/>
          <w:lang w:eastAsia="zh-CN" w:bidi="hi-IN"/>
        </w:rPr>
        <w:t>.</w:t>
      </w:r>
      <w:r w:rsidRPr="004C148C">
        <w:rPr>
          <w:rFonts w:ascii="Liberation Serif" w:eastAsia="AR PL SungtiL GB" w:hAnsi="Liberation Serif" w:cs="Noto Sans Devanagari"/>
          <w:lang w:eastAsia="zh-CN" w:bidi="hi-IN"/>
        </w:rPr>
        <w:t xml:space="preserve"> Inget material förs in i den tekniska miljön innan detta är gjort.</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531"/>
        <w:gridCol w:w="4531"/>
      </w:tblGrid>
      <w:tr w:rsidR="004C148C" w:rsidRPr="004C148C" w14:paraId="6D8B50E7" w14:textId="77777777" w:rsidTr="00AE4AF4">
        <w:trPr>
          <w:tblHeader/>
        </w:trPr>
        <w:tc>
          <w:tcPr>
            <w:tcW w:w="4819" w:type="dxa"/>
            <w:tcBorders>
              <w:top w:val="single" w:sz="4" w:space="0" w:color="000000"/>
              <w:left w:val="single" w:sz="4" w:space="0" w:color="000000"/>
              <w:bottom w:val="single" w:sz="4" w:space="0" w:color="000000"/>
            </w:tcBorders>
          </w:tcPr>
          <w:p w14:paraId="7EF8FBEB"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Område</w:t>
            </w:r>
          </w:p>
        </w:tc>
        <w:tc>
          <w:tcPr>
            <w:tcW w:w="4819" w:type="dxa"/>
            <w:tcBorders>
              <w:top w:val="single" w:sz="4" w:space="0" w:color="000000"/>
              <w:left w:val="single" w:sz="4" w:space="0" w:color="000000"/>
              <w:bottom w:val="single" w:sz="4" w:space="0" w:color="000000"/>
              <w:right w:val="single" w:sz="4" w:space="0" w:color="000000"/>
            </w:tcBorders>
          </w:tcPr>
          <w:p w14:paraId="30E57376"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Status</w:t>
            </w:r>
          </w:p>
        </w:tc>
      </w:tr>
      <w:tr w:rsidR="004C148C" w:rsidRPr="004C148C" w14:paraId="3324F51F" w14:textId="77777777" w:rsidTr="00AE4AF4">
        <w:tc>
          <w:tcPr>
            <w:tcW w:w="4819" w:type="dxa"/>
            <w:tcBorders>
              <w:left w:val="single" w:sz="4" w:space="0" w:color="000000"/>
              <w:bottom w:val="single" w:sz="4" w:space="0" w:color="000000"/>
            </w:tcBorders>
          </w:tcPr>
          <w:p w14:paraId="14ABA25C"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Förekomst av personuppgifter i pilotmaterialet</w:t>
            </w:r>
          </w:p>
        </w:tc>
        <w:tc>
          <w:tcPr>
            <w:tcW w:w="4819" w:type="dxa"/>
            <w:tcBorders>
              <w:left w:val="single" w:sz="4" w:space="0" w:color="000000"/>
              <w:bottom w:val="single" w:sz="4" w:space="0" w:color="000000"/>
              <w:right w:val="single" w:sz="4" w:space="0" w:color="000000"/>
            </w:tcBorders>
          </w:tcPr>
          <w:p w14:paraId="17806164"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Fastställs i Fas 2</w:t>
            </w:r>
          </w:p>
        </w:tc>
      </w:tr>
      <w:tr w:rsidR="004C148C" w:rsidRPr="004C148C" w14:paraId="72C79221" w14:textId="77777777" w:rsidTr="00AE4AF4">
        <w:tc>
          <w:tcPr>
            <w:tcW w:w="4819" w:type="dxa"/>
            <w:tcBorders>
              <w:left w:val="single" w:sz="4" w:space="0" w:color="000000"/>
              <w:bottom w:val="single" w:sz="4" w:space="0" w:color="000000"/>
            </w:tcBorders>
          </w:tcPr>
          <w:p w14:paraId="2BDC7E2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Förekomst av känsliga personuppgifter</w:t>
            </w:r>
          </w:p>
        </w:tc>
        <w:tc>
          <w:tcPr>
            <w:tcW w:w="4819" w:type="dxa"/>
            <w:tcBorders>
              <w:left w:val="single" w:sz="4" w:space="0" w:color="000000"/>
              <w:bottom w:val="single" w:sz="4" w:space="0" w:color="000000"/>
              <w:right w:val="single" w:sz="4" w:space="0" w:color="000000"/>
            </w:tcBorders>
          </w:tcPr>
          <w:p w14:paraId="44E07A7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Fastställs i Fas 2</w:t>
            </w:r>
          </w:p>
        </w:tc>
      </w:tr>
      <w:tr w:rsidR="004C148C" w:rsidRPr="004C148C" w14:paraId="37E09953" w14:textId="77777777" w:rsidTr="00AE4AF4">
        <w:tc>
          <w:tcPr>
            <w:tcW w:w="4819" w:type="dxa"/>
            <w:tcBorders>
              <w:left w:val="single" w:sz="4" w:space="0" w:color="000000"/>
              <w:bottom w:val="single" w:sz="4" w:space="0" w:color="000000"/>
            </w:tcBorders>
          </w:tcPr>
          <w:p w14:paraId="6D3DE6D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Rättslig grund för behandling</w:t>
            </w:r>
          </w:p>
        </w:tc>
        <w:tc>
          <w:tcPr>
            <w:tcW w:w="4819" w:type="dxa"/>
            <w:tcBorders>
              <w:left w:val="single" w:sz="4" w:space="0" w:color="000000"/>
              <w:bottom w:val="single" w:sz="4" w:space="0" w:color="000000"/>
              <w:right w:val="single" w:sz="4" w:space="0" w:color="000000"/>
            </w:tcBorders>
          </w:tcPr>
          <w:p w14:paraId="7ACD7A7A"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Fastställs i Fas 2</w:t>
            </w:r>
          </w:p>
        </w:tc>
      </w:tr>
      <w:tr w:rsidR="004C148C" w:rsidRPr="004C148C" w14:paraId="443C56DD" w14:textId="77777777" w:rsidTr="00AE4AF4">
        <w:tc>
          <w:tcPr>
            <w:tcW w:w="4819" w:type="dxa"/>
            <w:tcBorders>
              <w:left w:val="single" w:sz="4" w:space="0" w:color="000000"/>
              <w:bottom w:val="single" w:sz="4" w:space="0" w:color="000000"/>
            </w:tcBorders>
          </w:tcPr>
          <w:p w14:paraId="3E66DA7F"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Konfidentialitet (K), skala 0–3</w:t>
            </w:r>
          </w:p>
        </w:tc>
        <w:tc>
          <w:tcPr>
            <w:tcW w:w="4819" w:type="dxa"/>
            <w:tcBorders>
              <w:left w:val="single" w:sz="4" w:space="0" w:color="000000"/>
              <w:bottom w:val="single" w:sz="4" w:space="0" w:color="000000"/>
              <w:right w:val="single" w:sz="4" w:space="0" w:color="000000"/>
            </w:tcBorders>
          </w:tcPr>
          <w:p w14:paraId="0AD90FB5"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Fastställs i Fas 2. Styr behörighetskraven för miljön.</w:t>
            </w:r>
          </w:p>
        </w:tc>
      </w:tr>
      <w:tr w:rsidR="004C148C" w:rsidRPr="004C148C" w14:paraId="45073FC4" w14:textId="77777777" w:rsidTr="00AE4AF4">
        <w:tc>
          <w:tcPr>
            <w:tcW w:w="4819" w:type="dxa"/>
            <w:tcBorders>
              <w:left w:val="single" w:sz="4" w:space="0" w:color="000000"/>
              <w:bottom w:val="single" w:sz="4" w:space="0" w:color="000000"/>
            </w:tcBorders>
          </w:tcPr>
          <w:p w14:paraId="59DD3A6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Riktighet (R), skala 0–3</w:t>
            </w:r>
          </w:p>
        </w:tc>
        <w:tc>
          <w:tcPr>
            <w:tcW w:w="4819" w:type="dxa"/>
            <w:tcBorders>
              <w:left w:val="single" w:sz="4" w:space="0" w:color="000000"/>
              <w:bottom w:val="single" w:sz="4" w:space="0" w:color="000000"/>
              <w:right w:val="single" w:sz="4" w:space="0" w:color="000000"/>
            </w:tcBorders>
          </w:tcPr>
          <w:p w14:paraId="171613EE"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Fastställs i Fas 2. Bevarande förutsätter hög riktighet (äkthet och integritet).</w:t>
            </w:r>
          </w:p>
        </w:tc>
      </w:tr>
      <w:tr w:rsidR="004C148C" w:rsidRPr="004C148C" w14:paraId="0B6B764D" w14:textId="77777777" w:rsidTr="00AE4AF4">
        <w:tc>
          <w:tcPr>
            <w:tcW w:w="4819" w:type="dxa"/>
            <w:tcBorders>
              <w:left w:val="single" w:sz="4" w:space="0" w:color="000000"/>
              <w:bottom w:val="single" w:sz="4" w:space="0" w:color="000000"/>
            </w:tcBorders>
          </w:tcPr>
          <w:p w14:paraId="422625C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Tillgänglighet (T), skala 0–3</w:t>
            </w:r>
          </w:p>
        </w:tc>
        <w:tc>
          <w:tcPr>
            <w:tcW w:w="4819" w:type="dxa"/>
            <w:tcBorders>
              <w:left w:val="single" w:sz="4" w:space="0" w:color="000000"/>
              <w:bottom w:val="single" w:sz="4" w:space="0" w:color="000000"/>
              <w:right w:val="single" w:sz="4" w:space="0" w:color="000000"/>
            </w:tcBorders>
          </w:tcPr>
          <w:p w14:paraId="4C8452D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Fastställs i Fas 2</w:t>
            </w:r>
          </w:p>
        </w:tc>
      </w:tr>
    </w:tbl>
    <w:p w14:paraId="34A61A2D"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val="en-US" w:eastAsia="zh-CN" w:bidi="hi-IN"/>
        </w:rPr>
      </w:pPr>
    </w:p>
    <w:p w14:paraId="6346FEA5"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Bevarande och informationskvalitet</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531"/>
        <w:gridCol w:w="4531"/>
      </w:tblGrid>
      <w:tr w:rsidR="004C148C" w:rsidRPr="004C148C" w14:paraId="702DAF4F" w14:textId="77777777" w:rsidTr="00AE4AF4">
        <w:trPr>
          <w:tblHeader/>
        </w:trPr>
        <w:tc>
          <w:tcPr>
            <w:tcW w:w="4819" w:type="dxa"/>
            <w:tcBorders>
              <w:top w:val="single" w:sz="4" w:space="0" w:color="000000"/>
              <w:left w:val="single" w:sz="4" w:space="0" w:color="000000"/>
              <w:bottom w:val="single" w:sz="4" w:space="0" w:color="000000"/>
            </w:tcBorders>
          </w:tcPr>
          <w:p w14:paraId="35A3F907"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Krav</w:t>
            </w:r>
          </w:p>
        </w:tc>
        <w:tc>
          <w:tcPr>
            <w:tcW w:w="4819" w:type="dxa"/>
            <w:tcBorders>
              <w:top w:val="single" w:sz="4" w:space="0" w:color="000000"/>
              <w:left w:val="single" w:sz="4" w:space="0" w:color="000000"/>
              <w:bottom w:val="single" w:sz="4" w:space="0" w:color="000000"/>
              <w:right w:val="single" w:sz="4" w:space="0" w:color="000000"/>
            </w:tcBorders>
          </w:tcPr>
          <w:p w14:paraId="6E954966"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Status</w:t>
            </w:r>
          </w:p>
        </w:tc>
      </w:tr>
      <w:tr w:rsidR="004C148C" w:rsidRPr="004C148C" w14:paraId="730E22CC" w14:textId="77777777" w:rsidTr="00AE4AF4">
        <w:tc>
          <w:tcPr>
            <w:tcW w:w="4819" w:type="dxa"/>
            <w:tcBorders>
              <w:left w:val="single" w:sz="4" w:space="0" w:color="000000"/>
              <w:bottom w:val="single" w:sz="4" w:space="0" w:color="000000"/>
            </w:tcBorders>
          </w:tcPr>
          <w:p w14:paraId="23AB6136"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Materialet ska bevaras långsiktigt (inte gallras)</w:t>
            </w:r>
          </w:p>
        </w:tc>
        <w:tc>
          <w:tcPr>
            <w:tcW w:w="4819" w:type="dxa"/>
            <w:tcBorders>
              <w:left w:val="single" w:sz="4" w:space="0" w:color="000000"/>
              <w:bottom w:val="single" w:sz="4" w:space="0" w:color="000000"/>
              <w:right w:val="single" w:sz="4" w:space="0" w:color="000000"/>
            </w:tcBorders>
          </w:tcPr>
          <w:p w14:paraId="00BD23AC"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Utgångspunkt. Urvalet fastställs av verksamheten.</w:t>
            </w:r>
          </w:p>
        </w:tc>
      </w:tr>
      <w:tr w:rsidR="004C148C" w:rsidRPr="004C148C" w14:paraId="20DCB60A" w14:textId="77777777" w:rsidTr="00AE4AF4">
        <w:tc>
          <w:tcPr>
            <w:tcW w:w="4819" w:type="dxa"/>
            <w:tcBorders>
              <w:left w:val="single" w:sz="4" w:space="0" w:color="000000"/>
              <w:bottom w:val="single" w:sz="4" w:space="0" w:color="000000"/>
            </w:tcBorders>
          </w:tcPr>
          <w:p w14:paraId="0059D77D"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Originalfil och metadata ska bevaras </w:t>
            </w:r>
            <w:r w:rsidRPr="004C148C">
              <w:rPr>
                <w:rFonts w:ascii="Liberation Serif" w:eastAsia="AR PL SungtiL GB" w:hAnsi="Liberation Serif" w:cs="Noto Sans Devanagari"/>
                <w:lang w:eastAsia="zh-CN" w:bidi="hi-IN"/>
              </w:rPr>
              <w:lastRenderedPageBreak/>
              <w:t>tillsammans</w:t>
            </w:r>
          </w:p>
        </w:tc>
        <w:tc>
          <w:tcPr>
            <w:tcW w:w="4819" w:type="dxa"/>
            <w:tcBorders>
              <w:left w:val="single" w:sz="4" w:space="0" w:color="000000"/>
              <w:bottom w:val="single" w:sz="4" w:space="0" w:color="000000"/>
              <w:right w:val="single" w:sz="4" w:space="0" w:color="000000"/>
            </w:tcBorders>
          </w:tcPr>
          <w:p w14:paraId="11AC7A4E"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lastRenderedPageBreak/>
              <w:t>Krav</w:t>
            </w:r>
          </w:p>
        </w:tc>
      </w:tr>
      <w:tr w:rsidR="004C148C" w:rsidRPr="004C148C" w14:paraId="261AC1C6" w14:textId="77777777" w:rsidTr="00AE4AF4">
        <w:tc>
          <w:tcPr>
            <w:tcW w:w="4819" w:type="dxa"/>
            <w:tcBorders>
              <w:left w:val="single" w:sz="4" w:space="0" w:color="000000"/>
              <w:bottom w:val="single" w:sz="4" w:space="0" w:color="000000"/>
            </w:tcBorders>
          </w:tcPr>
          <w:p w14:paraId="4E406C37"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Metadata mappad mot Cesars specifikation</w:t>
            </w:r>
          </w:p>
        </w:tc>
        <w:tc>
          <w:tcPr>
            <w:tcW w:w="4819" w:type="dxa"/>
            <w:tcBorders>
              <w:left w:val="single" w:sz="4" w:space="0" w:color="000000"/>
              <w:bottom w:val="single" w:sz="4" w:space="0" w:color="000000"/>
              <w:right w:val="single" w:sz="4" w:space="0" w:color="000000"/>
            </w:tcBorders>
          </w:tcPr>
          <w:p w14:paraId="18844A1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Ej påbörjad</w:t>
            </w:r>
          </w:p>
        </w:tc>
      </w:tr>
      <w:tr w:rsidR="004C148C" w:rsidRPr="004C148C" w14:paraId="17A8DD54" w14:textId="77777777" w:rsidTr="00AE4AF4">
        <w:tc>
          <w:tcPr>
            <w:tcW w:w="4819" w:type="dxa"/>
            <w:tcBorders>
              <w:left w:val="single" w:sz="4" w:space="0" w:color="000000"/>
              <w:bottom w:val="single" w:sz="4" w:space="0" w:color="000000"/>
            </w:tcBorders>
          </w:tcPr>
          <w:p w14:paraId="6B88A0F8"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Enhetliga rutiner för nyregistrering och äldre material</w:t>
            </w:r>
          </w:p>
        </w:tc>
        <w:tc>
          <w:tcPr>
            <w:tcW w:w="4819" w:type="dxa"/>
            <w:tcBorders>
              <w:left w:val="single" w:sz="4" w:space="0" w:color="000000"/>
              <w:bottom w:val="single" w:sz="4" w:space="0" w:color="000000"/>
              <w:right w:val="single" w:sz="4" w:space="0" w:color="000000"/>
            </w:tcBorders>
          </w:tcPr>
          <w:p w14:paraId="7394345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Saknas i dag</w:t>
            </w:r>
          </w:p>
        </w:tc>
      </w:tr>
    </w:tbl>
    <w:p w14:paraId="443F8C66"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val="en-US" w:eastAsia="zh-CN" w:bidi="hi-IN"/>
        </w:rPr>
      </w:pPr>
    </w:p>
    <w:p w14:paraId="54F9F753" w14:textId="77777777" w:rsidR="004C148C" w:rsidRPr="004C148C" w:rsidRDefault="004C148C" w:rsidP="004C148C">
      <w:pPr>
        <w:widowControl w:val="0"/>
        <w:suppressLineNumbers/>
        <w:pBdr>
          <w:bottom w:val="double" w:sz="2" w:space="0" w:color="808080"/>
        </w:pBdr>
        <w:suppressAutoHyphens/>
        <w:spacing w:after="283"/>
        <w:rPr>
          <w:rFonts w:ascii="Liberation Serif" w:eastAsia="AR PL SungtiL GB" w:hAnsi="Liberation Serif" w:cs="Noto Sans Devanagari"/>
          <w:sz w:val="12"/>
          <w:szCs w:val="12"/>
          <w:lang w:val="en-US" w:eastAsia="zh-CN" w:bidi="hi-IN"/>
        </w:rPr>
      </w:pPr>
    </w:p>
    <w:p w14:paraId="149215EE" w14:textId="77777777" w:rsidR="004C148C" w:rsidRPr="004C148C" w:rsidRDefault="004C148C" w:rsidP="004C148C">
      <w:pPr>
        <w:keepNext/>
        <w:widowControl w:val="0"/>
        <w:numPr>
          <w:ilvl w:val="1"/>
          <w:numId w:val="0"/>
        </w:numPr>
        <w:tabs>
          <w:tab w:val="num" w:pos="0"/>
        </w:tabs>
        <w:suppressAutoHyphens/>
        <w:spacing w:before="200" w:after="120"/>
        <w:outlineLvl w:val="1"/>
        <w:rPr>
          <w:rFonts w:ascii="Liberation Sans" w:eastAsia="AR PL SungtiL GB" w:hAnsi="Liberation Sans" w:cs="Noto Sans Devanagari"/>
          <w:b/>
          <w:bCs/>
          <w:sz w:val="32"/>
          <w:szCs w:val="32"/>
          <w:lang w:val="en-US" w:eastAsia="zh-CN" w:bidi="hi-IN"/>
        </w:rPr>
      </w:pPr>
      <w:bookmarkStart w:id="14" w:name="_Toc243039469"/>
      <w:r w:rsidRPr="004C148C">
        <w:rPr>
          <w:rFonts w:ascii="Liberation Sans" w:eastAsia="AR PL SungtiL GB" w:hAnsi="Liberation Sans" w:cs="Noto Sans Devanagari"/>
          <w:b/>
          <w:bCs/>
          <w:sz w:val="32"/>
          <w:szCs w:val="32"/>
          <w:lang w:val="en-US" w:eastAsia="zh-CN" w:bidi="hi-IN"/>
        </w:rPr>
        <w:t>4. Lösning</w:t>
      </w:r>
      <w:bookmarkEnd w:id="14"/>
    </w:p>
    <w:p w14:paraId="435FF8B8"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15" w:name="_Toc243039470"/>
      <w:r w:rsidRPr="004C148C">
        <w:rPr>
          <w:rFonts w:ascii="Liberation Sans" w:eastAsia="AR PL SungtiL GB" w:hAnsi="Liberation Sans" w:cs="Noto Sans Devanagari"/>
          <w:b/>
          <w:bCs/>
          <w:sz w:val="28"/>
          <w:szCs w:val="28"/>
          <w:lang w:eastAsia="zh-CN" w:bidi="hi-IN"/>
        </w:rPr>
        <w:t>4.1 Rekommenderad lösning: Cesar/RODA som inriktning, prövad i ett pilotprojekt</w:t>
      </w:r>
      <w:bookmarkEnd w:id="15"/>
    </w:p>
    <w:p w14:paraId="53D57998"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rekommenderar att regionens gemensamma bevarandelösning Cesar/RODA blir inriktningen för långsiktigt digitalt bevarande. Inriktningen prövas i praktiken innan ett slutligt beslut fattas. IT testar RODA i en avgränsad teknisk miljö, och ett pilotmuseum tar fram urval, metadata och rutiner som prövas tillsammans med systemen. Resultatet blir underlaget för beslutet om långsiktig lösning, och materialet är förberett för överföring till Cesar om inriktningen bekräftas.</w:t>
      </w:r>
    </w:p>
    <w:p w14:paraId="3FA69263"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Därför rekommenderas lösningen</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531"/>
        <w:gridCol w:w="4531"/>
      </w:tblGrid>
      <w:tr w:rsidR="004C148C" w:rsidRPr="004C148C" w14:paraId="7A6B87F4" w14:textId="77777777" w:rsidTr="00AE4AF4">
        <w:trPr>
          <w:tblHeader/>
        </w:trPr>
        <w:tc>
          <w:tcPr>
            <w:tcW w:w="4819" w:type="dxa"/>
            <w:tcBorders>
              <w:top w:val="single" w:sz="4" w:space="0" w:color="000000"/>
              <w:left w:val="single" w:sz="4" w:space="0" w:color="000000"/>
              <w:bottom w:val="single" w:sz="4" w:space="0" w:color="000000"/>
            </w:tcBorders>
          </w:tcPr>
          <w:p w14:paraId="744AB575"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Fördel</w:t>
            </w:r>
          </w:p>
        </w:tc>
        <w:tc>
          <w:tcPr>
            <w:tcW w:w="4819" w:type="dxa"/>
            <w:tcBorders>
              <w:top w:val="single" w:sz="4" w:space="0" w:color="000000"/>
              <w:left w:val="single" w:sz="4" w:space="0" w:color="000000"/>
              <w:bottom w:val="single" w:sz="4" w:space="0" w:color="000000"/>
              <w:right w:val="single" w:sz="4" w:space="0" w:color="000000"/>
            </w:tcBorders>
          </w:tcPr>
          <w:p w14:paraId="71202D02"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Beskrivning</w:t>
            </w:r>
          </w:p>
        </w:tc>
      </w:tr>
      <w:tr w:rsidR="004C148C" w:rsidRPr="004C148C" w14:paraId="061F61E8" w14:textId="77777777" w:rsidTr="00AE4AF4">
        <w:tc>
          <w:tcPr>
            <w:tcW w:w="4819" w:type="dxa"/>
            <w:tcBorders>
              <w:left w:val="single" w:sz="4" w:space="0" w:color="000000"/>
              <w:bottom w:val="single" w:sz="4" w:space="0" w:color="000000"/>
            </w:tcBorders>
          </w:tcPr>
          <w:p w14:paraId="0A4BA0F1"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I linje med regionens gemensamma initiativ</w:t>
            </w:r>
          </w:p>
        </w:tc>
        <w:tc>
          <w:tcPr>
            <w:tcW w:w="4819" w:type="dxa"/>
            <w:tcBorders>
              <w:left w:val="single" w:sz="4" w:space="0" w:color="000000"/>
              <w:bottom w:val="single" w:sz="4" w:space="0" w:color="000000"/>
              <w:right w:val="single" w:sz="4" w:space="0" w:color="000000"/>
            </w:tcBorders>
          </w:tcPr>
          <w:p w14:paraId="1269F66D"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Lösningen bygger på Cesar/RODA, som redan används inom VGR. Kulturförvaltningen behöver inte bygga en egen bevarandeplattform.</w:t>
            </w:r>
          </w:p>
        </w:tc>
      </w:tr>
      <w:tr w:rsidR="004C148C" w:rsidRPr="004C148C" w14:paraId="726878FA" w14:textId="77777777" w:rsidTr="00AE4AF4">
        <w:tc>
          <w:tcPr>
            <w:tcW w:w="4819" w:type="dxa"/>
            <w:tcBorders>
              <w:left w:val="single" w:sz="4" w:space="0" w:color="000000"/>
              <w:bottom w:val="single" w:sz="4" w:space="0" w:color="000000"/>
            </w:tcBorders>
          </w:tcPr>
          <w:p w14:paraId="7CFBBE7F"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Bristerna mot regelverket åtgärdas nu</w:t>
            </w:r>
          </w:p>
        </w:tc>
        <w:tc>
          <w:tcPr>
            <w:tcW w:w="4819" w:type="dxa"/>
            <w:tcBorders>
              <w:left w:val="single" w:sz="4" w:space="0" w:color="000000"/>
              <w:bottom w:val="single" w:sz="4" w:space="0" w:color="000000"/>
              <w:right w:val="single" w:sz="4" w:space="0" w:color="000000"/>
            </w:tcBorders>
          </w:tcPr>
          <w:p w14:paraId="60C7F756" w14:textId="744A57C9"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Arbetet med att uppfylla kraven på arkivering och bevarande påbörjas direkt och stegvis, i stället för att bristerna kvarstår </w:t>
            </w:r>
            <w:r w:rsidR="004A367B">
              <w:rPr>
                <w:rFonts w:ascii="Liberation Serif" w:eastAsia="AR PL SungtiL GB" w:hAnsi="Liberation Serif" w:cs="Noto Sans Devanagari"/>
                <w:lang w:eastAsia="zh-CN" w:bidi="hi-IN"/>
              </w:rPr>
              <w:t xml:space="preserve">i </w:t>
            </w:r>
            <w:r w:rsidRPr="004C148C">
              <w:rPr>
                <w:rFonts w:ascii="Liberation Serif" w:eastAsia="AR PL SungtiL GB" w:hAnsi="Liberation Serif" w:cs="Noto Sans Devanagari"/>
                <w:lang w:eastAsia="zh-CN" w:bidi="hi-IN"/>
              </w:rPr>
              <w:t>väntan på Cesar.</w:t>
            </w:r>
          </w:p>
        </w:tc>
      </w:tr>
      <w:tr w:rsidR="004C148C" w:rsidRPr="004C148C" w14:paraId="4CF07E2F" w14:textId="77777777" w:rsidTr="00AE4AF4">
        <w:tc>
          <w:tcPr>
            <w:tcW w:w="4819" w:type="dxa"/>
            <w:tcBorders>
              <w:left w:val="single" w:sz="4" w:space="0" w:color="000000"/>
              <w:bottom w:val="single" w:sz="4" w:space="0" w:color="000000"/>
            </w:tcBorders>
          </w:tcPr>
          <w:p w14:paraId="2CF60DC0"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Minskad risk för förlust av material</w:t>
            </w:r>
          </w:p>
        </w:tc>
        <w:tc>
          <w:tcPr>
            <w:tcW w:w="4819" w:type="dxa"/>
            <w:tcBorders>
              <w:left w:val="single" w:sz="4" w:space="0" w:color="000000"/>
              <w:bottom w:val="single" w:sz="4" w:space="0" w:color="000000"/>
              <w:right w:val="single" w:sz="4" w:space="0" w:color="000000"/>
            </w:tcBorders>
          </w:tcPr>
          <w:p w14:paraId="767A4D32"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Risken minskar successivt när rutiner och strukturerad lagring införs, med det mest skyddsvärda materialet först.</w:t>
            </w:r>
          </w:p>
        </w:tc>
      </w:tr>
      <w:tr w:rsidR="004C148C" w:rsidRPr="004C148C" w14:paraId="074856AC" w14:textId="77777777" w:rsidTr="00AE4AF4">
        <w:tc>
          <w:tcPr>
            <w:tcW w:w="4819" w:type="dxa"/>
            <w:tcBorders>
              <w:left w:val="single" w:sz="4" w:space="0" w:color="000000"/>
              <w:bottom w:val="single" w:sz="4" w:space="0" w:color="000000"/>
            </w:tcBorders>
          </w:tcPr>
          <w:p w14:paraId="4125B734"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Beslut på prövad grund</w:t>
            </w:r>
          </w:p>
        </w:tc>
        <w:tc>
          <w:tcPr>
            <w:tcW w:w="4819" w:type="dxa"/>
            <w:tcBorders>
              <w:left w:val="single" w:sz="4" w:space="0" w:color="000000"/>
              <w:bottom w:val="single" w:sz="4" w:space="0" w:color="000000"/>
              <w:right w:val="single" w:sz="4" w:space="0" w:color="000000"/>
            </w:tcBorders>
          </w:tcPr>
          <w:p w14:paraId="5EF20F78"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Beslutet om långsiktig lösning grundas på tekniska tester och på verksamhetens praktiska erfarenheter, inte bara på teoretiska bedömningar.</w:t>
            </w:r>
          </w:p>
        </w:tc>
      </w:tr>
      <w:tr w:rsidR="004C148C" w:rsidRPr="004C148C" w14:paraId="4D4DE45E" w14:textId="77777777" w:rsidTr="00AE4AF4">
        <w:tc>
          <w:tcPr>
            <w:tcW w:w="4819" w:type="dxa"/>
            <w:tcBorders>
              <w:left w:val="single" w:sz="4" w:space="0" w:color="000000"/>
              <w:bottom w:val="single" w:sz="4" w:space="0" w:color="000000"/>
            </w:tcBorders>
          </w:tcPr>
          <w:p w14:paraId="7D31C36C"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Lägre kostnad och kortare tid vid införande i Cesar</w:t>
            </w:r>
          </w:p>
        </w:tc>
        <w:tc>
          <w:tcPr>
            <w:tcW w:w="4819" w:type="dxa"/>
            <w:tcBorders>
              <w:left w:val="single" w:sz="4" w:space="0" w:color="000000"/>
              <w:bottom w:val="single" w:sz="4" w:space="0" w:color="000000"/>
              <w:right w:val="single" w:sz="4" w:space="0" w:color="000000"/>
            </w:tcBorders>
          </w:tcPr>
          <w:p w14:paraId="7922F640"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 xml:space="preserve">Bevarandepaket och metadata tas fram enligt Cesars specifikation från början. </w:t>
            </w:r>
            <w:r w:rsidRPr="004C148C">
              <w:rPr>
                <w:rFonts w:ascii="Liberation Serif" w:eastAsia="AR PL SungtiL GB" w:hAnsi="Liberation Serif" w:cs="Noto Sans Devanagari"/>
                <w:lang w:val="en-US" w:eastAsia="zh-CN" w:bidi="hi-IN"/>
              </w:rPr>
              <w:t>Det minskar omarbetet när materialet förs över till Cesar.</w:t>
            </w:r>
          </w:p>
        </w:tc>
      </w:tr>
      <w:tr w:rsidR="004C148C" w:rsidRPr="004C148C" w14:paraId="7D60A286" w14:textId="77777777" w:rsidTr="00AE4AF4">
        <w:tc>
          <w:tcPr>
            <w:tcW w:w="4819" w:type="dxa"/>
            <w:tcBorders>
              <w:left w:val="single" w:sz="4" w:space="0" w:color="000000"/>
              <w:bottom w:val="single" w:sz="4" w:space="0" w:color="000000"/>
            </w:tcBorders>
          </w:tcPr>
          <w:p w14:paraId="403ED260"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lastRenderedPageBreak/>
              <w:t>Arbetet kan återanvändas</w:t>
            </w:r>
          </w:p>
        </w:tc>
        <w:tc>
          <w:tcPr>
            <w:tcW w:w="4819" w:type="dxa"/>
            <w:tcBorders>
              <w:left w:val="single" w:sz="4" w:space="0" w:color="000000"/>
              <w:bottom w:val="single" w:sz="4" w:space="0" w:color="000000"/>
              <w:right w:val="single" w:sz="4" w:space="0" w:color="000000"/>
            </w:tcBorders>
          </w:tcPr>
          <w:p w14:paraId="451979C0"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Urval, metadatamappning och rutiner är värdefulla även om en annan lösning skulle väljas efter utvärderingen.</w:t>
            </w:r>
          </w:p>
        </w:tc>
      </w:tr>
      <w:tr w:rsidR="004C148C" w:rsidRPr="004C148C" w14:paraId="2F0D6057" w14:textId="77777777" w:rsidTr="00AE4AF4">
        <w:tc>
          <w:tcPr>
            <w:tcW w:w="4819" w:type="dxa"/>
            <w:tcBorders>
              <w:left w:val="single" w:sz="4" w:space="0" w:color="000000"/>
              <w:bottom w:val="single" w:sz="4" w:space="0" w:color="000000"/>
            </w:tcBorders>
          </w:tcPr>
          <w:p w14:paraId="7F47DE7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Verksamheten äger arbetssättet</w:t>
            </w:r>
          </w:p>
        </w:tc>
        <w:tc>
          <w:tcPr>
            <w:tcW w:w="4819" w:type="dxa"/>
            <w:tcBorders>
              <w:left w:val="single" w:sz="4" w:space="0" w:color="000000"/>
              <w:bottom w:val="single" w:sz="4" w:space="0" w:color="000000"/>
              <w:right w:val="single" w:sz="4" w:space="0" w:color="000000"/>
            </w:tcBorders>
          </w:tcPr>
          <w:p w14:paraId="032EA21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Verksamheten äger innehållsfrågan och utformar själv rutinerna. Det ger bättre förankring och mindre onödig administration.</w:t>
            </w:r>
          </w:p>
        </w:tc>
      </w:tr>
      <w:tr w:rsidR="004C148C" w:rsidRPr="004C148C" w14:paraId="5D41A038" w14:textId="77777777" w:rsidTr="00AE4AF4">
        <w:tc>
          <w:tcPr>
            <w:tcW w:w="4819" w:type="dxa"/>
            <w:tcBorders>
              <w:left w:val="single" w:sz="4" w:space="0" w:color="000000"/>
              <w:bottom w:val="single" w:sz="4" w:space="0" w:color="000000"/>
            </w:tcBorders>
          </w:tcPr>
          <w:p w14:paraId="2F35B97C"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Tillgängliga medel används</w:t>
            </w:r>
          </w:p>
        </w:tc>
        <w:tc>
          <w:tcPr>
            <w:tcW w:w="4819" w:type="dxa"/>
            <w:tcBorders>
              <w:left w:val="single" w:sz="4" w:space="0" w:color="000000"/>
              <w:bottom w:val="single" w:sz="4" w:space="0" w:color="000000"/>
              <w:right w:val="single" w:sz="4" w:space="0" w:color="000000"/>
            </w:tcBorders>
          </w:tcPr>
          <w:p w14:paraId="3B19864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Utvecklingsmedlen för 2026 används till den tekniska grunden innan de förfaller. Kostnaden på kort sikt är begränsad: teknisk etablering inom utvecklingsmedlen 2026 och projektledning 2027 (belopp att bekräfta).</w:t>
            </w:r>
          </w:p>
        </w:tc>
      </w:tr>
    </w:tbl>
    <w:p w14:paraId="39AC6E4B"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p>
    <w:p w14:paraId="271006F1"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16" w:name="_Toc243039471"/>
      <w:r w:rsidRPr="004C148C">
        <w:rPr>
          <w:rFonts w:ascii="Liberation Sans" w:eastAsia="AR PL SungtiL GB" w:hAnsi="Liberation Sans" w:cs="Noto Sans Devanagari"/>
          <w:b/>
          <w:bCs/>
          <w:sz w:val="28"/>
          <w:szCs w:val="28"/>
          <w:lang w:eastAsia="zh-CN" w:bidi="hi-IN"/>
        </w:rPr>
        <w:t>4.2 Målbild</w:t>
      </w:r>
      <w:bookmarkEnd w:id="16"/>
    </w:p>
    <w:p w14:paraId="2CE72145"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När pilotprojektet har utvärderats ska IT och verksamheten tillsammans ha:</w:t>
      </w:r>
    </w:p>
    <w:p w14:paraId="39F4261D" w14:textId="77777777" w:rsidR="004C148C" w:rsidRPr="004C148C" w:rsidRDefault="004C148C">
      <w:pPr>
        <w:widowControl w:val="0"/>
        <w:numPr>
          <w:ilvl w:val="0"/>
          <w:numId w:val="8"/>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en utvärdering av om RODA uppfyller verksamhetens och IT:s krav, som underlag för ledningsgruppens beslut om långsiktig lösning</w:t>
      </w:r>
    </w:p>
    <w:p w14:paraId="6666FC67" w14:textId="77777777" w:rsidR="004C148C" w:rsidRPr="004C148C" w:rsidRDefault="004C148C">
      <w:pPr>
        <w:widowControl w:val="0"/>
        <w:numPr>
          <w:ilvl w:val="0"/>
          <w:numId w:val="8"/>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ett fastställt urval av vad som ska bevaras, kopplat till samlingsförvaltningsplanen</w:t>
      </w:r>
    </w:p>
    <w:p w14:paraId="17EDDB67" w14:textId="77777777" w:rsidR="004C148C" w:rsidRPr="004C148C" w:rsidRDefault="004C148C">
      <w:pPr>
        <w:widowControl w:val="0"/>
        <w:numPr>
          <w:ilvl w:val="0"/>
          <w:numId w:val="8"/>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en metadatamappning mellan Primus och Cesars paket- och metadataspecifikation</w:t>
      </w:r>
    </w:p>
    <w:p w14:paraId="1B06CC0C" w14:textId="77777777" w:rsidR="004C148C" w:rsidRPr="004C148C" w:rsidRDefault="004C148C">
      <w:pPr>
        <w:widowControl w:val="0"/>
        <w:numPr>
          <w:ilvl w:val="0"/>
          <w:numId w:val="8"/>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beprövade rutiner för nyregistrering och för äldre material, som fungerar tillsammans med systemen utan onödig administration</w:t>
      </w:r>
    </w:p>
    <w:p w14:paraId="6ECEA2BA" w14:textId="77777777" w:rsidR="004C148C" w:rsidRPr="004C148C" w:rsidRDefault="004C148C">
      <w:pPr>
        <w:widowControl w:val="0"/>
        <w:numPr>
          <w:ilvl w:val="0"/>
          <w:numId w:val="8"/>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testade bevarandepaket som följer Cesars RODA-specifikation och, om inriktningen bekräftas, kan föras över till Cesar utan omfattande omarbetning</w:t>
      </w:r>
    </w:p>
    <w:p w14:paraId="0845A685" w14:textId="77777777" w:rsidR="004C148C" w:rsidRPr="004C148C" w:rsidRDefault="004C148C">
      <w:pPr>
        <w:widowControl w:val="0"/>
        <w:numPr>
          <w:ilvl w:val="0"/>
          <w:numId w:val="8"/>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en tydlig, dokumenterad ansvarsfördelning mellan verksamheten, KUB-projektet, infrastruktur/KSD och Cesar.</w:t>
      </w:r>
    </w:p>
    <w:p w14:paraId="7311F3FC" w14:textId="77777777" w:rsidR="004C148C" w:rsidRPr="004C148C" w:rsidRDefault="004C148C" w:rsidP="004C148C">
      <w:pPr>
        <w:keepNext/>
        <w:widowControl w:val="0"/>
        <w:suppressAutoHyphens/>
        <w:spacing w:before="140" w:after="120"/>
        <w:outlineLvl w:val="2"/>
        <w:rPr>
          <w:rFonts w:ascii="Liberation Sans" w:eastAsia="AR PL SungtiL GB" w:hAnsi="Liberation Sans" w:cs="Noto Sans Devanagari"/>
          <w:b/>
          <w:bCs/>
          <w:sz w:val="28"/>
          <w:szCs w:val="28"/>
          <w:lang w:eastAsia="zh-CN" w:bidi="hi-IN"/>
        </w:rPr>
      </w:pPr>
      <w:bookmarkStart w:id="17" w:name="_Toc243039472"/>
      <w:r w:rsidRPr="004C148C">
        <w:rPr>
          <w:rFonts w:ascii="Liberation Sans" w:eastAsia="AR PL SungtiL GB" w:hAnsi="Liberation Sans" w:cs="Noto Sans Devanagari"/>
          <w:b/>
          <w:bCs/>
          <w:sz w:val="28"/>
          <w:szCs w:val="28"/>
          <w:lang w:eastAsia="zh-CN" w:bidi="hi-IN"/>
        </w:rPr>
        <w:t>4.3 Lösningens delar</w:t>
      </w:r>
      <w:bookmarkEnd w:id="17"/>
    </w:p>
    <w:p w14:paraId="12CA092E"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Lösningen bygger på en tydlig rollfördelning. </w:t>
      </w:r>
      <w:r w:rsidRPr="004C148C">
        <w:rPr>
          <w:rFonts w:ascii="Liberation Serif" w:eastAsia="AR PL SungtiL GB" w:hAnsi="Liberation Serif" w:cs="Noto Sans Devanagari"/>
          <w:b/>
          <w:lang w:eastAsia="zh-CN" w:bidi="hi-IN"/>
        </w:rPr>
        <w:t>Verksamheten äger innehållet och har kunskapen om sina behov. KUB-teamet och KSD stöder med teknik, struktur och frågor.</w:t>
      </w:r>
    </w:p>
    <w:p w14:paraId="6BCEDC49"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Del A – Verksamhetens och samlingsförvaltningens arbete (verksamhetens ansvar)</w:t>
      </w:r>
    </w:p>
    <w:p w14:paraId="79E5CDA8" w14:textId="77777777" w:rsidR="004C148C" w:rsidRPr="004C148C" w:rsidRDefault="004C148C">
      <w:pPr>
        <w:widowControl w:val="0"/>
        <w:numPr>
          <w:ilvl w:val="0"/>
          <w:numId w:val="9"/>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Projektgrupp:</w:t>
      </w:r>
      <w:r w:rsidRPr="004C148C">
        <w:rPr>
          <w:rFonts w:ascii="Liberation Serif" w:eastAsia="AR PL SungtiL GB" w:hAnsi="Liberation Serif" w:cs="Noto Sans Devanagari"/>
          <w:lang w:eastAsia="zh-CN" w:bidi="hi-IN"/>
        </w:rPr>
        <w:t xml:space="preserve"> Verksamheten utser ett pilotmuseum och namngivna representanter med avsatt tid. Deltagarna behöver inte driva projektet själva, eftersom en projektledare samordnar arbetet.</w:t>
      </w:r>
    </w:p>
    <w:p w14:paraId="000FB107" w14:textId="77777777" w:rsidR="004C148C" w:rsidRPr="004C148C" w:rsidRDefault="004C148C">
      <w:pPr>
        <w:widowControl w:val="0"/>
        <w:numPr>
          <w:ilvl w:val="0"/>
          <w:numId w:val="9"/>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Kravställning och urval:</w:t>
      </w:r>
      <w:r w:rsidRPr="004C148C">
        <w:rPr>
          <w:rFonts w:ascii="Liberation Serif" w:eastAsia="AR PL SungtiL GB" w:hAnsi="Liberation Serif" w:cs="Noto Sans Devanagari"/>
          <w:lang w:eastAsia="zh-CN" w:bidi="hi-IN"/>
        </w:rPr>
        <w:t xml:space="preserve"> Fastställa vad som ska bevaras (samlingar, databaser, </w:t>
      </w:r>
      <w:r w:rsidRPr="004C148C">
        <w:rPr>
          <w:rFonts w:ascii="Liberation Serif" w:eastAsia="AR PL SungtiL GB" w:hAnsi="Liberation Serif" w:cs="Noto Sans Devanagari"/>
          <w:lang w:eastAsia="zh-CN" w:bidi="hi-IN"/>
        </w:rPr>
        <w:lastRenderedPageBreak/>
        <w:t>bildfiler med mera) utifrån samlingsförvaltningsplanen.</w:t>
      </w:r>
    </w:p>
    <w:p w14:paraId="75070AEB" w14:textId="77777777" w:rsidR="004C148C" w:rsidRPr="004C148C" w:rsidRDefault="004C148C">
      <w:pPr>
        <w:widowControl w:val="0"/>
        <w:numPr>
          <w:ilvl w:val="0"/>
          <w:numId w:val="9"/>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Metadatamappning:</w:t>
      </w:r>
      <w:r w:rsidRPr="004C148C">
        <w:rPr>
          <w:rFonts w:ascii="Liberation Serif" w:eastAsia="AR PL SungtiL GB" w:hAnsi="Liberation Serif" w:cs="Noto Sans Devanagari"/>
          <w:lang w:eastAsia="zh-CN" w:bidi="hi-IN"/>
        </w:rPr>
        <w:t xml:space="preserve"> Jämföra befintliga metadata i Primus med Cesars paket- och metadataspecifikation.</w:t>
      </w:r>
    </w:p>
    <w:p w14:paraId="2A3ACE1D" w14:textId="77777777" w:rsidR="004C148C" w:rsidRPr="004C148C" w:rsidRDefault="004C148C">
      <w:pPr>
        <w:widowControl w:val="0"/>
        <w:numPr>
          <w:ilvl w:val="0"/>
          <w:numId w:val="9"/>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Rutiner:</w:t>
      </w:r>
      <w:r w:rsidRPr="004C148C">
        <w:rPr>
          <w:rFonts w:ascii="Liberation Serif" w:eastAsia="AR PL SungtiL GB" w:hAnsi="Liberation Serif" w:cs="Noto Sans Devanagari"/>
          <w:lang w:eastAsia="zh-CN" w:bidi="hi-IN"/>
        </w:rPr>
        <w:t xml:space="preserve"> Ta fram hållbara rutiner för originalfiler och metadata, både vid nyregistrering och för äldre material.</w:t>
      </w:r>
    </w:p>
    <w:p w14:paraId="2D01EFA6"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Del B – Avgränsad teknisk miljö (KUB-projektet i samverkan med infrastruktur/KSD, 2026–2027)</w:t>
      </w:r>
    </w:p>
    <w:p w14:paraId="3E53873A" w14:textId="77777777" w:rsidR="004C148C" w:rsidRPr="004C148C" w:rsidRDefault="004C148C">
      <w:pPr>
        <w:widowControl w:val="0"/>
        <w:numPr>
          <w:ilvl w:val="0"/>
          <w:numId w:val="10"/>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En separat </w:t>
      </w:r>
      <w:r w:rsidRPr="004C148C">
        <w:rPr>
          <w:rFonts w:ascii="Liberation Serif" w:eastAsia="AR PL SungtiL GB" w:hAnsi="Liberation Serif" w:cs="Noto Sans Devanagari"/>
          <w:b/>
          <w:lang w:eastAsia="zh-CN" w:bidi="hi-IN"/>
        </w:rPr>
        <w:t>server- och lagringsmiljö</w:t>
      </w:r>
      <w:r w:rsidRPr="004C148C">
        <w:rPr>
          <w:rFonts w:ascii="Liberation Serif" w:eastAsia="AR PL SungtiL GB" w:hAnsi="Liberation Serif" w:cs="Noto Sans Devanagari"/>
          <w:lang w:eastAsia="zh-CN" w:bidi="hi-IN"/>
        </w:rPr>
        <w:t xml:space="preserve"> med egen nätverksdisk eller motsvarande lagringsyta, där </w:t>
      </w:r>
      <w:r w:rsidRPr="004C148C">
        <w:rPr>
          <w:rFonts w:ascii="Liberation Serif" w:eastAsia="AR PL SungtiL GB" w:hAnsi="Liberation Serif" w:cs="Noto Sans Devanagari"/>
          <w:b/>
          <w:lang w:eastAsia="zh-CN" w:bidi="hi-IN"/>
        </w:rPr>
        <w:t>RODA och RODA-in kan installeras och testas</w:t>
      </w:r>
      <w:r w:rsidRPr="004C148C">
        <w:rPr>
          <w:rFonts w:ascii="Liberation Serif" w:eastAsia="AR PL SungtiL GB" w:hAnsi="Liberation Serif" w:cs="Noto Sans Devanagari"/>
          <w:lang w:eastAsia="zh-CN" w:bidi="hi-IN"/>
        </w:rPr>
        <w:t xml:space="preserve"> för att spegla Cesars miljö.</w:t>
      </w:r>
    </w:p>
    <w:p w14:paraId="25778055" w14:textId="77777777" w:rsidR="004C148C" w:rsidRPr="004C148C" w:rsidRDefault="004C148C">
      <w:pPr>
        <w:widowControl w:val="0"/>
        <w:numPr>
          <w:ilvl w:val="0"/>
          <w:numId w:val="10"/>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I miljön testar IT hur RODA fungerar tekniskt, bland annat installation, drift, behörighetsstyrning, paketering och samspel med Primus. Testerna ger IT:s del av underlaget för beslutet om långsiktig lösning.</w:t>
      </w:r>
    </w:p>
    <w:p w14:paraId="7483028F" w14:textId="77777777" w:rsidR="004C148C" w:rsidRPr="004C148C" w:rsidRDefault="004C148C">
      <w:pPr>
        <w:widowControl w:val="0"/>
        <w:numPr>
          <w:ilvl w:val="0"/>
          <w:numId w:val="10"/>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Miljön ska kunna nås av berörda museer, KUB-teamet och relevanta servrar.</w:t>
      </w:r>
    </w:p>
    <w:p w14:paraId="6106254D" w14:textId="77777777" w:rsidR="004C148C" w:rsidRPr="004C148C" w:rsidRDefault="004C148C">
      <w:pPr>
        <w:widowControl w:val="0"/>
        <w:numPr>
          <w:ilvl w:val="0"/>
          <w:numId w:val="10"/>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Strikt avgränsad åtkomst:</w:t>
      </w:r>
      <w:r w:rsidRPr="004C148C">
        <w:rPr>
          <w:rFonts w:ascii="Liberation Serif" w:eastAsia="AR PL SungtiL GB" w:hAnsi="Liberation Serif" w:cs="Noto Sans Devanagari"/>
          <w:lang w:eastAsia="zh-CN" w:bidi="hi-IN"/>
        </w:rPr>
        <w:t xml:space="preserve"> Endast behöriga personer får åtkomst. Behörigheter, radering och framtida överlämning dokumenteras och hanteras i regionens support- eller förvaltningssystem.</w:t>
      </w:r>
    </w:p>
    <w:p w14:paraId="43D1F6D4" w14:textId="77777777" w:rsidR="004C148C" w:rsidRPr="004C148C" w:rsidRDefault="004C148C">
      <w:pPr>
        <w:widowControl w:val="0"/>
        <w:numPr>
          <w:ilvl w:val="0"/>
          <w:numId w:val="10"/>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Infrastrukturfunktionen, bland annat KSD, hjälper till att sätta upp och drifta miljön.</w:t>
      </w:r>
    </w:p>
    <w:p w14:paraId="68F70685" w14:textId="77777777" w:rsidR="004C148C" w:rsidRPr="004C148C" w:rsidRDefault="004C148C">
      <w:pPr>
        <w:widowControl w:val="0"/>
        <w:numPr>
          <w:ilvl w:val="0"/>
          <w:numId w:val="10"/>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Etableringen bedöms preliminärt inte medföra stora kostnader. Kostnaden bekräftas med KSD och Infrastruktur.</w:t>
      </w:r>
    </w:p>
    <w:p w14:paraId="67C1FE8C" w14:textId="28117BCE"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 xml:space="preserve">Del C – Pilotprojekt </w:t>
      </w:r>
    </w:p>
    <w:p w14:paraId="184F1FB9" w14:textId="77777777" w:rsidR="004C148C" w:rsidRPr="0011687F"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Pilotprojektet testar hela bevarandekedjan vid ett mindre museum och hur verksamheten kan arbeta med verktyget i praktiken. </w:t>
      </w:r>
      <w:r w:rsidRPr="0011687F">
        <w:rPr>
          <w:rFonts w:ascii="Liberation Serif" w:eastAsia="AR PL SungtiL GB" w:hAnsi="Liberation Serif" w:cs="Noto Sans Devanagari"/>
          <w:lang w:eastAsia="zh-CN" w:bidi="hi-IN"/>
        </w:rPr>
        <w:t>Upplägget beskrivs i avsnitt 5.</w:t>
      </w:r>
    </w:p>
    <w:p w14:paraId="2E80AE09"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val="en-US" w:eastAsia="zh-CN" w:bidi="hi-IN"/>
        </w:rPr>
      </w:pPr>
      <w:bookmarkStart w:id="18" w:name="_Toc243039473"/>
      <w:r w:rsidRPr="004C148C">
        <w:rPr>
          <w:rFonts w:ascii="Liberation Sans" w:eastAsia="AR PL SungtiL GB" w:hAnsi="Liberation Sans" w:cs="Noto Sans Devanagari"/>
          <w:b/>
          <w:bCs/>
          <w:sz w:val="28"/>
          <w:szCs w:val="28"/>
          <w:lang w:val="en-US" w:eastAsia="zh-CN" w:bidi="hi-IN"/>
        </w:rPr>
        <w:t>4.4 Roller och ansvar</w:t>
      </w:r>
      <w:bookmarkEnd w:id="18"/>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531"/>
        <w:gridCol w:w="4531"/>
      </w:tblGrid>
      <w:tr w:rsidR="004C148C" w:rsidRPr="004C148C" w14:paraId="009F7D90" w14:textId="77777777" w:rsidTr="00AE4AF4">
        <w:trPr>
          <w:tblHeader/>
        </w:trPr>
        <w:tc>
          <w:tcPr>
            <w:tcW w:w="4819" w:type="dxa"/>
            <w:tcBorders>
              <w:top w:val="single" w:sz="4" w:space="0" w:color="000000"/>
              <w:left w:val="single" w:sz="4" w:space="0" w:color="000000"/>
              <w:bottom w:val="single" w:sz="4" w:space="0" w:color="000000"/>
            </w:tcBorders>
          </w:tcPr>
          <w:p w14:paraId="19A16118"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Roll</w:t>
            </w:r>
          </w:p>
        </w:tc>
        <w:tc>
          <w:tcPr>
            <w:tcW w:w="4819" w:type="dxa"/>
            <w:tcBorders>
              <w:top w:val="single" w:sz="4" w:space="0" w:color="000000"/>
              <w:left w:val="single" w:sz="4" w:space="0" w:color="000000"/>
              <w:bottom w:val="single" w:sz="4" w:space="0" w:color="000000"/>
              <w:right w:val="single" w:sz="4" w:space="0" w:color="000000"/>
            </w:tcBorders>
          </w:tcPr>
          <w:p w14:paraId="5F1696AE"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Ansvar</w:t>
            </w:r>
          </w:p>
        </w:tc>
      </w:tr>
      <w:tr w:rsidR="004C148C" w:rsidRPr="004C148C" w14:paraId="6B44E86F" w14:textId="77777777" w:rsidTr="00AE4AF4">
        <w:tc>
          <w:tcPr>
            <w:tcW w:w="4819" w:type="dxa"/>
            <w:tcBorders>
              <w:left w:val="single" w:sz="4" w:space="0" w:color="000000"/>
              <w:bottom w:val="single" w:sz="4" w:space="0" w:color="000000"/>
            </w:tcBorders>
          </w:tcPr>
          <w:p w14:paraId="01A0A37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Ledningsgruppen</w:t>
            </w:r>
          </w:p>
        </w:tc>
        <w:tc>
          <w:tcPr>
            <w:tcW w:w="4819" w:type="dxa"/>
            <w:tcBorders>
              <w:left w:val="single" w:sz="4" w:space="0" w:color="000000"/>
              <w:bottom w:val="single" w:sz="4" w:space="0" w:color="000000"/>
              <w:right w:val="single" w:sz="4" w:space="0" w:color="000000"/>
            </w:tcBorders>
          </w:tcPr>
          <w:p w14:paraId="0AAB5E14"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 xml:space="preserve">Beslutar om inriktning, uppdrag och pilotprojekt (BP1). Tar del av startkontrollen inför pilotstart (BP3). </w:t>
            </w:r>
            <w:r w:rsidRPr="004C148C">
              <w:rPr>
                <w:rFonts w:ascii="Liberation Serif" w:eastAsia="AR PL SungtiL GB" w:hAnsi="Liberation Serif" w:cs="Noto Sans Devanagari"/>
                <w:lang w:val="en-US" w:eastAsia="zh-CN" w:bidi="hi-IN"/>
              </w:rPr>
              <w:t>Beslutar efter utvärderingen om långsiktig lösning (BP4).</w:t>
            </w:r>
          </w:p>
        </w:tc>
      </w:tr>
      <w:tr w:rsidR="004C148C" w:rsidRPr="004C148C" w14:paraId="06C4BE5B" w14:textId="77777777" w:rsidTr="00AE4AF4">
        <w:tc>
          <w:tcPr>
            <w:tcW w:w="4819" w:type="dxa"/>
            <w:tcBorders>
              <w:left w:val="single" w:sz="4" w:space="0" w:color="000000"/>
              <w:bottom w:val="single" w:sz="4" w:space="0" w:color="000000"/>
            </w:tcBorders>
          </w:tcPr>
          <w:p w14:paraId="4D95E09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Verksamhetschef NOK</w:t>
            </w:r>
          </w:p>
        </w:tc>
        <w:tc>
          <w:tcPr>
            <w:tcW w:w="4819" w:type="dxa"/>
            <w:tcBorders>
              <w:left w:val="single" w:sz="4" w:space="0" w:color="000000"/>
              <w:bottom w:val="single" w:sz="4" w:space="0" w:color="000000"/>
              <w:right w:val="single" w:sz="4" w:space="0" w:color="000000"/>
            </w:tcBorders>
          </w:tcPr>
          <w:p w14:paraId="09D68BFA"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 xml:space="preserve">Ansvarar för att verksamheten utser pilotmuseum och projektgrupp med avsatt tid. </w:t>
            </w:r>
            <w:r w:rsidRPr="004C148C">
              <w:rPr>
                <w:rFonts w:ascii="Liberation Serif" w:eastAsia="AR PL SungtiL GB" w:hAnsi="Liberation Serif" w:cs="Noto Sans Devanagari"/>
                <w:lang w:val="en-US" w:eastAsia="zh-CN" w:bidi="hi-IN"/>
              </w:rPr>
              <w:t>Fastställer projektdirektivet för piloten tillsammans med KUB-projektet.</w:t>
            </w:r>
          </w:p>
        </w:tc>
      </w:tr>
      <w:tr w:rsidR="004C148C" w:rsidRPr="004C148C" w14:paraId="54AFF310" w14:textId="77777777" w:rsidTr="00AE4AF4">
        <w:tc>
          <w:tcPr>
            <w:tcW w:w="4819" w:type="dxa"/>
            <w:tcBorders>
              <w:left w:val="single" w:sz="4" w:space="0" w:color="000000"/>
              <w:bottom w:val="single" w:sz="4" w:space="0" w:color="000000"/>
            </w:tcBorders>
          </w:tcPr>
          <w:p w14:paraId="44C755F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lastRenderedPageBreak/>
              <w:t>Museiverksamheten (projektgrupp vid pilotmuseet)</w:t>
            </w:r>
          </w:p>
        </w:tc>
        <w:tc>
          <w:tcPr>
            <w:tcW w:w="4819" w:type="dxa"/>
            <w:tcBorders>
              <w:left w:val="single" w:sz="4" w:space="0" w:color="000000"/>
              <w:bottom w:val="single" w:sz="4" w:space="0" w:color="000000"/>
              <w:right w:val="single" w:sz="4" w:space="0" w:color="000000"/>
            </w:tcBorders>
          </w:tcPr>
          <w:p w14:paraId="2E38D0D3"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Äger innehållsfrågan. Svarar för urval, kvalitetssäkring av metadata, metadatamappning, rutiner och praktiska tester.</w:t>
            </w:r>
          </w:p>
        </w:tc>
      </w:tr>
      <w:tr w:rsidR="004C148C" w:rsidRPr="004C148C" w14:paraId="3CD83C25" w14:textId="77777777" w:rsidTr="00AE4AF4">
        <w:tc>
          <w:tcPr>
            <w:tcW w:w="4819" w:type="dxa"/>
            <w:tcBorders>
              <w:left w:val="single" w:sz="4" w:space="0" w:color="000000"/>
              <w:bottom w:val="single" w:sz="4" w:space="0" w:color="000000"/>
            </w:tcBorders>
          </w:tcPr>
          <w:p w14:paraId="7D0C806E"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KUB-projektet (projektledare och KUB-teamet)</w:t>
            </w:r>
          </w:p>
        </w:tc>
        <w:tc>
          <w:tcPr>
            <w:tcW w:w="4819" w:type="dxa"/>
            <w:tcBorders>
              <w:left w:val="single" w:sz="4" w:space="0" w:color="000000"/>
              <w:bottom w:val="single" w:sz="4" w:space="0" w:color="000000"/>
              <w:right w:val="single" w:sz="4" w:space="0" w:color="000000"/>
            </w:tcBorders>
          </w:tcPr>
          <w:p w14:paraId="63A7F112"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Ansvarar för rekommendation, projektdirektiv och teknisk projektledning. Samordnar den tekniska miljön, installation, integration och tekniska tester. Stöder verksamheten med struktur och metodfrågor.</w:t>
            </w:r>
          </w:p>
        </w:tc>
      </w:tr>
      <w:tr w:rsidR="004C148C" w:rsidRPr="004C148C" w14:paraId="4B7DE094" w14:textId="77777777" w:rsidTr="00AE4AF4">
        <w:tc>
          <w:tcPr>
            <w:tcW w:w="4819" w:type="dxa"/>
            <w:tcBorders>
              <w:left w:val="single" w:sz="4" w:space="0" w:color="000000"/>
              <w:bottom w:val="single" w:sz="4" w:space="0" w:color="000000"/>
            </w:tcBorders>
          </w:tcPr>
          <w:p w14:paraId="4E8833E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Projektledare för pilotens verksamhetsspår</w:t>
            </w:r>
          </w:p>
        </w:tc>
        <w:tc>
          <w:tcPr>
            <w:tcW w:w="4819" w:type="dxa"/>
            <w:tcBorders>
              <w:left w:val="single" w:sz="4" w:space="0" w:color="000000"/>
              <w:bottom w:val="single" w:sz="4" w:space="0" w:color="000000"/>
              <w:right w:val="single" w:sz="4" w:space="0" w:color="000000"/>
            </w:tcBorders>
          </w:tcPr>
          <w:p w14:paraId="5A3C044D"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 xml:space="preserve">Samordnar verksamhetens arbete i piloten. </w:t>
            </w:r>
            <w:r w:rsidRPr="004C148C">
              <w:rPr>
                <w:rFonts w:ascii="Liberation Serif" w:eastAsia="AR PL SungtiL GB" w:hAnsi="Liberation Serif" w:cs="Noto Sans Devanagari"/>
                <w:lang w:val="en-US" w:eastAsia="zh-CN" w:bidi="hi-IN"/>
              </w:rPr>
              <w:t>Rapporterar till KUB-projektet.</w:t>
            </w:r>
          </w:p>
        </w:tc>
      </w:tr>
      <w:tr w:rsidR="004C148C" w:rsidRPr="004C148C" w14:paraId="428D9A63" w14:textId="77777777" w:rsidTr="00AE4AF4">
        <w:tc>
          <w:tcPr>
            <w:tcW w:w="4819" w:type="dxa"/>
            <w:tcBorders>
              <w:left w:val="single" w:sz="4" w:space="0" w:color="000000"/>
              <w:bottom w:val="single" w:sz="4" w:space="0" w:color="000000"/>
            </w:tcBorders>
          </w:tcPr>
          <w:p w14:paraId="371D691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Infrastruktur/KSD</w:t>
            </w:r>
          </w:p>
        </w:tc>
        <w:tc>
          <w:tcPr>
            <w:tcW w:w="4819" w:type="dxa"/>
            <w:tcBorders>
              <w:left w:val="single" w:sz="4" w:space="0" w:color="000000"/>
              <w:bottom w:val="single" w:sz="4" w:space="0" w:color="000000"/>
              <w:right w:val="single" w:sz="4" w:space="0" w:color="000000"/>
            </w:tcBorders>
          </w:tcPr>
          <w:p w14:paraId="7E55F464"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Sätter upp och driftar den avgränsade server- och lagringsmiljön. Hanterar behörigheter i support- eller förvaltningssystem. Bidrar med erfarenheter från Cesar.</w:t>
            </w:r>
          </w:p>
        </w:tc>
      </w:tr>
      <w:tr w:rsidR="004C148C" w:rsidRPr="004C148C" w14:paraId="58485785" w14:textId="77777777" w:rsidTr="00AE4AF4">
        <w:tc>
          <w:tcPr>
            <w:tcW w:w="4819" w:type="dxa"/>
            <w:tcBorders>
              <w:left w:val="single" w:sz="4" w:space="0" w:color="000000"/>
              <w:bottom w:val="single" w:sz="4" w:space="0" w:color="000000"/>
            </w:tcBorders>
          </w:tcPr>
          <w:p w14:paraId="4D689DC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Cesar-teamet</w:t>
            </w:r>
          </w:p>
        </w:tc>
        <w:tc>
          <w:tcPr>
            <w:tcW w:w="4819" w:type="dxa"/>
            <w:tcBorders>
              <w:left w:val="single" w:sz="4" w:space="0" w:color="000000"/>
              <w:bottom w:val="single" w:sz="4" w:space="0" w:color="000000"/>
              <w:right w:val="single" w:sz="4" w:space="0" w:color="000000"/>
            </w:tcBorders>
          </w:tcPr>
          <w:p w14:paraId="4178F47E" w14:textId="62F5DBE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Äger RODA-specifikationen och stämmer av konfigurationen. </w:t>
            </w:r>
            <w:commentRangeStart w:id="19"/>
            <w:r w:rsidR="0011687F">
              <w:rPr>
                <w:rFonts w:ascii="Liberation Serif" w:eastAsia="AR PL SungtiL GB" w:hAnsi="Liberation Serif" w:cs="Noto Sans Devanagari"/>
                <w:lang w:eastAsia="zh-CN" w:bidi="hi-IN"/>
              </w:rPr>
              <w:t>Börja arbeta med</w:t>
            </w:r>
            <w:r w:rsidRPr="004C148C">
              <w:rPr>
                <w:rFonts w:ascii="Liberation Serif" w:eastAsia="AR PL SungtiL GB" w:hAnsi="Liberation Serif" w:cs="Noto Sans Devanagari"/>
                <w:lang w:eastAsia="zh-CN" w:bidi="hi-IN"/>
              </w:rPr>
              <w:t xml:space="preserve"> kulturarvsmaterial tidigast 2028</w:t>
            </w:r>
            <w:commentRangeEnd w:id="19"/>
            <w:r w:rsidR="007E6CF6" w:rsidRPr="004C148C">
              <w:rPr>
                <w:rStyle w:val="Kommentarsreferens"/>
                <w:rFonts w:ascii="Liberation Serif" w:eastAsia="AR PL SungtiL GB" w:hAnsi="Liberation Serif" w:cs="Noto Sans Devanagari"/>
                <w:sz w:val="24"/>
                <w:szCs w:val="24"/>
                <w:lang w:eastAsia="zh-CN" w:bidi="hi-IN"/>
              </w:rPr>
              <w:commentReference w:id="19"/>
            </w:r>
            <w:r w:rsidRPr="004C148C">
              <w:rPr>
                <w:rFonts w:ascii="Liberation Serif" w:eastAsia="AR PL SungtiL GB" w:hAnsi="Liberation Serif" w:cs="Noto Sans Devanagari"/>
                <w:lang w:eastAsia="zh-CN" w:bidi="hi-IN"/>
              </w:rPr>
              <w:t>.</w:t>
            </w:r>
          </w:p>
        </w:tc>
      </w:tr>
      <w:tr w:rsidR="004C148C" w:rsidRPr="004C148C" w14:paraId="607EEBC4" w14:textId="77777777" w:rsidTr="00AE4AF4">
        <w:tc>
          <w:tcPr>
            <w:tcW w:w="4819" w:type="dxa"/>
            <w:tcBorders>
              <w:left w:val="single" w:sz="4" w:space="0" w:color="000000"/>
              <w:bottom w:val="single" w:sz="4" w:space="0" w:color="000000"/>
            </w:tcBorders>
          </w:tcPr>
          <w:p w14:paraId="6A5269AC"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Samordningsgrupp för dataskydd och informationssäkerhet</w:t>
            </w:r>
          </w:p>
        </w:tc>
        <w:tc>
          <w:tcPr>
            <w:tcW w:w="4819" w:type="dxa"/>
            <w:tcBorders>
              <w:left w:val="single" w:sz="4" w:space="0" w:color="000000"/>
              <w:bottom w:val="single" w:sz="4" w:space="0" w:color="000000"/>
              <w:right w:val="single" w:sz="4" w:space="0" w:color="000000"/>
            </w:tcBorders>
          </w:tcPr>
          <w:p w14:paraId="76ACDBF3"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Stöder informationsklassning och bedömning av personuppgifter.</w:t>
            </w:r>
          </w:p>
        </w:tc>
      </w:tr>
      <w:tr w:rsidR="004C148C" w:rsidRPr="004C148C" w14:paraId="7463DDE5" w14:textId="77777777" w:rsidTr="00AE4AF4">
        <w:tc>
          <w:tcPr>
            <w:tcW w:w="4819" w:type="dxa"/>
            <w:tcBorders>
              <w:left w:val="single" w:sz="4" w:space="0" w:color="000000"/>
              <w:bottom w:val="single" w:sz="4" w:space="0" w:color="000000"/>
            </w:tcBorders>
          </w:tcPr>
          <w:p w14:paraId="0027AD07"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Ekonomi och IT</w:t>
            </w:r>
          </w:p>
        </w:tc>
        <w:tc>
          <w:tcPr>
            <w:tcW w:w="4819" w:type="dxa"/>
            <w:tcBorders>
              <w:left w:val="single" w:sz="4" w:space="0" w:color="000000"/>
              <w:bottom w:val="single" w:sz="4" w:space="0" w:color="000000"/>
              <w:right w:val="single" w:sz="4" w:space="0" w:color="000000"/>
            </w:tcBorders>
          </w:tcPr>
          <w:p w14:paraId="0D258B76"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Bedömer långsiktigt ägarskap, drift, support, behörigheter och teknisk förvaltning.</w:t>
            </w:r>
          </w:p>
        </w:tc>
      </w:tr>
    </w:tbl>
    <w:p w14:paraId="364492F8"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p>
    <w:p w14:paraId="7FC6F74D"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val="en-US" w:eastAsia="zh-CN" w:bidi="hi-IN"/>
        </w:rPr>
      </w:pPr>
      <w:bookmarkStart w:id="20" w:name="_Toc243039474"/>
      <w:r w:rsidRPr="004C148C">
        <w:rPr>
          <w:rFonts w:ascii="Liberation Sans" w:eastAsia="AR PL SungtiL GB" w:hAnsi="Liberation Sans" w:cs="Noto Sans Devanagari"/>
          <w:b/>
          <w:bCs/>
          <w:sz w:val="28"/>
          <w:szCs w:val="28"/>
          <w:lang w:val="en-US" w:eastAsia="zh-CN" w:bidi="hi-IN"/>
        </w:rPr>
        <w:t>4.5 Vägval: migrering och förvaltning</w:t>
      </w:r>
      <w:bookmarkEnd w:id="20"/>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531"/>
        <w:gridCol w:w="4531"/>
      </w:tblGrid>
      <w:tr w:rsidR="004C148C" w:rsidRPr="004C148C" w14:paraId="23E99C09" w14:textId="77777777" w:rsidTr="00AE4AF4">
        <w:trPr>
          <w:tblHeader/>
        </w:trPr>
        <w:tc>
          <w:tcPr>
            <w:tcW w:w="4819" w:type="dxa"/>
            <w:tcBorders>
              <w:top w:val="single" w:sz="4" w:space="0" w:color="000000"/>
              <w:left w:val="single" w:sz="4" w:space="0" w:color="000000"/>
              <w:bottom w:val="single" w:sz="4" w:space="0" w:color="000000"/>
            </w:tcBorders>
          </w:tcPr>
          <w:p w14:paraId="0F0A428E"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Vägval</w:t>
            </w:r>
          </w:p>
        </w:tc>
        <w:tc>
          <w:tcPr>
            <w:tcW w:w="4819" w:type="dxa"/>
            <w:tcBorders>
              <w:top w:val="single" w:sz="4" w:space="0" w:color="000000"/>
              <w:left w:val="single" w:sz="4" w:space="0" w:color="000000"/>
              <w:bottom w:val="single" w:sz="4" w:space="0" w:color="000000"/>
              <w:right w:val="single" w:sz="4" w:space="0" w:color="000000"/>
            </w:tcBorders>
          </w:tcPr>
          <w:p w14:paraId="17A8058C"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Inriktning</w:t>
            </w:r>
          </w:p>
        </w:tc>
      </w:tr>
      <w:tr w:rsidR="004C148C" w:rsidRPr="004C148C" w14:paraId="6045E5F0" w14:textId="77777777" w:rsidTr="00AE4AF4">
        <w:tc>
          <w:tcPr>
            <w:tcW w:w="4819" w:type="dxa"/>
            <w:tcBorders>
              <w:left w:val="single" w:sz="4" w:space="0" w:color="000000"/>
              <w:bottom w:val="single" w:sz="4" w:space="0" w:color="000000"/>
            </w:tcBorders>
          </w:tcPr>
          <w:p w14:paraId="5413C66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Migrering</w:t>
            </w:r>
          </w:p>
        </w:tc>
        <w:tc>
          <w:tcPr>
            <w:tcW w:w="4819" w:type="dxa"/>
            <w:tcBorders>
              <w:left w:val="single" w:sz="4" w:space="0" w:color="000000"/>
              <w:bottom w:val="single" w:sz="4" w:space="0" w:color="000000"/>
              <w:right w:val="single" w:sz="4" w:space="0" w:color="000000"/>
            </w:tcBorders>
          </w:tcPr>
          <w:p w14:paraId="15AE7186"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Bevarandepaket och metadata tas fram enligt Cesars RODA-specifikation från början. Om ledningsgruppen efter utvärderingen beslutar om Cesar/RODA, förs det testade materialet och arbetssättet över till Cesar när Cesar är redo. Om en annan lösning väljs kan urval, metadatamappning och rutiner återanvändas.</w:t>
            </w:r>
          </w:p>
        </w:tc>
      </w:tr>
      <w:tr w:rsidR="004C148C" w:rsidRPr="004C148C" w14:paraId="38CFD2E0" w14:textId="77777777" w:rsidTr="00AE4AF4">
        <w:tc>
          <w:tcPr>
            <w:tcW w:w="4819" w:type="dxa"/>
            <w:tcBorders>
              <w:left w:val="single" w:sz="4" w:space="0" w:color="000000"/>
              <w:bottom w:val="single" w:sz="4" w:space="0" w:color="000000"/>
            </w:tcBorders>
          </w:tcPr>
          <w:p w14:paraId="7493143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Förvaltning under övergångsperioden</w:t>
            </w:r>
          </w:p>
        </w:tc>
        <w:tc>
          <w:tcPr>
            <w:tcW w:w="4819" w:type="dxa"/>
            <w:tcBorders>
              <w:left w:val="single" w:sz="4" w:space="0" w:color="000000"/>
              <w:bottom w:val="single" w:sz="4" w:space="0" w:color="000000"/>
              <w:right w:val="single" w:sz="4" w:space="0" w:color="000000"/>
            </w:tcBorders>
          </w:tcPr>
          <w:p w14:paraId="497C18C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Den avgränsade miljön driftas av infrastruktur/KSD. Behörigheter, radering och överlämning dokumenteras.</w:t>
            </w:r>
          </w:p>
        </w:tc>
      </w:tr>
      <w:tr w:rsidR="004C148C" w:rsidRPr="004C148C" w14:paraId="2311CBF4" w14:textId="77777777" w:rsidTr="00AE4AF4">
        <w:tc>
          <w:tcPr>
            <w:tcW w:w="4819" w:type="dxa"/>
            <w:tcBorders>
              <w:left w:val="single" w:sz="4" w:space="0" w:color="000000"/>
              <w:bottom w:val="single" w:sz="4" w:space="0" w:color="000000"/>
            </w:tcBorders>
          </w:tcPr>
          <w:p w14:paraId="17D9BEE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Långsiktig förvaltning</w:t>
            </w:r>
          </w:p>
        </w:tc>
        <w:tc>
          <w:tcPr>
            <w:tcW w:w="4819" w:type="dxa"/>
            <w:tcBorders>
              <w:left w:val="single" w:sz="4" w:space="0" w:color="000000"/>
              <w:bottom w:val="single" w:sz="4" w:space="0" w:color="000000"/>
              <w:right w:val="single" w:sz="4" w:space="0" w:color="000000"/>
            </w:tcBorders>
          </w:tcPr>
          <w:p w14:paraId="177C9FF9"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Är inte avgjord. Klargörs i samverkan med Cesar och KSD:s arbete med medialagring. Den tekniska miljön ska inte föregripa var </w:t>
            </w:r>
            <w:r w:rsidRPr="004C148C">
              <w:rPr>
                <w:rFonts w:ascii="Liberation Serif" w:eastAsia="AR PL SungtiL GB" w:hAnsi="Liberation Serif" w:cs="Noto Sans Devanagari"/>
                <w:lang w:eastAsia="zh-CN" w:bidi="hi-IN"/>
              </w:rPr>
              <w:lastRenderedPageBreak/>
              <w:t>förvaltningen slutligen hamnar.</w:t>
            </w:r>
          </w:p>
        </w:tc>
      </w:tr>
    </w:tbl>
    <w:p w14:paraId="7CCA27D4"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p>
    <w:p w14:paraId="7266E833" w14:textId="77777777" w:rsidR="004C148C" w:rsidRPr="004C148C" w:rsidRDefault="004C148C" w:rsidP="004C148C">
      <w:pPr>
        <w:widowControl w:val="0"/>
        <w:suppressLineNumbers/>
        <w:pBdr>
          <w:bottom w:val="double" w:sz="2" w:space="0" w:color="808080"/>
        </w:pBdr>
        <w:suppressAutoHyphens/>
        <w:spacing w:after="283"/>
        <w:rPr>
          <w:rFonts w:ascii="Liberation Serif" w:eastAsia="AR PL SungtiL GB" w:hAnsi="Liberation Serif" w:cs="Noto Sans Devanagari"/>
          <w:sz w:val="12"/>
          <w:szCs w:val="12"/>
          <w:lang w:eastAsia="zh-CN" w:bidi="hi-IN"/>
        </w:rPr>
      </w:pPr>
    </w:p>
    <w:p w14:paraId="70E6D3DA" w14:textId="77777777" w:rsidR="004C148C" w:rsidRPr="004C148C" w:rsidRDefault="004C148C" w:rsidP="004C148C">
      <w:pPr>
        <w:keepNext/>
        <w:widowControl w:val="0"/>
        <w:numPr>
          <w:ilvl w:val="1"/>
          <w:numId w:val="0"/>
        </w:numPr>
        <w:tabs>
          <w:tab w:val="num" w:pos="0"/>
        </w:tabs>
        <w:suppressAutoHyphens/>
        <w:spacing w:before="200" w:after="120"/>
        <w:outlineLvl w:val="1"/>
        <w:rPr>
          <w:rFonts w:ascii="Liberation Sans" w:eastAsia="AR PL SungtiL GB" w:hAnsi="Liberation Sans" w:cs="Noto Sans Devanagari"/>
          <w:b/>
          <w:bCs/>
          <w:sz w:val="32"/>
          <w:szCs w:val="32"/>
          <w:lang w:eastAsia="zh-CN" w:bidi="hi-IN"/>
        </w:rPr>
      </w:pPr>
      <w:bookmarkStart w:id="21" w:name="_Toc243039475"/>
      <w:r w:rsidRPr="004C148C">
        <w:rPr>
          <w:rFonts w:ascii="Liberation Sans" w:eastAsia="AR PL SungtiL GB" w:hAnsi="Liberation Sans" w:cs="Noto Sans Devanagari"/>
          <w:b/>
          <w:bCs/>
          <w:sz w:val="32"/>
          <w:szCs w:val="32"/>
          <w:lang w:eastAsia="zh-CN" w:bidi="hi-IN"/>
        </w:rPr>
        <w:t>5. Pilotprojektet</w:t>
      </w:r>
      <w:bookmarkEnd w:id="21"/>
    </w:p>
    <w:p w14:paraId="625A3E9D"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22" w:name="_Toc243039476"/>
      <w:r w:rsidRPr="004C148C">
        <w:rPr>
          <w:rFonts w:ascii="Liberation Sans" w:eastAsia="AR PL SungtiL GB" w:hAnsi="Liberation Sans" w:cs="Noto Sans Devanagari"/>
          <w:b/>
          <w:bCs/>
          <w:sz w:val="28"/>
          <w:szCs w:val="28"/>
          <w:lang w:eastAsia="zh-CN" w:bidi="hi-IN"/>
        </w:rPr>
        <w:t>5.1 Namn</w:t>
      </w:r>
      <w:bookmarkEnd w:id="22"/>
    </w:p>
    <w:p w14:paraId="3B2106F2"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Pilotprojekt KUB – Praktiskt test av RODA för digitalt långtidsbevarande av museisamlingar.</w:t>
      </w:r>
    </w:p>
    <w:p w14:paraId="7D1439B1"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23" w:name="_Toc243039477"/>
      <w:r w:rsidRPr="004C148C">
        <w:rPr>
          <w:rFonts w:ascii="Liberation Sans" w:eastAsia="AR PL SungtiL GB" w:hAnsi="Liberation Sans" w:cs="Noto Sans Devanagari"/>
          <w:b/>
          <w:bCs/>
          <w:sz w:val="28"/>
          <w:szCs w:val="28"/>
          <w:lang w:eastAsia="zh-CN" w:bidi="hi-IN"/>
        </w:rPr>
        <w:t>5.2 Syfte</w:t>
      </w:r>
      <w:bookmarkEnd w:id="23"/>
    </w:p>
    <w:p w14:paraId="0BF63BF5"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Syftet är att i praktiken pröva om RODA och RODA-in kan bli en lämplig del av Kulturförvaltningens framtida lösning för digitalt långtidsbevarande, och om en fungerande bevarandekedja kan byggas upp med Primus som utgångspunkt.</w:t>
      </w:r>
    </w:p>
    <w:p w14:paraId="0066D4D7"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 xml:space="preserve">Piloten ska visa om teknik, informationsmodell, arbetssätt och lagring tillsammans uppfyller grundkraven för långsiktigt bevarande. </w:t>
      </w:r>
      <w:r w:rsidRPr="004C148C">
        <w:rPr>
          <w:rFonts w:ascii="Liberation Serif" w:eastAsia="AR PL SungtiL GB" w:hAnsi="Liberation Serif" w:cs="Noto Sans Devanagari"/>
          <w:lang w:val="en-US" w:eastAsia="zh-CN" w:bidi="hi-IN"/>
        </w:rPr>
        <w:t>Den ska också klargöra:</w:t>
      </w:r>
    </w:p>
    <w:p w14:paraId="03FFDD61" w14:textId="77777777" w:rsidR="004C148C" w:rsidRPr="004C148C" w:rsidRDefault="004C148C">
      <w:pPr>
        <w:widowControl w:val="0"/>
        <w:numPr>
          <w:ilvl w:val="0"/>
          <w:numId w:val="11"/>
        </w:numPr>
        <w:tabs>
          <w:tab w:val="left" w:pos="709"/>
        </w:tabs>
        <w:suppressAutoHyphens/>
        <w:spacing w:after="140" w:line="276" w:lineRule="auto"/>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vilken information som ska sparas</w:t>
      </w:r>
    </w:p>
    <w:p w14:paraId="09DC783B" w14:textId="77777777" w:rsidR="004C148C" w:rsidRPr="004C148C" w:rsidRDefault="004C148C">
      <w:pPr>
        <w:widowControl w:val="0"/>
        <w:numPr>
          <w:ilvl w:val="0"/>
          <w:numId w:val="11"/>
        </w:numPr>
        <w:tabs>
          <w:tab w:val="left" w:pos="709"/>
        </w:tabs>
        <w:suppressAutoHyphens/>
        <w:spacing w:after="140" w:line="276" w:lineRule="auto"/>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vilka rutiner som behövs</w:t>
      </w:r>
    </w:p>
    <w:p w14:paraId="69FD34CD" w14:textId="77777777" w:rsidR="004C148C" w:rsidRPr="004C148C" w:rsidRDefault="004C148C">
      <w:pPr>
        <w:widowControl w:val="0"/>
        <w:numPr>
          <w:ilvl w:val="0"/>
          <w:numId w:val="11"/>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hur arbetssättet kan utformas utan onödig administration</w:t>
      </w:r>
    </w:p>
    <w:p w14:paraId="31DF8D6E" w14:textId="77777777" w:rsidR="004C148C" w:rsidRPr="004C148C" w:rsidRDefault="004C148C">
      <w:pPr>
        <w:widowControl w:val="0"/>
        <w:numPr>
          <w:ilvl w:val="0"/>
          <w:numId w:val="11"/>
        </w:numPr>
        <w:tabs>
          <w:tab w:val="left" w:pos="709"/>
        </w:tabs>
        <w:suppressAutoHyphens/>
        <w:spacing w:after="140" w:line="276" w:lineRule="auto"/>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vilka systemanpassningar som krävs.</w:t>
      </w:r>
    </w:p>
    <w:p w14:paraId="684174CC"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Det räcker inte att visa att programvarorna går att installera och kan kommunicera med varandra. Hela kedjan prövas, från verksamhetens urval och metadataarbete till säker lagring och återläsning. Ett godkänt pilotresultat betyder inte att lösningen är klar för produktion. Resultatet visar om lösningen är lämplig att utveckla vidare och under vilka förutsättningar.</w:t>
      </w:r>
    </w:p>
    <w:p w14:paraId="322AAD06"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24" w:name="_Toc243039478"/>
      <w:r w:rsidRPr="004C148C">
        <w:rPr>
          <w:rFonts w:ascii="Liberation Sans" w:eastAsia="AR PL SungtiL GB" w:hAnsi="Liberation Sans" w:cs="Noto Sans Devanagari"/>
          <w:b/>
          <w:bCs/>
          <w:sz w:val="28"/>
          <w:szCs w:val="28"/>
          <w:lang w:eastAsia="zh-CN" w:bidi="hi-IN"/>
        </w:rPr>
        <w:t>5.3 Mål</w:t>
      </w:r>
      <w:bookmarkEnd w:id="24"/>
    </w:p>
    <w:p w14:paraId="2A3C7CC6"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När pilotprojektet avslutas ska följande vara uppnått:</w:t>
      </w:r>
    </w:p>
    <w:p w14:paraId="6D8B773E" w14:textId="77777777" w:rsidR="004C148C" w:rsidRPr="004C148C" w:rsidRDefault="004C148C">
      <w:pPr>
        <w:widowControl w:val="0"/>
        <w:numPr>
          <w:ilvl w:val="0"/>
          <w:numId w:val="12"/>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En testmiljö med RODA och RODA-in är etablerad och dokumenterad, och en lämplig lagringsyta är ansluten.</w:t>
      </w:r>
    </w:p>
    <w:p w14:paraId="1A6A7206" w14:textId="77777777" w:rsidR="004C148C" w:rsidRPr="004C148C" w:rsidRDefault="004C148C">
      <w:pPr>
        <w:widowControl w:val="0"/>
        <w:numPr>
          <w:ilvl w:val="0"/>
          <w:numId w:val="12"/>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Ett avgränsat urval digitala objekt är valt ur pilotmuseets samlingar enligt dokumenterade urvalskriterier.</w:t>
      </w:r>
    </w:p>
    <w:p w14:paraId="00A50442" w14:textId="77777777" w:rsidR="004C148C" w:rsidRPr="004C148C" w:rsidRDefault="004C148C">
      <w:pPr>
        <w:widowControl w:val="0"/>
        <w:numPr>
          <w:ilvl w:val="0"/>
          <w:numId w:val="12"/>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Objekt och metadata är exporterade från Primus enligt en dokumenterad och repeterbar process.</w:t>
      </w:r>
    </w:p>
    <w:p w14:paraId="55A114AB" w14:textId="4AABD40E" w:rsidR="004C148C" w:rsidRPr="004C148C" w:rsidRDefault="004C148C">
      <w:pPr>
        <w:widowControl w:val="0"/>
        <w:numPr>
          <w:ilvl w:val="0"/>
          <w:numId w:val="12"/>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Metadata är mappade till en dokumenterad struktur som följer Cesars RODA-specifikation och </w:t>
      </w:r>
      <w:r w:rsidR="00061F78">
        <w:rPr>
          <w:rFonts w:ascii="Liberation Serif" w:eastAsia="AR PL SungtiL GB" w:hAnsi="Liberation Serif" w:cs="Noto Sans Devanagari"/>
          <w:color w:val="000000" w:themeColor="text1"/>
          <w:lang w:eastAsia="zh-CN" w:bidi="hi-IN"/>
        </w:rPr>
        <w:t>gemensamma</w:t>
      </w:r>
      <w:r w:rsidRPr="004C148C">
        <w:rPr>
          <w:rFonts w:ascii="Liberation Serif" w:eastAsia="AR PL SungtiL GB" w:hAnsi="Liberation Serif" w:cs="Noto Sans Devanagari"/>
          <w:lang w:eastAsia="zh-CN" w:bidi="hi-IN"/>
        </w:rPr>
        <w:t xml:space="preserve"> nationella standarder.</w:t>
      </w:r>
    </w:p>
    <w:p w14:paraId="1FA2C2E9" w14:textId="77777777" w:rsidR="004C148C" w:rsidRPr="004C148C" w:rsidRDefault="004C148C">
      <w:pPr>
        <w:widowControl w:val="0"/>
        <w:numPr>
          <w:ilvl w:val="0"/>
          <w:numId w:val="12"/>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lastRenderedPageBreak/>
        <w:t>Materialet är överfört till RODA med RODA-in, och RODA har skapat bevarandepaket enligt en fastställd och dokumenterad konfiguration.</w:t>
      </w:r>
    </w:p>
    <w:p w14:paraId="421C1AF8" w14:textId="77777777" w:rsidR="004C148C" w:rsidRPr="004C148C" w:rsidRDefault="004C148C">
      <w:pPr>
        <w:widowControl w:val="0"/>
        <w:numPr>
          <w:ilvl w:val="0"/>
          <w:numId w:val="12"/>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Det är verifierat att bevarandepaketen och deras metadata finns lagrade på avsedd lagringsyta.</w:t>
      </w:r>
    </w:p>
    <w:p w14:paraId="4B436A05" w14:textId="77777777" w:rsidR="004C148C" w:rsidRPr="004C148C" w:rsidRDefault="004C148C">
      <w:pPr>
        <w:widowControl w:val="0"/>
        <w:numPr>
          <w:ilvl w:val="0"/>
          <w:numId w:val="12"/>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Filintegritet, återläsning och felhantering är kontrollerade.</w:t>
      </w:r>
    </w:p>
    <w:p w14:paraId="7447180E" w14:textId="77777777" w:rsidR="004C148C" w:rsidRPr="004C148C" w:rsidRDefault="004C148C">
      <w:pPr>
        <w:widowControl w:val="0"/>
        <w:numPr>
          <w:ilvl w:val="0"/>
          <w:numId w:val="12"/>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Det finns rutiner för nyregistrering och för äldre material, och den administrativa belastningen är utvärderad.</w:t>
      </w:r>
    </w:p>
    <w:p w14:paraId="6672D3E9" w14:textId="77777777" w:rsidR="004C148C" w:rsidRPr="004C148C" w:rsidRDefault="004C148C">
      <w:pPr>
        <w:widowControl w:val="0"/>
        <w:numPr>
          <w:ilvl w:val="0"/>
          <w:numId w:val="12"/>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Det finns ett förslag till fortsatt arbetssätt, teknisk lösning och förvaltningsmodell.</w:t>
      </w:r>
    </w:p>
    <w:p w14:paraId="5E38712D" w14:textId="77777777" w:rsidR="004C148C" w:rsidRPr="004C148C" w:rsidRDefault="004C148C" w:rsidP="004C148C">
      <w:pPr>
        <w:keepNext/>
        <w:widowControl w:val="0"/>
        <w:suppressAutoHyphens/>
        <w:spacing w:before="140" w:after="120"/>
        <w:outlineLvl w:val="2"/>
        <w:rPr>
          <w:rFonts w:ascii="Liberation Sans" w:eastAsia="AR PL SungtiL GB" w:hAnsi="Liberation Sans" w:cs="Noto Sans Devanagari"/>
          <w:b/>
          <w:bCs/>
          <w:sz w:val="28"/>
          <w:szCs w:val="28"/>
          <w:lang w:val="en-US" w:eastAsia="zh-CN" w:bidi="hi-IN"/>
        </w:rPr>
      </w:pPr>
      <w:bookmarkStart w:id="25" w:name="_Toc243039479"/>
      <w:r w:rsidRPr="004C148C">
        <w:rPr>
          <w:rFonts w:ascii="Liberation Sans" w:eastAsia="AR PL SungtiL GB" w:hAnsi="Liberation Sans" w:cs="Noto Sans Devanagari"/>
          <w:b/>
          <w:bCs/>
          <w:sz w:val="28"/>
          <w:szCs w:val="28"/>
          <w:lang w:val="en-US" w:eastAsia="zh-CN" w:bidi="hi-IN"/>
        </w:rPr>
        <w:t>5.4 Omfattning och avgränsningar</w:t>
      </w:r>
      <w:bookmarkEnd w:id="25"/>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531"/>
        <w:gridCol w:w="4531"/>
      </w:tblGrid>
      <w:tr w:rsidR="004C148C" w:rsidRPr="004C148C" w14:paraId="231C046F" w14:textId="77777777" w:rsidTr="00AE4AF4">
        <w:trPr>
          <w:tblHeader/>
        </w:trPr>
        <w:tc>
          <w:tcPr>
            <w:tcW w:w="4819" w:type="dxa"/>
            <w:tcBorders>
              <w:top w:val="single" w:sz="4" w:space="0" w:color="000000"/>
              <w:left w:val="single" w:sz="4" w:space="0" w:color="000000"/>
              <w:bottom w:val="single" w:sz="4" w:space="0" w:color="000000"/>
            </w:tcBorders>
          </w:tcPr>
          <w:p w14:paraId="365ABBE4"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Ingår i piloten</w:t>
            </w:r>
          </w:p>
        </w:tc>
        <w:tc>
          <w:tcPr>
            <w:tcW w:w="4819" w:type="dxa"/>
            <w:tcBorders>
              <w:top w:val="single" w:sz="4" w:space="0" w:color="000000"/>
              <w:left w:val="single" w:sz="4" w:space="0" w:color="000000"/>
              <w:bottom w:val="single" w:sz="4" w:space="0" w:color="000000"/>
              <w:right w:val="single" w:sz="4" w:space="0" w:color="000000"/>
            </w:tcBorders>
          </w:tcPr>
          <w:p w14:paraId="51E6ECEC"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Ingår inte i piloten</w:t>
            </w:r>
          </w:p>
        </w:tc>
      </w:tr>
      <w:tr w:rsidR="004C148C" w:rsidRPr="004C148C" w14:paraId="683F5317" w14:textId="77777777" w:rsidTr="00AE4AF4">
        <w:tc>
          <w:tcPr>
            <w:tcW w:w="4819" w:type="dxa"/>
            <w:tcBorders>
              <w:left w:val="single" w:sz="4" w:space="0" w:color="000000"/>
              <w:bottom w:val="single" w:sz="4" w:space="0" w:color="000000"/>
            </w:tcBorders>
          </w:tcPr>
          <w:p w14:paraId="04E2E2FB"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Ett mindre museum med ett avgränsat urval digitala objekt</w:t>
            </w:r>
          </w:p>
        </w:tc>
        <w:tc>
          <w:tcPr>
            <w:tcW w:w="4819" w:type="dxa"/>
            <w:tcBorders>
              <w:left w:val="single" w:sz="4" w:space="0" w:color="000000"/>
              <w:bottom w:val="single" w:sz="4" w:space="0" w:color="000000"/>
              <w:right w:val="single" w:sz="4" w:space="0" w:color="000000"/>
            </w:tcBorders>
          </w:tcPr>
          <w:p w14:paraId="0F2A63B2"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Migrering av alla museers digitala samlingar</w:t>
            </w:r>
          </w:p>
        </w:tc>
      </w:tr>
      <w:tr w:rsidR="004C148C" w:rsidRPr="004C148C" w14:paraId="2C11245B" w14:textId="77777777" w:rsidTr="00AE4AF4">
        <w:tc>
          <w:tcPr>
            <w:tcW w:w="4819" w:type="dxa"/>
            <w:tcBorders>
              <w:left w:val="single" w:sz="4" w:space="0" w:color="000000"/>
              <w:bottom w:val="single" w:sz="4" w:space="0" w:color="000000"/>
            </w:tcBorders>
          </w:tcPr>
          <w:p w14:paraId="606398BB"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Test av hela kedjan Primus → RODA-in → RODA → lagring</w:t>
            </w:r>
          </w:p>
        </w:tc>
        <w:tc>
          <w:tcPr>
            <w:tcW w:w="4819" w:type="dxa"/>
            <w:tcBorders>
              <w:left w:val="single" w:sz="4" w:space="0" w:color="000000"/>
              <w:bottom w:val="single" w:sz="4" w:space="0" w:color="000000"/>
              <w:right w:val="single" w:sz="4" w:space="0" w:color="000000"/>
            </w:tcBorders>
          </w:tcPr>
          <w:p w14:paraId="67E7360B"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Fullskalig produktionsdrift för hela Kulturförvaltningen</w:t>
            </w:r>
          </w:p>
        </w:tc>
      </w:tr>
      <w:tr w:rsidR="004C148C" w:rsidRPr="004C148C" w14:paraId="5023426B" w14:textId="77777777" w:rsidTr="00AE4AF4">
        <w:tc>
          <w:tcPr>
            <w:tcW w:w="4819" w:type="dxa"/>
            <w:tcBorders>
              <w:left w:val="single" w:sz="4" w:space="0" w:color="000000"/>
              <w:bottom w:val="single" w:sz="4" w:space="0" w:color="000000"/>
            </w:tcBorders>
          </w:tcPr>
          <w:p w14:paraId="28AC812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Principer för urval, prioritering och eventuell gallring</w:t>
            </w:r>
          </w:p>
        </w:tc>
        <w:tc>
          <w:tcPr>
            <w:tcW w:w="4819" w:type="dxa"/>
            <w:tcBorders>
              <w:left w:val="single" w:sz="4" w:space="0" w:color="000000"/>
              <w:bottom w:val="single" w:sz="4" w:space="0" w:color="000000"/>
              <w:right w:val="single" w:sz="4" w:space="0" w:color="000000"/>
            </w:tcBorders>
          </w:tcPr>
          <w:p w14:paraId="7CE3F462"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Slutlig gallring av befintliga samlingar utan behöriga och dokumenterade beslut</w:t>
            </w:r>
          </w:p>
        </w:tc>
      </w:tr>
      <w:tr w:rsidR="004C148C" w:rsidRPr="004C148C" w14:paraId="2C3E89A0" w14:textId="77777777" w:rsidTr="00AE4AF4">
        <w:tc>
          <w:tcPr>
            <w:tcW w:w="4819" w:type="dxa"/>
            <w:tcBorders>
              <w:left w:val="single" w:sz="4" w:space="0" w:color="000000"/>
              <w:bottom w:val="single" w:sz="4" w:space="0" w:color="000000"/>
            </w:tcBorders>
          </w:tcPr>
          <w:p w14:paraId="73B7F595"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Metadatamappning mot Cesars RODA-specifikation</w:t>
            </w:r>
          </w:p>
        </w:tc>
        <w:tc>
          <w:tcPr>
            <w:tcW w:w="4819" w:type="dxa"/>
            <w:tcBorders>
              <w:left w:val="single" w:sz="4" w:space="0" w:color="000000"/>
              <w:bottom w:val="single" w:sz="4" w:space="0" w:color="000000"/>
              <w:right w:val="single" w:sz="4" w:space="0" w:color="000000"/>
            </w:tcBorders>
          </w:tcPr>
          <w:p w14:paraId="735558D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Utveckling av en helt ny bevarandeplattform</w:t>
            </w:r>
          </w:p>
        </w:tc>
      </w:tr>
      <w:tr w:rsidR="004C148C" w:rsidRPr="004C148C" w14:paraId="17DAC0E2" w14:textId="77777777" w:rsidTr="00AE4AF4">
        <w:tc>
          <w:tcPr>
            <w:tcW w:w="4819" w:type="dxa"/>
            <w:tcBorders>
              <w:left w:val="single" w:sz="4" w:space="0" w:color="000000"/>
              <w:bottom w:val="single" w:sz="4" w:space="0" w:color="000000"/>
            </w:tcBorders>
          </w:tcPr>
          <w:p w14:paraId="76327E49"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Rutiner för nyregistrering och äldre material</w:t>
            </w:r>
          </w:p>
        </w:tc>
        <w:tc>
          <w:tcPr>
            <w:tcW w:w="4819" w:type="dxa"/>
            <w:tcBorders>
              <w:left w:val="single" w:sz="4" w:space="0" w:color="000000"/>
              <w:bottom w:val="single" w:sz="4" w:space="0" w:color="000000"/>
              <w:right w:val="single" w:sz="4" w:space="0" w:color="000000"/>
            </w:tcBorders>
          </w:tcPr>
          <w:p w14:paraId="0A23BB72"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Slutligt beslut om långsiktig förvaltningsorganisation</w:t>
            </w:r>
          </w:p>
        </w:tc>
      </w:tr>
      <w:tr w:rsidR="004C148C" w:rsidRPr="004C148C" w14:paraId="79CE8B62" w14:textId="77777777" w:rsidTr="00AE4AF4">
        <w:tc>
          <w:tcPr>
            <w:tcW w:w="4819" w:type="dxa"/>
            <w:tcBorders>
              <w:left w:val="single" w:sz="4" w:space="0" w:color="000000"/>
              <w:bottom w:val="single" w:sz="4" w:space="0" w:color="000000"/>
            </w:tcBorders>
          </w:tcPr>
          <w:p w14:paraId="3E2667FB"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Underlag för kostnader, drift och förvaltning</w:t>
            </w:r>
          </w:p>
        </w:tc>
        <w:tc>
          <w:tcPr>
            <w:tcW w:w="4819" w:type="dxa"/>
            <w:tcBorders>
              <w:left w:val="single" w:sz="4" w:space="0" w:color="000000"/>
              <w:bottom w:val="single" w:sz="4" w:space="0" w:color="000000"/>
              <w:right w:val="single" w:sz="4" w:space="0" w:color="000000"/>
            </w:tcBorders>
          </w:tcPr>
          <w:p w14:paraId="626FE5C4"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p>
        </w:tc>
      </w:tr>
    </w:tbl>
    <w:p w14:paraId="03C6201F"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p>
    <w:p w14:paraId="62CAFFEE"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Vilka filtyper och objekt som ingår, och vilka som uttryckligen lämnas utanför, fastställs i Fas 2.</w:t>
      </w:r>
    </w:p>
    <w:p w14:paraId="20C92FEB"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26" w:name="_Toc243039480"/>
      <w:r w:rsidRPr="004C148C">
        <w:rPr>
          <w:rFonts w:ascii="Liberation Sans" w:eastAsia="AR PL SungtiL GB" w:hAnsi="Liberation Sans" w:cs="Noto Sans Devanagari"/>
          <w:b/>
          <w:bCs/>
          <w:sz w:val="28"/>
          <w:szCs w:val="28"/>
          <w:lang w:eastAsia="zh-CN" w:bidi="hi-IN"/>
        </w:rPr>
        <w:t>5.5 Två parallella spår</w:t>
      </w:r>
      <w:bookmarkEnd w:id="26"/>
    </w:p>
    <w:p w14:paraId="614017C5"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Piloten bedrivs i två spår som löper parallellt. Verksamhetsspåret väntar inte på att den tekniska miljön blir färdig, eftersom kraven på metadata, urval och export behöver vara kända när de tekniska testerna utformas.</w:t>
      </w:r>
    </w:p>
    <w:p w14:paraId="72DCD2C1"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Tekniskt spår (KUB-projektet med infrastruktur/KSD)</w:t>
      </w:r>
    </w:p>
    <w:p w14:paraId="1C8E2F6D" w14:textId="77777777" w:rsidR="004C148C" w:rsidRPr="004C148C" w:rsidRDefault="004C148C">
      <w:pPr>
        <w:widowControl w:val="0"/>
        <w:numPr>
          <w:ilvl w:val="0"/>
          <w:numId w:val="13"/>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Fastställa arkitektur och tekniska förutsättningar för RODA och RODA-in, med utgångspunkt i Cesars miljö.</w:t>
      </w:r>
    </w:p>
    <w:p w14:paraId="15BE1F13" w14:textId="77777777" w:rsidR="004C148C" w:rsidRPr="004C148C" w:rsidRDefault="004C148C">
      <w:pPr>
        <w:widowControl w:val="0"/>
        <w:numPr>
          <w:ilvl w:val="0"/>
          <w:numId w:val="13"/>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Använda och vid behov komplettera den miljö som etableras i Fas 1 (server, nätverksåtkomst, behörigheter och lagringsyta).</w:t>
      </w:r>
    </w:p>
    <w:p w14:paraId="39BAD167" w14:textId="77777777" w:rsidR="004C148C" w:rsidRPr="004C148C" w:rsidRDefault="004C148C">
      <w:pPr>
        <w:widowControl w:val="0"/>
        <w:numPr>
          <w:ilvl w:val="0"/>
          <w:numId w:val="13"/>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lastRenderedPageBreak/>
        <w:t>Installera och konfigurera RODA-in i en lämplig klientmiljö.</w:t>
      </w:r>
    </w:p>
    <w:p w14:paraId="4F002A6B" w14:textId="77777777" w:rsidR="004C148C" w:rsidRPr="004C148C" w:rsidRDefault="004C148C">
      <w:pPr>
        <w:widowControl w:val="0"/>
        <w:numPr>
          <w:ilvl w:val="0"/>
          <w:numId w:val="13"/>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Utreda integrationen mellan Primus, RODA-in och RODA.</w:t>
      </w:r>
    </w:p>
    <w:p w14:paraId="54682815" w14:textId="77777777" w:rsidR="004C148C" w:rsidRPr="004C148C" w:rsidRDefault="004C148C">
      <w:pPr>
        <w:widowControl w:val="0"/>
        <w:numPr>
          <w:ilvl w:val="0"/>
          <w:numId w:val="13"/>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Testa informationspaketering, metadata, integritet, loggning och kontroller vid överföring.</w:t>
      </w:r>
    </w:p>
    <w:p w14:paraId="3AD685F8" w14:textId="77777777" w:rsidR="004C148C" w:rsidRPr="004C148C" w:rsidRDefault="004C148C">
      <w:pPr>
        <w:widowControl w:val="0"/>
        <w:numPr>
          <w:ilvl w:val="0"/>
          <w:numId w:val="13"/>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Dokumentera säkerhetskopiering, återställning, loggning och tekniska beroenden.</w:t>
      </w:r>
    </w:p>
    <w:p w14:paraId="52DE5ADA" w14:textId="77777777" w:rsidR="004C148C" w:rsidRPr="004C148C" w:rsidRDefault="004C148C">
      <w:pPr>
        <w:widowControl w:val="0"/>
        <w:numPr>
          <w:ilvl w:val="0"/>
          <w:numId w:val="13"/>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Utreda hur lagring, återläsning, uppföljning och framtida förvaltning ska hanteras.</w:t>
      </w:r>
    </w:p>
    <w:p w14:paraId="37503C48"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Verksamhetsspår (pilotmuseet och projektgruppen, samordnat av projektledaren)</w:t>
      </w:r>
    </w:p>
    <w:p w14:paraId="1C255CE4" w14:textId="77777777" w:rsidR="004C148C" w:rsidRPr="004C148C" w:rsidRDefault="004C148C">
      <w:pPr>
        <w:widowControl w:val="0"/>
        <w:numPr>
          <w:ilvl w:val="0"/>
          <w:numId w:val="14"/>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Gå igenom samlingsförvaltningsplanen och andra relevanta styrdokument.</w:t>
      </w:r>
    </w:p>
    <w:p w14:paraId="60695C49" w14:textId="77777777" w:rsidR="004C148C" w:rsidRPr="004C148C" w:rsidRDefault="004C148C">
      <w:pPr>
        <w:widowControl w:val="0"/>
        <w:numPr>
          <w:ilvl w:val="0"/>
          <w:numId w:val="14"/>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Analysera vilka digitala objekt och informationsmängder som ska prioriteras för långtidsbevarande.</w:t>
      </w:r>
    </w:p>
    <w:p w14:paraId="450644F8" w14:textId="77777777" w:rsidR="004C148C" w:rsidRPr="004C148C" w:rsidRDefault="004C148C">
      <w:pPr>
        <w:widowControl w:val="0"/>
        <w:numPr>
          <w:ilvl w:val="0"/>
          <w:numId w:val="14"/>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Ta fram principer för urval, prioritering och eventuell gallring, med tydlig ansvarsfördelning och dokumenterade beslut.</w:t>
      </w:r>
    </w:p>
    <w:p w14:paraId="1C90BFE1" w14:textId="77777777" w:rsidR="004C148C" w:rsidRPr="004C148C" w:rsidRDefault="004C148C">
      <w:pPr>
        <w:widowControl w:val="0"/>
        <w:numPr>
          <w:ilvl w:val="0"/>
          <w:numId w:val="14"/>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Identifiera vilka metadata som behövs och vilka krav som ska gälla för datakvaliteten.</w:t>
      </w:r>
    </w:p>
    <w:p w14:paraId="781DCFC9" w14:textId="77777777" w:rsidR="004C148C" w:rsidRPr="004C148C" w:rsidRDefault="004C148C">
      <w:pPr>
        <w:widowControl w:val="0"/>
        <w:numPr>
          <w:ilvl w:val="0"/>
          <w:numId w:val="14"/>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Utgå från befintliga rutiner för registrering i Primus och bygga vidare på dem där det är lämpligt.</w:t>
      </w:r>
    </w:p>
    <w:p w14:paraId="2AB942F0" w14:textId="77777777" w:rsidR="004C148C" w:rsidRPr="004C148C" w:rsidRDefault="004C148C">
      <w:pPr>
        <w:widowControl w:val="0"/>
        <w:numPr>
          <w:ilvl w:val="0"/>
          <w:numId w:val="14"/>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Ta fram och testa rutiner för export av objekt och metadata från Primus.</w:t>
      </w:r>
    </w:p>
    <w:p w14:paraId="2049C0D7" w14:textId="77777777" w:rsidR="004C148C" w:rsidRPr="004C148C" w:rsidRDefault="004C148C">
      <w:pPr>
        <w:widowControl w:val="0"/>
        <w:numPr>
          <w:ilvl w:val="0"/>
          <w:numId w:val="14"/>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Dokumentera ansvar, arbetsmoment, kvalitetskontroller och hantering av avvikelser.</w:t>
      </w:r>
    </w:p>
    <w:p w14:paraId="4877AECE"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Den tekniska lösningen ska stödja verksamhetens beslut och arbetssätt, inte ersätta dem.</w:t>
      </w:r>
    </w:p>
    <w:p w14:paraId="3279DF3E"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27" w:name="_Toc243039481"/>
      <w:r w:rsidRPr="004C148C">
        <w:rPr>
          <w:rFonts w:ascii="Liberation Sans" w:eastAsia="AR PL SungtiL GB" w:hAnsi="Liberation Sans" w:cs="Noto Sans Devanagari"/>
          <w:b/>
          <w:bCs/>
          <w:sz w:val="28"/>
          <w:szCs w:val="28"/>
          <w:lang w:eastAsia="zh-CN" w:bidi="hi-IN"/>
        </w:rPr>
        <w:t>5.6 Bevarandekedjan som testas</w:t>
      </w:r>
      <w:bookmarkEnd w:id="27"/>
    </w:p>
    <w:p w14:paraId="08760F2A"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Primus → Export och kvalitetssäkring → RODA-in → RODA (SIP → AIP) → Lagring och integritetskontroll → Uppföljning</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020"/>
        <w:gridCol w:w="3021"/>
        <w:gridCol w:w="3021"/>
      </w:tblGrid>
      <w:tr w:rsidR="004C148C" w:rsidRPr="004C148C" w14:paraId="07D12071" w14:textId="77777777" w:rsidTr="00AE4AF4">
        <w:trPr>
          <w:tblHeader/>
        </w:trPr>
        <w:tc>
          <w:tcPr>
            <w:tcW w:w="3212" w:type="dxa"/>
            <w:tcBorders>
              <w:top w:val="single" w:sz="4" w:space="0" w:color="000000"/>
              <w:left w:val="single" w:sz="4" w:space="0" w:color="000000"/>
              <w:bottom w:val="single" w:sz="4" w:space="0" w:color="000000"/>
            </w:tcBorders>
          </w:tcPr>
          <w:p w14:paraId="3430763B"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Steg</w:t>
            </w:r>
          </w:p>
        </w:tc>
        <w:tc>
          <w:tcPr>
            <w:tcW w:w="3213" w:type="dxa"/>
            <w:tcBorders>
              <w:top w:val="single" w:sz="4" w:space="0" w:color="000000"/>
              <w:left w:val="single" w:sz="4" w:space="0" w:color="000000"/>
              <w:bottom w:val="single" w:sz="4" w:space="0" w:color="000000"/>
            </w:tcBorders>
          </w:tcPr>
          <w:p w14:paraId="42348336"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Innehåll</w:t>
            </w:r>
          </w:p>
        </w:tc>
        <w:tc>
          <w:tcPr>
            <w:tcW w:w="3213" w:type="dxa"/>
            <w:tcBorders>
              <w:top w:val="single" w:sz="4" w:space="0" w:color="000000"/>
              <w:left w:val="single" w:sz="4" w:space="0" w:color="000000"/>
              <w:bottom w:val="single" w:sz="4" w:space="0" w:color="000000"/>
              <w:right w:val="single" w:sz="4" w:space="0" w:color="000000"/>
            </w:tcBorders>
          </w:tcPr>
          <w:p w14:paraId="739A76EC"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Huvudansvar</w:t>
            </w:r>
          </w:p>
        </w:tc>
      </w:tr>
      <w:tr w:rsidR="004C148C" w:rsidRPr="004C148C" w14:paraId="26B4CCF5" w14:textId="77777777" w:rsidTr="00AE4AF4">
        <w:tc>
          <w:tcPr>
            <w:tcW w:w="3212" w:type="dxa"/>
            <w:tcBorders>
              <w:left w:val="single" w:sz="4" w:space="0" w:color="000000"/>
              <w:bottom w:val="single" w:sz="4" w:space="0" w:color="000000"/>
            </w:tcBorders>
          </w:tcPr>
          <w:p w14:paraId="7CD6475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1. Primus – registrering och urval</w:t>
            </w:r>
          </w:p>
        </w:tc>
        <w:tc>
          <w:tcPr>
            <w:tcW w:w="3213" w:type="dxa"/>
            <w:tcBorders>
              <w:left w:val="single" w:sz="4" w:space="0" w:color="000000"/>
              <w:bottom w:val="single" w:sz="4" w:space="0" w:color="000000"/>
            </w:tcBorders>
          </w:tcPr>
          <w:p w14:paraId="437AFE70"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Verksamheten registrerar och beskriver objekten, kvalitetssäkrar metadata och beslutar vilka objekt som ska föras över till långtidsbevarande.</w:t>
            </w:r>
          </w:p>
        </w:tc>
        <w:tc>
          <w:tcPr>
            <w:tcW w:w="3213" w:type="dxa"/>
            <w:tcBorders>
              <w:left w:val="single" w:sz="4" w:space="0" w:color="000000"/>
              <w:bottom w:val="single" w:sz="4" w:space="0" w:color="000000"/>
              <w:right w:val="single" w:sz="4" w:space="0" w:color="000000"/>
            </w:tcBorders>
          </w:tcPr>
          <w:p w14:paraId="607FED0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Pilotmuseet</w:t>
            </w:r>
          </w:p>
        </w:tc>
      </w:tr>
      <w:tr w:rsidR="004C148C" w:rsidRPr="004C148C" w14:paraId="6D4317D5" w14:textId="77777777" w:rsidTr="00AE4AF4">
        <w:tc>
          <w:tcPr>
            <w:tcW w:w="3212" w:type="dxa"/>
            <w:tcBorders>
              <w:left w:val="single" w:sz="4" w:space="0" w:color="000000"/>
              <w:bottom w:val="single" w:sz="4" w:space="0" w:color="000000"/>
            </w:tcBorders>
          </w:tcPr>
          <w:p w14:paraId="01279B50"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2. Export och kvalitetssäkring</w:t>
            </w:r>
          </w:p>
        </w:tc>
        <w:tc>
          <w:tcPr>
            <w:tcW w:w="3213" w:type="dxa"/>
            <w:tcBorders>
              <w:left w:val="single" w:sz="4" w:space="0" w:color="000000"/>
              <w:bottom w:val="single" w:sz="4" w:space="0" w:color="000000"/>
            </w:tcBorders>
          </w:tcPr>
          <w:p w14:paraId="677E0A67"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Objekt, originalfiler och metadata exporteras och anpassas till den struktur och de format som fastställts för </w:t>
            </w:r>
            <w:r w:rsidRPr="004C148C">
              <w:rPr>
                <w:rFonts w:ascii="Liberation Serif" w:eastAsia="AR PL SungtiL GB" w:hAnsi="Liberation Serif" w:cs="Noto Sans Devanagari"/>
                <w:lang w:eastAsia="zh-CN" w:bidi="hi-IN"/>
              </w:rPr>
              <w:lastRenderedPageBreak/>
              <w:t>överföringen.</w:t>
            </w:r>
          </w:p>
        </w:tc>
        <w:tc>
          <w:tcPr>
            <w:tcW w:w="3213" w:type="dxa"/>
            <w:tcBorders>
              <w:left w:val="single" w:sz="4" w:space="0" w:color="000000"/>
              <w:bottom w:val="single" w:sz="4" w:space="0" w:color="000000"/>
              <w:right w:val="single" w:sz="4" w:space="0" w:color="000000"/>
            </w:tcBorders>
          </w:tcPr>
          <w:p w14:paraId="6961F00D"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lastRenderedPageBreak/>
              <w:t>Projektgruppen med KUB-projektet</w:t>
            </w:r>
          </w:p>
        </w:tc>
      </w:tr>
      <w:tr w:rsidR="004C148C" w:rsidRPr="004C148C" w14:paraId="6AE17E5B" w14:textId="77777777" w:rsidTr="00AE4AF4">
        <w:tc>
          <w:tcPr>
            <w:tcW w:w="3212" w:type="dxa"/>
            <w:tcBorders>
              <w:left w:val="single" w:sz="4" w:space="0" w:color="000000"/>
              <w:bottom w:val="single" w:sz="4" w:space="0" w:color="000000"/>
            </w:tcBorders>
          </w:tcPr>
          <w:p w14:paraId="41F642E9"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3. RODA-in – förberedelse och överföring</w:t>
            </w:r>
          </w:p>
        </w:tc>
        <w:tc>
          <w:tcPr>
            <w:tcW w:w="3213" w:type="dxa"/>
            <w:tcBorders>
              <w:left w:val="single" w:sz="4" w:space="0" w:color="000000"/>
              <w:bottom w:val="single" w:sz="4" w:space="0" w:color="000000"/>
            </w:tcBorders>
          </w:tcPr>
          <w:p w14:paraId="1F71BA4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Materialet förbereds som inlämningspaket (SIP) och skickas till RODA.</w:t>
            </w:r>
          </w:p>
        </w:tc>
        <w:tc>
          <w:tcPr>
            <w:tcW w:w="3213" w:type="dxa"/>
            <w:tcBorders>
              <w:left w:val="single" w:sz="4" w:space="0" w:color="000000"/>
              <w:bottom w:val="single" w:sz="4" w:space="0" w:color="000000"/>
              <w:right w:val="single" w:sz="4" w:space="0" w:color="000000"/>
            </w:tcBorders>
          </w:tcPr>
          <w:p w14:paraId="690473F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KUB-projektet med projektgruppen</w:t>
            </w:r>
          </w:p>
        </w:tc>
      </w:tr>
      <w:tr w:rsidR="004C148C" w:rsidRPr="004C148C" w14:paraId="029559B6" w14:textId="77777777" w:rsidTr="00AE4AF4">
        <w:tc>
          <w:tcPr>
            <w:tcW w:w="3212" w:type="dxa"/>
            <w:tcBorders>
              <w:left w:val="single" w:sz="4" w:space="0" w:color="000000"/>
              <w:bottom w:val="single" w:sz="4" w:space="0" w:color="000000"/>
            </w:tcBorders>
          </w:tcPr>
          <w:p w14:paraId="67B948AA"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4. RODA – ingest och paketering</w:t>
            </w:r>
          </w:p>
        </w:tc>
        <w:tc>
          <w:tcPr>
            <w:tcW w:w="3213" w:type="dxa"/>
            <w:tcBorders>
              <w:left w:val="single" w:sz="4" w:space="0" w:color="000000"/>
              <w:bottom w:val="single" w:sz="4" w:space="0" w:color="000000"/>
            </w:tcBorders>
          </w:tcPr>
          <w:p w14:paraId="4A259945"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RODA tar emot SIP och skapar bevarandepaket (AIP) enligt OAIS och Cesars specifikation.</w:t>
            </w:r>
          </w:p>
        </w:tc>
        <w:tc>
          <w:tcPr>
            <w:tcW w:w="3213" w:type="dxa"/>
            <w:tcBorders>
              <w:left w:val="single" w:sz="4" w:space="0" w:color="000000"/>
              <w:bottom w:val="single" w:sz="4" w:space="0" w:color="000000"/>
              <w:right w:val="single" w:sz="4" w:space="0" w:color="000000"/>
            </w:tcBorders>
          </w:tcPr>
          <w:p w14:paraId="1F75BB0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KUB-projektet</w:t>
            </w:r>
          </w:p>
        </w:tc>
      </w:tr>
      <w:tr w:rsidR="004C148C" w:rsidRPr="004C148C" w14:paraId="67F11FA6" w14:textId="77777777" w:rsidTr="00AE4AF4">
        <w:tc>
          <w:tcPr>
            <w:tcW w:w="3212" w:type="dxa"/>
            <w:tcBorders>
              <w:left w:val="single" w:sz="4" w:space="0" w:color="000000"/>
              <w:bottom w:val="single" w:sz="4" w:space="0" w:color="000000"/>
            </w:tcBorders>
          </w:tcPr>
          <w:p w14:paraId="369F3DE3"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5. Lagring och integritetskontroll</w:t>
            </w:r>
          </w:p>
        </w:tc>
        <w:tc>
          <w:tcPr>
            <w:tcW w:w="3213" w:type="dxa"/>
            <w:tcBorders>
              <w:left w:val="single" w:sz="4" w:space="0" w:color="000000"/>
              <w:bottom w:val="single" w:sz="4" w:space="0" w:color="000000"/>
            </w:tcBorders>
          </w:tcPr>
          <w:p w14:paraId="1615EBBC"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Bevarandepaketen lagras på den avgränsade lagringsytan. Integritet, spårbarhet och återläsning kontrolleras.</w:t>
            </w:r>
          </w:p>
        </w:tc>
        <w:tc>
          <w:tcPr>
            <w:tcW w:w="3213" w:type="dxa"/>
            <w:tcBorders>
              <w:left w:val="single" w:sz="4" w:space="0" w:color="000000"/>
              <w:bottom w:val="single" w:sz="4" w:space="0" w:color="000000"/>
              <w:right w:val="single" w:sz="4" w:space="0" w:color="000000"/>
            </w:tcBorders>
          </w:tcPr>
          <w:p w14:paraId="6201539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med infrastruktur/KSD</w:t>
            </w:r>
          </w:p>
        </w:tc>
      </w:tr>
      <w:tr w:rsidR="004C148C" w:rsidRPr="004C148C" w14:paraId="123D224E" w14:textId="77777777" w:rsidTr="00AE4AF4">
        <w:tc>
          <w:tcPr>
            <w:tcW w:w="3212" w:type="dxa"/>
            <w:tcBorders>
              <w:left w:val="single" w:sz="4" w:space="0" w:color="000000"/>
              <w:bottom w:val="single" w:sz="4" w:space="0" w:color="000000"/>
            </w:tcBorders>
          </w:tcPr>
          <w:p w14:paraId="285801F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6. Uppföljning och dokumentation</w:t>
            </w:r>
          </w:p>
        </w:tc>
        <w:tc>
          <w:tcPr>
            <w:tcW w:w="3213" w:type="dxa"/>
            <w:tcBorders>
              <w:left w:val="single" w:sz="4" w:space="0" w:color="000000"/>
              <w:bottom w:val="single" w:sz="4" w:space="0" w:color="000000"/>
            </w:tcBorders>
          </w:tcPr>
          <w:p w14:paraId="534F3DD6"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Resultat, avvikelser och erfarenheter dokumenteras och används för att bedöma om lösningen kan skalas upp.</w:t>
            </w:r>
          </w:p>
        </w:tc>
        <w:tc>
          <w:tcPr>
            <w:tcW w:w="3213" w:type="dxa"/>
            <w:tcBorders>
              <w:left w:val="single" w:sz="4" w:space="0" w:color="000000"/>
              <w:bottom w:val="single" w:sz="4" w:space="0" w:color="000000"/>
              <w:right w:val="single" w:sz="4" w:space="0" w:color="000000"/>
            </w:tcBorders>
          </w:tcPr>
          <w:p w14:paraId="220418EE"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Projektledaren med projektgruppen</w:t>
            </w:r>
          </w:p>
        </w:tc>
      </w:tr>
    </w:tbl>
    <w:p w14:paraId="4E59B485"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val="en-US" w:eastAsia="zh-CN" w:bidi="hi-IN"/>
        </w:rPr>
      </w:pPr>
    </w:p>
    <w:p w14:paraId="626F3645"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Standarder som prövas är OAIS (ISO 14721), Dublin Core, PREMIS och METS, samt de metadataformat som Primus kan exportera. Vilka standarder, profiler och valideringsregler som ska gälla fastställs i piloten, med utgångspunkt i Cesars specifikation.</w:t>
      </w:r>
    </w:p>
    <w:p w14:paraId="5F81DABE"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val="en-US" w:eastAsia="zh-CN" w:bidi="hi-IN"/>
        </w:rPr>
      </w:pPr>
      <w:bookmarkStart w:id="28" w:name="_Toc243039482"/>
      <w:r w:rsidRPr="004C148C">
        <w:rPr>
          <w:rFonts w:ascii="Liberation Sans" w:eastAsia="AR PL SungtiL GB" w:hAnsi="Liberation Sans" w:cs="Noto Sans Devanagari"/>
          <w:b/>
          <w:bCs/>
          <w:sz w:val="28"/>
          <w:szCs w:val="28"/>
          <w:lang w:val="en-US" w:eastAsia="zh-CN" w:bidi="hi-IN"/>
        </w:rPr>
        <w:t>5.7 Genomförande i sex steg</w:t>
      </w:r>
      <w:bookmarkEnd w:id="28"/>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265"/>
        <w:gridCol w:w="2266"/>
        <w:gridCol w:w="2265"/>
        <w:gridCol w:w="2266"/>
      </w:tblGrid>
      <w:tr w:rsidR="004C148C" w:rsidRPr="004C148C" w14:paraId="55482D01" w14:textId="77777777" w:rsidTr="00AE4AF4">
        <w:trPr>
          <w:tblHeader/>
        </w:trPr>
        <w:tc>
          <w:tcPr>
            <w:tcW w:w="2409" w:type="dxa"/>
            <w:tcBorders>
              <w:top w:val="single" w:sz="4" w:space="0" w:color="000000"/>
              <w:left w:val="single" w:sz="4" w:space="0" w:color="000000"/>
              <w:bottom w:val="single" w:sz="4" w:space="0" w:color="000000"/>
            </w:tcBorders>
          </w:tcPr>
          <w:p w14:paraId="13B19786"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Steg</w:t>
            </w:r>
          </w:p>
        </w:tc>
        <w:tc>
          <w:tcPr>
            <w:tcW w:w="2410" w:type="dxa"/>
            <w:tcBorders>
              <w:top w:val="single" w:sz="4" w:space="0" w:color="000000"/>
              <w:left w:val="single" w:sz="4" w:space="0" w:color="000000"/>
              <w:bottom w:val="single" w:sz="4" w:space="0" w:color="000000"/>
            </w:tcBorders>
          </w:tcPr>
          <w:p w14:paraId="1F0EA3C2"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Innehåll</w:t>
            </w:r>
          </w:p>
        </w:tc>
        <w:tc>
          <w:tcPr>
            <w:tcW w:w="2409" w:type="dxa"/>
            <w:tcBorders>
              <w:top w:val="single" w:sz="4" w:space="0" w:color="000000"/>
              <w:left w:val="single" w:sz="4" w:space="0" w:color="000000"/>
              <w:bottom w:val="single" w:sz="4" w:space="0" w:color="000000"/>
            </w:tcBorders>
          </w:tcPr>
          <w:p w14:paraId="0FAD062C"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Leverans</w:t>
            </w:r>
          </w:p>
        </w:tc>
        <w:tc>
          <w:tcPr>
            <w:tcW w:w="2410" w:type="dxa"/>
            <w:tcBorders>
              <w:top w:val="single" w:sz="4" w:space="0" w:color="000000"/>
              <w:left w:val="single" w:sz="4" w:space="0" w:color="000000"/>
              <w:bottom w:val="single" w:sz="4" w:space="0" w:color="000000"/>
              <w:right w:val="single" w:sz="4" w:space="0" w:color="000000"/>
            </w:tcBorders>
          </w:tcPr>
          <w:p w14:paraId="7BD27E67"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Preliminär tid</w:t>
            </w:r>
          </w:p>
        </w:tc>
      </w:tr>
      <w:tr w:rsidR="004C148C" w:rsidRPr="004C148C" w14:paraId="23B84EF7" w14:textId="77777777" w:rsidTr="00AE4AF4">
        <w:tc>
          <w:tcPr>
            <w:tcW w:w="2409" w:type="dxa"/>
            <w:tcBorders>
              <w:left w:val="single" w:sz="4" w:space="0" w:color="000000"/>
              <w:bottom w:val="single" w:sz="4" w:space="0" w:color="000000"/>
            </w:tcBorders>
          </w:tcPr>
          <w:p w14:paraId="4CF3554E"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1. Förberedelser och kravställning</w:t>
            </w:r>
          </w:p>
        </w:tc>
        <w:tc>
          <w:tcPr>
            <w:tcW w:w="2410" w:type="dxa"/>
            <w:tcBorders>
              <w:left w:val="single" w:sz="4" w:space="0" w:color="000000"/>
              <w:bottom w:val="single" w:sz="4" w:space="0" w:color="000000"/>
            </w:tcBorders>
          </w:tcPr>
          <w:p w14:paraId="2E1C784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Välja pilotmuseum. Utse projektledare och tekniska kontaktpersoner. Fastställa krav, avgränsningar och utvärderingskriterier. Identifiera beroenden till KSD, Primus och VGR:s infrastruktur.</w:t>
            </w:r>
          </w:p>
        </w:tc>
        <w:tc>
          <w:tcPr>
            <w:tcW w:w="2409" w:type="dxa"/>
            <w:tcBorders>
              <w:left w:val="single" w:sz="4" w:space="0" w:color="000000"/>
              <w:bottom w:val="single" w:sz="4" w:space="0" w:color="000000"/>
            </w:tcBorders>
          </w:tcPr>
          <w:p w14:paraId="153F7864"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Dokumenterad pilotplan med krav, ansvar, urvalskriterier och testupplägg</w:t>
            </w:r>
          </w:p>
        </w:tc>
        <w:tc>
          <w:tcPr>
            <w:tcW w:w="2410" w:type="dxa"/>
            <w:tcBorders>
              <w:left w:val="single" w:sz="4" w:space="0" w:color="000000"/>
              <w:bottom w:val="single" w:sz="4" w:space="0" w:color="000000"/>
              <w:right w:val="single" w:sz="4" w:space="0" w:color="000000"/>
            </w:tcBorders>
          </w:tcPr>
          <w:p w14:paraId="3EFA4F13"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Januari–april 2027 (Fas 2)</w:t>
            </w:r>
          </w:p>
        </w:tc>
      </w:tr>
      <w:tr w:rsidR="004C148C" w:rsidRPr="004C148C" w14:paraId="33C4A43D" w14:textId="77777777" w:rsidTr="00AE4AF4">
        <w:tc>
          <w:tcPr>
            <w:tcW w:w="2409" w:type="dxa"/>
            <w:tcBorders>
              <w:left w:val="single" w:sz="4" w:space="0" w:color="000000"/>
              <w:bottom w:val="single" w:sz="4" w:space="0" w:color="000000"/>
            </w:tcBorders>
          </w:tcPr>
          <w:p w14:paraId="70BA230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2. Teknisk testmiljö</w:t>
            </w:r>
          </w:p>
        </w:tc>
        <w:tc>
          <w:tcPr>
            <w:tcW w:w="2410" w:type="dxa"/>
            <w:tcBorders>
              <w:left w:val="single" w:sz="4" w:space="0" w:color="000000"/>
              <w:bottom w:val="single" w:sz="4" w:space="0" w:color="000000"/>
            </w:tcBorders>
          </w:tcPr>
          <w:p w14:paraId="2FDDF64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 xml:space="preserve">Etablera server, lagringsyta, nätverk och behörigheter. Installera RODA och RODA-in. </w:t>
            </w:r>
            <w:r w:rsidRPr="004C148C">
              <w:rPr>
                <w:rFonts w:ascii="Liberation Serif" w:eastAsia="AR PL SungtiL GB" w:hAnsi="Liberation Serif" w:cs="Noto Sans Devanagari"/>
                <w:lang w:val="en-US" w:eastAsia="zh-CN" w:bidi="hi-IN"/>
              </w:rPr>
              <w:t xml:space="preserve">Dokumentera </w:t>
            </w:r>
            <w:r w:rsidRPr="004C148C">
              <w:rPr>
                <w:rFonts w:ascii="Liberation Serif" w:eastAsia="AR PL SungtiL GB" w:hAnsi="Liberation Serif" w:cs="Noto Sans Devanagari"/>
                <w:lang w:val="en-US" w:eastAsia="zh-CN" w:bidi="hi-IN"/>
              </w:rPr>
              <w:lastRenderedPageBreak/>
              <w:t>säkerhetskopiering, återställning och loggning.</w:t>
            </w:r>
          </w:p>
        </w:tc>
        <w:tc>
          <w:tcPr>
            <w:tcW w:w="2409" w:type="dxa"/>
            <w:tcBorders>
              <w:left w:val="single" w:sz="4" w:space="0" w:color="000000"/>
              <w:bottom w:val="single" w:sz="4" w:space="0" w:color="000000"/>
            </w:tcBorders>
          </w:tcPr>
          <w:p w14:paraId="713E6ABE"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lastRenderedPageBreak/>
              <w:t>Dokumenterad och fungerande testmiljö</w:t>
            </w:r>
          </w:p>
        </w:tc>
        <w:tc>
          <w:tcPr>
            <w:tcW w:w="2410" w:type="dxa"/>
            <w:tcBorders>
              <w:left w:val="single" w:sz="4" w:space="0" w:color="000000"/>
              <w:bottom w:val="single" w:sz="4" w:space="0" w:color="000000"/>
              <w:right w:val="single" w:sz="4" w:space="0" w:color="000000"/>
            </w:tcBorders>
          </w:tcPr>
          <w:p w14:paraId="0291F084"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November 2026 – våren 2027 (Fas 1–2)</w:t>
            </w:r>
          </w:p>
        </w:tc>
      </w:tr>
      <w:tr w:rsidR="004C148C" w:rsidRPr="004C148C" w14:paraId="79428912" w14:textId="77777777" w:rsidTr="00AE4AF4">
        <w:tc>
          <w:tcPr>
            <w:tcW w:w="2409" w:type="dxa"/>
            <w:tcBorders>
              <w:left w:val="single" w:sz="4" w:space="0" w:color="000000"/>
              <w:bottom w:val="single" w:sz="4" w:space="0" w:color="000000"/>
            </w:tcBorders>
          </w:tcPr>
          <w:p w14:paraId="19DD790E"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3. Urval och förberedelse av data</w:t>
            </w:r>
          </w:p>
        </w:tc>
        <w:tc>
          <w:tcPr>
            <w:tcW w:w="2410" w:type="dxa"/>
            <w:tcBorders>
              <w:left w:val="single" w:sz="4" w:space="0" w:color="000000"/>
              <w:bottom w:val="single" w:sz="4" w:space="0" w:color="000000"/>
            </w:tcBorders>
          </w:tcPr>
          <w:p w14:paraId="6079BDBD"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 xml:space="preserve">Välja objekt enligt urvalskriterierna. Kontrollera identitet, filformat och metadata. </w:t>
            </w:r>
            <w:r w:rsidRPr="004C148C">
              <w:rPr>
                <w:rFonts w:ascii="Liberation Serif" w:eastAsia="AR PL SungtiL GB" w:hAnsi="Liberation Serif" w:cs="Noto Sans Devanagari"/>
                <w:lang w:val="en-US" w:eastAsia="zh-CN" w:bidi="hi-IN"/>
              </w:rPr>
              <w:t>Granska kvalitet och fullständighet i Primus.</w:t>
            </w:r>
          </w:p>
        </w:tc>
        <w:tc>
          <w:tcPr>
            <w:tcW w:w="2409" w:type="dxa"/>
            <w:tcBorders>
              <w:left w:val="single" w:sz="4" w:space="0" w:color="000000"/>
              <w:bottom w:val="single" w:sz="4" w:space="0" w:color="000000"/>
            </w:tcBorders>
          </w:tcPr>
          <w:p w14:paraId="3970E99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Kvalitetssäkrat och dokumenterat testurval</w:t>
            </w:r>
          </w:p>
        </w:tc>
        <w:tc>
          <w:tcPr>
            <w:tcW w:w="2410" w:type="dxa"/>
            <w:tcBorders>
              <w:left w:val="single" w:sz="4" w:space="0" w:color="000000"/>
              <w:bottom w:val="single" w:sz="4" w:space="0" w:color="000000"/>
              <w:right w:val="single" w:sz="4" w:space="0" w:color="000000"/>
            </w:tcBorders>
          </w:tcPr>
          <w:p w14:paraId="3BBDBE83"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April–juni 2027 (Fas 3)</w:t>
            </w:r>
          </w:p>
        </w:tc>
      </w:tr>
      <w:tr w:rsidR="004C148C" w:rsidRPr="004C148C" w14:paraId="367D384C" w14:textId="77777777" w:rsidTr="00AE4AF4">
        <w:tc>
          <w:tcPr>
            <w:tcW w:w="2409" w:type="dxa"/>
            <w:tcBorders>
              <w:left w:val="single" w:sz="4" w:space="0" w:color="000000"/>
              <w:bottom w:val="single" w:sz="4" w:space="0" w:color="000000"/>
            </w:tcBorders>
          </w:tcPr>
          <w:p w14:paraId="08915D7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4. Export från Primus</w:t>
            </w:r>
          </w:p>
        </w:tc>
        <w:tc>
          <w:tcPr>
            <w:tcW w:w="2410" w:type="dxa"/>
            <w:tcBorders>
              <w:left w:val="single" w:sz="4" w:space="0" w:color="000000"/>
              <w:bottom w:val="single" w:sz="4" w:space="0" w:color="000000"/>
            </w:tcBorders>
          </w:tcPr>
          <w:p w14:paraId="4BBA931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 xml:space="preserve">Undersöka exportmöjligheter. Mappa metadata. Koppla ihop originalfiler, identifierare och metadata. </w:t>
            </w:r>
            <w:r w:rsidRPr="004C148C">
              <w:rPr>
                <w:rFonts w:ascii="Liberation Serif" w:eastAsia="AR PL SungtiL GB" w:hAnsi="Liberation Serif" w:cs="Noto Sans Devanagari"/>
                <w:lang w:val="en-US" w:eastAsia="zh-CN" w:bidi="hi-IN"/>
              </w:rPr>
              <w:t>Ta fram en repeterbar exportprocess.</w:t>
            </w:r>
          </w:p>
        </w:tc>
        <w:tc>
          <w:tcPr>
            <w:tcW w:w="2409" w:type="dxa"/>
            <w:tcBorders>
              <w:left w:val="single" w:sz="4" w:space="0" w:color="000000"/>
              <w:bottom w:val="single" w:sz="4" w:space="0" w:color="000000"/>
            </w:tcBorders>
          </w:tcPr>
          <w:p w14:paraId="4FA9A76E"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Dokumenterad och testad överföringsprocess från Primus till RODA</w:t>
            </w:r>
          </w:p>
        </w:tc>
        <w:tc>
          <w:tcPr>
            <w:tcW w:w="2410" w:type="dxa"/>
            <w:tcBorders>
              <w:left w:val="single" w:sz="4" w:space="0" w:color="000000"/>
              <w:bottom w:val="single" w:sz="4" w:space="0" w:color="000000"/>
              <w:right w:val="single" w:sz="4" w:space="0" w:color="000000"/>
            </w:tcBorders>
          </w:tcPr>
          <w:p w14:paraId="3A890B24"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Maj–september 2027 (Fas 3)</w:t>
            </w:r>
          </w:p>
        </w:tc>
      </w:tr>
      <w:tr w:rsidR="004C148C" w:rsidRPr="004C148C" w14:paraId="3018155D" w14:textId="77777777" w:rsidTr="00AE4AF4">
        <w:tc>
          <w:tcPr>
            <w:tcW w:w="2409" w:type="dxa"/>
            <w:tcBorders>
              <w:left w:val="single" w:sz="4" w:space="0" w:color="000000"/>
              <w:bottom w:val="single" w:sz="4" w:space="0" w:color="000000"/>
            </w:tcBorders>
          </w:tcPr>
          <w:p w14:paraId="7CE59BBD"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5. Ingest, paketering och lagring</w:t>
            </w:r>
          </w:p>
        </w:tc>
        <w:tc>
          <w:tcPr>
            <w:tcW w:w="2410" w:type="dxa"/>
            <w:tcBorders>
              <w:left w:val="single" w:sz="4" w:space="0" w:color="000000"/>
              <w:bottom w:val="single" w:sz="4" w:space="0" w:color="000000"/>
            </w:tcBorders>
          </w:tcPr>
          <w:p w14:paraId="0F94A39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 xml:space="preserve">Överföra via RODA-in. Genomföra ingest och verifiera paket, metadata och identifierare. </w:t>
            </w:r>
            <w:r w:rsidRPr="004C148C">
              <w:rPr>
                <w:rFonts w:ascii="Liberation Serif" w:eastAsia="AR PL SungtiL GB" w:hAnsi="Liberation Serif" w:cs="Noto Sans Devanagari"/>
                <w:lang w:val="en-US" w:eastAsia="zh-CN" w:bidi="hi-IN"/>
              </w:rPr>
              <w:t>Kontrollera kontrollsummor. Testa återläsning och felfall.</w:t>
            </w:r>
          </w:p>
        </w:tc>
        <w:tc>
          <w:tcPr>
            <w:tcW w:w="2409" w:type="dxa"/>
            <w:tcBorders>
              <w:left w:val="single" w:sz="4" w:space="0" w:color="000000"/>
              <w:bottom w:val="single" w:sz="4" w:space="0" w:color="000000"/>
            </w:tcBorders>
          </w:tcPr>
          <w:p w14:paraId="54548A22"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Testresultat för hela kedjan mot uppställda krav</w:t>
            </w:r>
          </w:p>
        </w:tc>
        <w:tc>
          <w:tcPr>
            <w:tcW w:w="2410" w:type="dxa"/>
            <w:tcBorders>
              <w:left w:val="single" w:sz="4" w:space="0" w:color="000000"/>
              <w:bottom w:val="single" w:sz="4" w:space="0" w:color="000000"/>
              <w:right w:val="single" w:sz="4" w:space="0" w:color="000000"/>
            </w:tcBorders>
          </w:tcPr>
          <w:p w14:paraId="4A440F9F"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Augusti–november 2027 (Fas 3)</w:t>
            </w:r>
          </w:p>
        </w:tc>
      </w:tr>
      <w:tr w:rsidR="004C148C" w:rsidRPr="004C148C" w14:paraId="7264079B" w14:textId="77777777" w:rsidTr="00AE4AF4">
        <w:tc>
          <w:tcPr>
            <w:tcW w:w="2409" w:type="dxa"/>
            <w:tcBorders>
              <w:left w:val="single" w:sz="4" w:space="0" w:color="000000"/>
              <w:bottom w:val="single" w:sz="4" w:space="0" w:color="000000"/>
            </w:tcBorders>
          </w:tcPr>
          <w:p w14:paraId="26F8590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6. Utvärdering och rekommendation</w:t>
            </w:r>
          </w:p>
        </w:tc>
        <w:tc>
          <w:tcPr>
            <w:tcW w:w="2410" w:type="dxa"/>
            <w:tcBorders>
              <w:left w:val="single" w:sz="4" w:space="0" w:color="000000"/>
              <w:bottom w:val="single" w:sz="4" w:space="0" w:color="000000"/>
            </w:tcBorders>
          </w:tcPr>
          <w:p w14:paraId="207BCC31"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Bedöma kravuppfyllelse, hinder, manuellt arbete och administrativ belastning. Uppskatta kostnader för drift och breddinförande. Föreslå förvaltning och ansvarsfördelning.</w:t>
            </w:r>
          </w:p>
        </w:tc>
        <w:tc>
          <w:tcPr>
            <w:tcW w:w="2409" w:type="dxa"/>
            <w:tcBorders>
              <w:left w:val="single" w:sz="4" w:space="0" w:color="000000"/>
              <w:bottom w:val="single" w:sz="4" w:space="0" w:color="000000"/>
            </w:tcBorders>
          </w:tcPr>
          <w:p w14:paraId="4855303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Slutrapport med rekommendation</w:t>
            </w:r>
          </w:p>
        </w:tc>
        <w:tc>
          <w:tcPr>
            <w:tcW w:w="2410" w:type="dxa"/>
            <w:tcBorders>
              <w:left w:val="single" w:sz="4" w:space="0" w:color="000000"/>
              <w:bottom w:val="single" w:sz="4" w:space="0" w:color="000000"/>
              <w:right w:val="single" w:sz="4" w:space="0" w:color="000000"/>
            </w:tcBorders>
          </w:tcPr>
          <w:p w14:paraId="0726B114"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Oktober–december 2027 (Fas 4)</w:t>
            </w:r>
          </w:p>
        </w:tc>
      </w:tr>
    </w:tbl>
    <w:p w14:paraId="0284C01F"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val="en-US" w:eastAsia="zh-CN" w:bidi="hi-IN"/>
        </w:rPr>
      </w:pPr>
    </w:p>
    <w:p w14:paraId="39CB0DA6"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lastRenderedPageBreak/>
        <w:t>Verksamhetsdelen av piloten pågår preliminärt från andra kvartalet 2027 till årets slut. Eventuell förlängning beslutas vid BP4.</w:t>
      </w:r>
    </w:p>
    <w:p w14:paraId="3DD76F7A"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29" w:name="_Toc243039483"/>
      <w:r w:rsidRPr="004C148C">
        <w:rPr>
          <w:rFonts w:ascii="Liberation Sans" w:eastAsia="AR PL SungtiL GB" w:hAnsi="Liberation Sans" w:cs="Noto Sans Devanagari"/>
          <w:b/>
          <w:bCs/>
          <w:sz w:val="28"/>
          <w:szCs w:val="28"/>
          <w:lang w:eastAsia="zh-CN" w:bidi="hi-IN"/>
        </w:rPr>
        <w:t>5.8 Frågor som verksamheten ska besvara i piloten</w:t>
      </w:r>
      <w:bookmarkEnd w:id="29"/>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08"/>
        <w:gridCol w:w="8654"/>
      </w:tblGrid>
      <w:tr w:rsidR="004C148C" w:rsidRPr="004C148C" w14:paraId="1DAC05D3" w14:textId="77777777" w:rsidTr="00AE4AF4">
        <w:trPr>
          <w:tblHeader/>
        </w:trPr>
        <w:tc>
          <w:tcPr>
            <w:tcW w:w="426" w:type="dxa"/>
            <w:tcBorders>
              <w:top w:val="single" w:sz="4" w:space="0" w:color="000000"/>
              <w:left w:val="single" w:sz="4" w:space="0" w:color="000000"/>
              <w:bottom w:val="single" w:sz="4" w:space="0" w:color="000000"/>
            </w:tcBorders>
          </w:tcPr>
          <w:p w14:paraId="0CDC6175"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w:t>
            </w:r>
          </w:p>
        </w:tc>
        <w:tc>
          <w:tcPr>
            <w:tcW w:w="9202" w:type="dxa"/>
            <w:tcBorders>
              <w:top w:val="single" w:sz="4" w:space="0" w:color="000000"/>
              <w:left w:val="single" w:sz="4" w:space="0" w:color="000000"/>
              <w:bottom w:val="single" w:sz="4" w:space="0" w:color="000000"/>
              <w:right w:val="single" w:sz="4" w:space="0" w:color="000000"/>
            </w:tcBorders>
          </w:tcPr>
          <w:p w14:paraId="7D937993"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Fråga</w:t>
            </w:r>
          </w:p>
        </w:tc>
      </w:tr>
      <w:tr w:rsidR="004C148C" w:rsidRPr="004C148C" w14:paraId="31DA9F80" w14:textId="77777777" w:rsidTr="00AE4AF4">
        <w:tc>
          <w:tcPr>
            <w:tcW w:w="426" w:type="dxa"/>
            <w:tcBorders>
              <w:left w:val="single" w:sz="4" w:space="0" w:color="000000"/>
              <w:bottom w:val="single" w:sz="4" w:space="0" w:color="000000"/>
            </w:tcBorders>
          </w:tcPr>
          <w:p w14:paraId="6B682839"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1</w:t>
            </w:r>
          </w:p>
        </w:tc>
        <w:tc>
          <w:tcPr>
            <w:tcW w:w="9202" w:type="dxa"/>
            <w:tcBorders>
              <w:left w:val="single" w:sz="4" w:space="0" w:color="000000"/>
              <w:bottom w:val="single" w:sz="4" w:space="0" w:color="000000"/>
              <w:right w:val="single" w:sz="4" w:space="0" w:color="000000"/>
            </w:tcBorders>
          </w:tcPr>
          <w:p w14:paraId="15DBF1DE"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Vilka digitala objekt och informationsmängder ska bevaras långsiktigt, och i vilken prioritetsordning?</w:t>
            </w:r>
          </w:p>
        </w:tc>
      </w:tr>
      <w:tr w:rsidR="004C148C" w:rsidRPr="004C148C" w14:paraId="49C11C99" w14:textId="77777777" w:rsidTr="00AE4AF4">
        <w:tc>
          <w:tcPr>
            <w:tcW w:w="426" w:type="dxa"/>
            <w:tcBorders>
              <w:left w:val="single" w:sz="4" w:space="0" w:color="000000"/>
              <w:bottom w:val="single" w:sz="4" w:space="0" w:color="000000"/>
            </w:tcBorders>
          </w:tcPr>
          <w:p w14:paraId="2B25C0C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2</w:t>
            </w:r>
          </w:p>
        </w:tc>
        <w:tc>
          <w:tcPr>
            <w:tcW w:w="9202" w:type="dxa"/>
            <w:tcBorders>
              <w:left w:val="single" w:sz="4" w:space="0" w:color="000000"/>
              <w:bottom w:val="single" w:sz="4" w:space="0" w:color="000000"/>
              <w:right w:val="single" w:sz="4" w:space="0" w:color="000000"/>
            </w:tcBorders>
          </w:tcPr>
          <w:p w14:paraId="62614C83"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Vilka principer ska gälla för urval och eventuell gallring, och vem fattar besluten?</w:t>
            </w:r>
          </w:p>
        </w:tc>
      </w:tr>
      <w:tr w:rsidR="004C148C" w:rsidRPr="004C148C" w14:paraId="7C7C3EBC" w14:textId="77777777" w:rsidTr="00AE4AF4">
        <w:tc>
          <w:tcPr>
            <w:tcW w:w="426" w:type="dxa"/>
            <w:tcBorders>
              <w:left w:val="single" w:sz="4" w:space="0" w:color="000000"/>
              <w:bottom w:val="single" w:sz="4" w:space="0" w:color="000000"/>
            </w:tcBorders>
          </w:tcPr>
          <w:p w14:paraId="1072FFB6"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3</w:t>
            </w:r>
          </w:p>
        </w:tc>
        <w:tc>
          <w:tcPr>
            <w:tcW w:w="9202" w:type="dxa"/>
            <w:tcBorders>
              <w:left w:val="single" w:sz="4" w:space="0" w:color="000000"/>
              <w:bottom w:val="single" w:sz="4" w:space="0" w:color="000000"/>
              <w:right w:val="single" w:sz="4" w:space="0" w:color="000000"/>
            </w:tcBorders>
          </w:tcPr>
          <w:p w14:paraId="26C8B2B3"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Vilka metadata är obligatoriska för att ett objekt ska kunna föras över till bevarande?</w:t>
            </w:r>
          </w:p>
        </w:tc>
      </w:tr>
      <w:tr w:rsidR="004C148C" w:rsidRPr="004C148C" w14:paraId="43757CA5" w14:textId="77777777" w:rsidTr="00AE4AF4">
        <w:tc>
          <w:tcPr>
            <w:tcW w:w="426" w:type="dxa"/>
            <w:tcBorders>
              <w:left w:val="single" w:sz="4" w:space="0" w:color="000000"/>
              <w:bottom w:val="single" w:sz="4" w:space="0" w:color="000000"/>
            </w:tcBorders>
          </w:tcPr>
          <w:p w14:paraId="457FBDF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4</w:t>
            </w:r>
          </w:p>
        </w:tc>
        <w:tc>
          <w:tcPr>
            <w:tcW w:w="9202" w:type="dxa"/>
            <w:tcBorders>
              <w:left w:val="single" w:sz="4" w:space="0" w:color="000000"/>
              <w:bottom w:val="single" w:sz="4" w:space="0" w:color="000000"/>
              <w:right w:val="single" w:sz="4" w:space="0" w:color="000000"/>
            </w:tcBorders>
          </w:tcPr>
          <w:p w14:paraId="50A77662"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Räcker dagens registrering i Primus, eller behöver rutinerna kompletteras?</w:t>
            </w:r>
          </w:p>
        </w:tc>
      </w:tr>
      <w:tr w:rsidR="004C148C" w:rsidRPr="004C148C" w14:paraId="13C83231" w14:textId="77777777" w:rsidTr="00AE4AF4">
        <w:tc>
          <w:tcPr>
            <w:tcW w:w="426" w:type="dxa"/>
            <w:tcBorders>
              <w:left w:val="single" w:sz="4" w:space="0" w:color="000000"/>
              <w:bottom w:val="single" w:sz="4" w:space="0" w:color="000000"/>
            </w:tcBorders>
          </w:tcPr>
          <w:p w14:paraId="0D3BA720"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5</w:t>
            </w:r>
          </w:p>
        </w:tc>
        <w:tc>
          <w:tcPr>
            <w:tcW w:w="9202" w:type="dxa"/>
            <w:tcBorders>
              <w:left w:val="single" w:sz="4" w:space="0" w:color="000000"/>
              <w:bottom w:val="single" w:sz="4" w:space="0" w:color="000000"/>
              <w:right w:val="single" w:sz="4" w:space="0" w:color="000000"/>
            </w:tcBorders>
          </w:tcPr>
          <w:p w14:paraId="448740A7"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Hur ska nyregistrerat respektive äldre (retrospektivt) material hanteras?</w:t>
            </w:r>
          </w:p>
        </w:tc>
      </w:tr>
      <w:tr w:rsidR="004C148C" w:rsidRPr="004C148C" w14:paraId="7FFB5DFE" w14:textId="77777777" w:rsidTr="00AE4AF4">
        <w:tc>
          <w:tcPr>
            <w:tcW w:w="426" w:type="dxa"/>
            <w:tcBorders>
              <w:left w:val="single" w:sz="4" w:space="0" w:color="000000"/>
              <w:bottom w:val="single" w:sz="4" w:space="0" w:color="000000"/>
            </w:tcBorders>
          </w:tcPr>
          <w:p w14:paraId="023A4E6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6</w:t>
            </w:r>
          </w:p>
        </w:tc>
        <w:tc>
          <w:tcPr>
            <w:tcW w:w="9202" w:type="dxa"/>
            <w:tcBorders>
              <w:left w:val="single" w:sz="4" w:space="0" w:color="000000"/>
              <w:bottom w:val="single" w:sz="4" w:space="0" w:color="000000"/>
              <w:right w:val="single" w:sz="4" w:space="0" w:color="000000"/>
            </w:tcBorders>
          </w:tcPr>
          <w:p w14:paraId="11DDAB25"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Vem gör vad i kedjan, och var finns kontroll- och ansvarspunkterna?</w:t>
            </w:r>
          </w:p>
        </w:tc>
      </w:tr>
      <w:tr w:rsidR="004C148C" w:rsidRPr="004C148C" w14:paraId="65E9B591" w14:textId="77777777" w:rsidTr="00AE4AF4">
        <w:tc>
          <w:tcPr>
            <w:tcW w:w="426" w:type="dxa"/>
            <w:tcBorders>
              <w:left w:val="single" w:sz="4" w:space="0" w:color="000000"/>
              <w:bottom w:val="single" w:sz="4" w:space="0" w:color="000000"/>
            </w:tcBorders>
          </w:tcPr>
          <w:p w14:paraId="6951C8EA"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7</w:t>
            </w:r>
          </w:p>
        </w:tc>
        <w:tc>
          <w:tcPr>
            <w:tcW w:w="9202" w:type="dxa"/>
            <w:tcBorders>
              <w:left w:val="single" w:sz="4" w:space="0" w:color="000000"/>
              <w:bottom w:val="single" w:sz="4" w:space="0" w:color="000000"/>
              <w:right w:val="single" w:sz="4" w:space="0" w:color="000000"/>
            </w:tcBorders>
          </w:tcPr>
          <w:p w14:paraId="0195ABB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Hur hanteras avvikelser, till exempel saknade metadata eller felaktiga filer?</w:t>
            </w:r>
          </w:p>
        </w:tc>
      </w:tr>
      <w:tr w:rsidR="004C148C" w:rsidRPr="004C148C" w14:paraId="53759B94" w14:textId="77777777" w:rsidTr="00AE4AF4">
        <w:tc>
          <w:tcPr>
            <w:tcW w:w="426" w:type="dxa"/>
            <w:tcBorders>
              <w:left w:val="single" w:sz="4" w:space="0" w:color="000000"/>
              <w:bottom w:val="single" w:sz="4" w:space="0" w:color="000000"/>
            </w:tcBorders>
          </w:tcPr>
          <w:p w14:paraId="51E761F4"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8</w:t>
            </w:r>
          </w:p>
        </w:tc>
        <w:tc>
          <w:tcPr>
            <w:tcW w:w="9202" w:type="dxa"/>
            <w:tcBorders>
              <w:left w:val="single" w:sz="4" w:space="0" w:color="000000"/>
              <w:bottom w:val="single" w:sz="4" w:space="0" w:color="000000"/>
              <w:right w:val="single" w:sz="4" w:space="0" w:color="000000"/>
            </w:tcBorders>
          </w:tcPr>
          <w:p w14:paraId="34A5B09F"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Vilka arbetsmoment upplevs som onödig administration, och hur kan de förenklas?</w:t>
            </w:r>
          </w:p>
        </w:tc>
      </w:tr>
      <w:tr w:rsidR="004C148C" w:rsidRPr="004C148C" w14:paraId="1F7B2A23" w14:textId="77777777" w:rsidTr="00AE4AF4">
        <w:tc>
          <w:tcPr>
            <w:tcW w:w="426" w:type="dxa"/>
            <w:tcBorders>
              <w:left w:val="single" w:sz="4" w:space="0" w:color="000000"/>
              <w:bottom w:val="single" w:sz="4" w:space="0" w:color="000000"/>
            </w:tcBorders>
          </w:tcPr>
          <w:p w14:paraId="61DE521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9</w:t>
            </w:r>
          </w:p>
        </w:tc>
        <w:tc>
          <w:tcPr>
            <w:tcW w:w="9202" w:type="dxa"/>
            <w:tcBorders>
              <w:left w:val="single" w:sz="4" w:space="0" w:color="000000"/>
              <w:bottom w:val="single" w:sz="4" w:space="0" w:color="000000"/>
              <w:right w:val="single" w:sz="4" w:space="0" w:color="000000"/>
            </w:tcBorders>
          </w:tcPr>
          <w:p w14:paraId="2900D1BE"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Vilka kunskaper behöver personalen, och vilket utbildningsbehov finns?</w:t>
            </w:r>
          </w:p>
        </w:tc>
      </w:tr>
    </w:tbl>
    <w:p w14:paraId="530C3876"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p>
    <w:p w14:paraId="16DEE61B"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30" w:name="_Toc243039484"/>
      <w:r w:rsidRPr="004C148C">
        <w:rPr>
          <w:rFonts w:ascii="Liberation Sans" w:eastAsia="AR PL SungtiL GB" w:hAnsi="Liberation Sans" w:cs="Noto Sans Devanagari"/>
          <w:b/>
          <w:bCs/>
          <w:sz w:val="28"/>
          <w:szCs w:val="28"/>
          <w:lang w:eastAsia="zh-CN" w:bidi="hi-IN"/>
        </w:rPr>
        <w:t>5.9 Utvärderingskriterier (förslag)</w:t>
      </w:r>
      <w:bookmarkEnd w:id="30"/>
    </w:p>
    <w:p w14:paraId="002E481E"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Kriterierna fastställs i Fas 2, innan testerna påbörjas. De utgör grunden för beslutet om långsiktig lösning vid BP4.</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272"/>
        <w:gridCol w:w="6790"/>
      </w:tblGrid>
      <w:tr w:rsidR="004C148C" w:rsidRPr="004C148C" w14:paraId="3F0F366A" w14:textId="77777777" w:rsidTr="00AE4AF4">
        <w:trPr>
          <w:tblHeader/>
        </w:trPr>
        <w:tc>
          <w:tcPr>
            <w:tcW w:w="2410" w:type="dxa"/>
            <w:tcBorders>
              <w:top w:val="single" w:sz="4" w:space="0" w:color="000000"/>
              <w:left w:val="single" w:sz="4" w:space="0" w:color="000000"/>
              <w:bottom w:val="single" w:sz="4" w:space="0" w:color="000000"/>
            </w:tcBorders>
          </w:tcPr>
          <w:p w14:paraId="0A91641E"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Område</w:t>
            </w:r>
          </w:p>
        </w:tc>
        <w:tc>
          <w:tcPr>
            <w:tcW w:w="7218" w:type="dxa"/>
            <w:tcBorders>
              <w:top w:val="single" w:sz="4" w:space="0" w:color="000000"/>
              <w:left w:val="single" w:sz="4" w:space="0" w:color="000000"/>
              <w:bottom w:val="single" w:sz="4" w:space="0" w:color="000000"/>
              <w:right w:val="single" w:sz="4" w:space="0" w:color="000000"/>
            </w:tcBorders>
          </w:tcPr>
          <w:p w14:paraId="06BA95BD"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Föreslaget kriterium</w:t>
            </w:r>
          </w:p>
        </w:tc>
      </w:tr>
      <w:tr w:rsidR="004C148C" w:rsidRPr="004C148C" w14:paraId="1E4C129C" w14:textId="77777777" w:rsidTr="00AE4AF4">
        <w:tc>
          <w:tcPr>
            <w:tcW w:w="2410" w:type="dxa"/>
            <w:tcBorders>
              <w:left w:val="single" w:sz="4" w:space="0" w:color="000000"/>
              <w:bottom w:val="single" w:sz="4" w:space="0" w:color="000000"/>
            </w:tcBorders>
          </w:tcPr>
          <w:p w14:paraId="45A7450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Teknisk miljö</w:t>
            </w:r>
          </w:p>
        </w:tc>
        <w:tc>
          <w:tcPr>
            <w:tcW w:w="7218" w:type="dxa"/>
            <w:tcBorders>
              <w:left w:val="single" w:sz="4" w:space="0" w:color="000000"/>
              <w:bottom w:val="single" w:sz="4" w:space="0" w:color="000000"/>
              <w:right w:val="single" w:sz="4" w:space="0" w:color="000000"/>
            </w:tcBorders>
          </w:tcPr>
          <w:p w14:paraId="3D0FB2D3"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RODA och RODA-in kan installeras, konfigureras och användas i en dokumenterad testmiljö.</w:t>
            </w:r>
          </w:p>
        </w:tc>
      </w:tr>
      <w:tr w:rsidR="004C148C" w:rsidRPr="004C148C" w14:paraId="0343ED14" w14:textId="77777777" w:rsidTr="00AE4AF4">
        <w:tc>
          <w:tcPr>
            <w:tcW w:w="2410" w:type="dxa"/>
            <w:tcBorders>
              <w:left w:val="single" w:sz="4" w:space="0" w:color="000000"/>
              <w:bottom w:val="single" w:sz="4" w:space="0" w:color="000000"/>
            </w:tcBorders>
          </w:tcPr>
          <w:p w14:paraId="6772A8DC"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Export från Primus</w:t>
            </w:r>
          </w:p>
        </w:tc>
        <w:tc>
          <w:tcPr>
            <w:tcW w:w="7218" w:type="dxa"/>
            <w:tcBorders>
              <w:left w:val="single" w:sz="4" w:space="0" w:color="000000"/>
              <w:bottom w:val="single" w:sz="4" w:space="0" w:color="000000"/>
              <w:right w:val="single" w:sz="4" w:space="0" w:color="000000"/>
            </w:tcBorders>
          </w:tcPr>
          <w:p w14:paraId="34C4F6FC"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Objekt och metadata kan exporteras på ett repeterbart sätt.</w:t>
            </w:r>
          </w:p>
        </w:tc>
      </w:tr>
      <w:tr w:rsidR="004C148C" w:rsidRPr="004C148C" w14:paraId="638FBCCE" w14:textId="77777777" w:rsidTr="00AE4AF4">
        <w:tc>
          <w:tcPr>
            <w:tcW w:w="2410" w:type="dxa"/>
            <w:tcBorders>
              <w:left w:val="single" w:sz="4" w:space="0" w:color="000000"/>
              <w:bottom w:val="single" w:sz="4" w:space="0" w:color="000000"/>
            </w:tcBorders>
          </w:tcPr>
          <w:p w14:paraId="5FEACF56"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Metadata</w:t>
            </w:r>
          </w:p>
        </w:tc>
        <w:tc>
          <w:tcPr>
            <w:tcW w:w="7218" w:type="dxa"/>
            <w:tcBorders>
              <w:left w:val="single" w:sz="4" w:space="0" w:color="000000"/>
              <w:bottom w:val="single" w:sz="4" w:space="0" w:color="000000"/>
              <w:right w:val="single" w:sz="4" w:space="0" w:color="000000"/>
            </w:tcBorders>
          </w:tcPr>
          <w:p w14:paraId="4E21037D"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Obligatoriska metadata och identifierare förs över korrekt och kan kopplas till rätt objekt och filer.</w:t>
            </w:r>
          </w:p>
        </w:tc>
      </w:tr>
      <w:tr w:rsidR="004C148C" w:rsidRPr="004C148C" w14:paraId="582ED5A9" w14:textId="77777777" w:rsidTr="00AE4AF4">
        <w:tc>
          <w:tcPr>
            <w:tcW w:w="2410" w:type="dxa"/>
            <w:tcBorders>
              <w:left w:val="single" w:sz="4" w:space="0" w:color="000000"/>
              <w:bottom w:val="single" w:sz="4" w:space="0" w:color="000000"/>
            </w:tcBorders>
          </w:tcPr>
          <w:p w14:paraId="1C4B285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Standarder</w:t>
            </w:r>
          </w:p>
        </w:tc>
        <w:tc>
          <w:tcPr>
            <w:tcW w:w="7218" w:type="dxa"/>
            <w:tcBorders>
              <w:left w:val="single" w:sz="4" w:space="0" w:color="000000"/>
              <w:bottom w:val="single" w:sz="4" w:space="0" w:color="000000"/>
              <w:right w:val="single" w:sz="4" w:space="0" w:color="000000"/>
            </w:tcBorders>
          </w:tcPr>
          <w:p w14:paraId="0A5774F7"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Valda format och metadata kan hanteras enligt den dokumenterade bevarandemodellen och Cesars specifikation.</w:t>
            </w:r>
          </w:p>
        </w:tc>
      </w:tr>
      <w:tr w:rsidR="004C148C" w:rsidRPr="004C148C" w14:paraId="5EF8BCA1" w14:textId="77777777" w:rsidTr="00AE4AF4">
        <w:tc>
          <w:tcPr>
            <w:tcW w:w="2410" w:type="dxa"/>
            <w:tcBorders>
              <w:left w:val="single" w:sz="4" w:space="0" w:color="000000"/>
              <w:bottom w:val="single" w:sz="4" w:space="0" w:color="000000"/>
            </w:tcBorders>
          </w:tcPr>
          <w:p w14:paraId="17C79B80"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Ingest</w:t>
            </w:r>
          </w:p>
        </w:tc>
        <w:tc>
          <w:tcPr>
            <w:tcW w:w="7218" w:type="dxa"/>
            <w:tcBorders>
              <w:left w:val="single" w:sz="4" w:space="0" w:color="000000"/>
              <w:bottom w:val="single" w:sz="4" w:space="0" w:color="000000"/>
              <w:right w:val="single" w:sz="4" w:space="0" w:color="000000"/>
            </w:tcBorders>
          </w:tcPr>
          <w:p w14:paraId="5FA52E94"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Materialet kan föras över till RODA och behandlas utan oupptäckta fel.</w:t>
            </w:r>
          </w:p>
        </w:tc>
      </w:tr>
      <w:tr w:rsidR="004C148C" w:rsidRPr="004C148C" w14:paraId="650AF4FD" w14:textId="77777777" w:rsidTr="00AE4AF4">
        <w:tc>
          <w:tcPr>
            <w:tcW w:w="2410" w:type="dxa"/>
            <w:tcBorders>
              <w:left w:val="single" w:sz="4" w:space="0" w:color="000000"/>
              <w:bottom w:val="single" w:sz="4" w:space="0" w:color="000000"/>
            </w:tcBorders>
          </w:tcPr>
          <w:p w14:paraId="076956AA"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Paketering</w:t>
            </w:r>
          </w:p>
        </w:tc>
        <w:tc>
          <w:tcPr>
            <w:tcW w:w="7218" w:type="dxa"/>
            <w:tcBorders>
              <w:left w:val="single" w:sz="4" w:space="0" w:color="000000"/>
              <w:bottom w:val="single" w:sz="4" w:space="0" w:color="000000"/>
              <w:right w:val="single" w:sz="4" w:space="0" w:color="000000"/>
            </w:tcBorders>
          </w:tcPr>
          <w:p w14:paraId="6F2E79FE"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Bevarandepaketens innehåll, struktur och metadata kan verifieras mot uppställda krav.</w:t>
            </w:r>
          </w:p>
        </w:tc>
      </w:tr>
      <w:tr w:rsidR="004C148C" w:rsidRPr="004C148C" w14:paraId="3FEB246A" w14:textId="77777777" w:rsidTr="00AE4AF4">
        <w:tc>
          <w:tcPr>
            <w:tcW w:w="2410" w:type="dxa"/>
            <w:tcBorders>
              <w:left w:val="single" w:sz="4" w:space="0" w:color="000000"/>
              <w:bottom w:val="single" w:sz="4" w:space="0" w:color="000000"/>
            </w:tcBorders>
          </w:tcPr>
          <w:p w14:paraId="70658784"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Lagring</w:t>
            </w:r>
          </w:p>
        </w:tc>
        <w:tc>
          <w:tcPr>
            <w:tcW w:w="7218" w:type="dxa"/>
            <w:tcBorders>
              <w:left w:val="single" w:sz="4" w:space="0" w:color="000000"/>
              <w:bottom w:val="single" w:sz="4" w:space="0" w:color="000000"/>
              <w:right w:val="single" w:sz="4" w:space="0" w:color="000000"/>
            </w:tcBorders>
          </w:tcPr>
          <w:p w14:paraId="020CCB97"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Paketen lagras på avsedd lagringsyta med dokumenterade principer för skydd och åtkomst.</w:t>
            </w:r>
          </w:p>
        </w:tc>
      </w:tr>
      <w:tr w:rsidR="004C148C" w:rsidRPr="004C148C" w14:paraId="1B57EACA" w14:textId="77777777" w:rsidTr="00AE4AF4">
        <w:tc>
          <w:tcPr>
            <w:tcW w:w="2410" w:type="dxa"/>
            <w:tcBorders>
              <w:left w:val="single" w:sz="4" w:space="0" w:color="000000"/>
              <w:bottom w:val="single" w:sz="4" w:space="0" w:color="000000"/>
            </w:tcBorders>
          </w:tcPr>
          <w:p w14:paraId="3AE0D81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Integritet</w:t>
            </w:r>
          </w:p>
        </w:tc>
        <w:tc>
          <w:tcPr>
            <w:tcW w:w="7218" w:type="dxa"/>
            <w:tcBorders>
              <w:left w:val="single" w:sz="4" w:space="0" w:color="000000"/>
              <w:bottom w:val="single" w:sz="4" w:space="0" w:color="000000"/>
              <w:right w:val="single" w:sz="4" w:space="0" w:color="000000"/>
            </w:tcBorders>
          </w:tcPr>
          <w:p w14:paraId="5ECDE1AF"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Kontrollsummor eller motsvarande kontroller upptäcker förändringar eller skador på filer.</w:t>
            </w:r>
          </w:p>
        </w:tc>
      </w:tr>
      <w:tr w:rsidR="004C148C" w:rsidRPr="004C148C" w14:paraId="4203650B" w14:textId="77777777" w:rsidTr="00AE4AF4">
        <w:tc>
          <w:tcPr>
            <w:tcW w:w="2410" w:type="dxa"/>
            <w:tcBorders>
              <w:left w:val="single" w:sz="4" w:space="0" w:color="000000"/>
              <w:bottom w:val="single" w:sz="4" w:space="0" w:color="000000"/>
            </w:tcBorders>
          </w:tcPr>
          <w:p w14:paraId="16D716A9"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lastRenderedPageBreak/>
              <w:t>Återläsning</w:t>
            </w:r>
          </w:p>
        </w:tc>
        <w:tc>
          <w:tcPr>
            <w:tcW w:w="7218" w:type="dxa"/>
            <w:tcBorders>
              <w:left w:val="single" w:sz="4" w:space="0" w:color="000000"/>
              <w:bottom w:val="single" w:sz="4" w:space="0" w:color="000000"/>
              <w:right w:val="single" w:sz="4" w:space="0" w:color="000000"/>
            </w:tcBorders>
          </w:tcPr>
          <w:p w14:paraId="548D0B9D"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Material kan hämtas från lagringen och verifieras mot ursprungsmaterialet.</w:t>
            </w:r>
          </w:p>
        </w:tc>
      </w:tr>
      <w:tr w:rsidR="004C148C" w:rsidRPr="004C148C" w14:paraId="2C56B8F8" w14:textId="77777777" w:rsidTr="00AE4AF4">
        <w:tc>
          <w:tcPr>
            <w:tcW w:w="2410" w:type="dxa"/>
            <w:tcBorders>
              <w:left w:val="single" w:sz="4" w:space="0" w:color="000000"/>
              <w:bottom w:val="single" w:sz="4" w:space="0" w:color="000000"/>
            </w:tcBorders>
          </w:tcPr>
          <w:p w14:paraId="17483D20"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Arbetssätt</w:t>
            </w:r>
          </w:p>
        </w:tc>
        <w:tc>
          <w:tcPr>
            <w:tcW w:w="7218" w:type="dxa"/>
            <w:tcBorders>
              <w:left w:val="single" w:sz="4" w:space="0" w:color="000000"/>
              <w:bottom w:val="single" w:sz="4" w:space="0" w:color="000000"/>
              <w:right w:val="single" w:sz="4" w:space="0" w:color="000000"/>
            </w:tcBorders>
          </w:tcPr>
          <w:p w14:paraId="495DBE34"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Processen kan genomföras enligt dokumenterade rutiner med tydliga ansvarspunkter och utan onödig administration.</w:t>
            </w:r>
          </w:p>
        </w:tc>
      </w:tr>
      <w:tr w:rsidR="004C148C" w:rsidRPr="004C148C" w14:paraId="58052FC7" w14:textId="77777777" w:rsidTr="00AE4AF4">
        <w:tc>
          <w:tcPr>
            <w:tcW w:w="2410" w:type="dxa"/>
            <w:tcBorders>
              <w:left w:val="single" w:sz="4" w:space="0" w:color="000000"/>
              <w:bottom w:val="single" w:sz="4" w:space="0" w:color="000000"/>
            </w:tcBorders>
          </w:tcPr>
          <w:p w14:paraId="1602C109"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Förvaltning</w:t>
            </w:r>
          </w:p>
        </w:tc>
        <w:tc>
          <w:tcPr>
            <w:tcW w:w="7218" w:type="dxa"/>
            <w:tcBorders>
              <w:left w:val="single" w:sz="4" w:space="0" w:color="000000"/>
              <w:bottom w:val="single" w:sz="4" w:space="0" w:color="000000"/>
              <w:right w:val="single" w:sz="4" w:space="0" w:color="000000"/>
            </w:tcBorders>
          </w:tcPr>
          <w:p w14:paraId="02B43FEE"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Det finns underlag för att bedöma drift, kostnader, kompetensbehov och långsiktigt ansvar.</w:t>
            </w:r>
          </w:p>
        </w:tc>
      </w:tr>
    </w:tbl>
    <w:p w14:paraId="5A06C67A"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p>
    <w:p w14:paraId="50F9175A"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31" w:name="_Toc243039485"/>
      <w:r w:rsidRPr="004C148C">
        <w:rPr>
          <w:rFonts w:ascii="Liberation Sans" w:eastAsia="AR PL SungtiL GB" w:hAnsi="Liberation Sans" w:cs="Noto Sans Devanagari"/>
          <w:b/>
          <w:bCs/>
          <w:sz w:val="28"/>
          <w:szCs w:val="28"/>
          <w:lang w:eastAsia="zh-CN" w:bidi="hi-IN"/>
        </w:rPr>
        <w:t>5.10 Förutsättningar för pilotstart (BP3)</w:t>
      </w:r>
      <w:bookmarkEnd w:id="31"/>
    </w:p>
    <w:p w14:paraId="7F01BA26"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 xml:space="preserve">Följande ska vara uppfyllt innan verksamhetsdelen av piloten startar. </w:t>
      </w:r>
      <w:r w:rsidRPr="004C148C">
        <w:rPr>
          <w:rFonts w:ascii="Liberation Serif" w:eastAsia="AR PL SungtiL GB" w:hAnsi="Liberation Serif" w:cs="Noto Sans Devanagari"/>
          <w:lang w:val="en-US" w:eastAsia="zh-CN" w:bidi="hi-IN"/>
        </w:rPr>
        <w:t>KUB-projektet redovisar status för ledningsgruppen vid BP3.</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531"/>
        <w:gridCol w:w="4531"/>
      </w:tblGrid>
      <w:tr w:rsidR="004C148C" w:rsidRPr="004C148C" w14:paraId="5F1EA277" w14:textId="77777777" w:rsidTr="00AE4AF4">
        <w:trPr>
          <w:tblHeader/>
        </w:trPr>
        <w:tc>
          <w:tcPr>
            <w:tcW w:w="4819" w:type="dxa"/>
            <w:tcBorders>
              <w:top w:val="single" w:sz="4" w:space="0" w:color="000000"/>
              <w:left w:val="single" w:sz="4" w:space="0" w:color="000000"/>
              <w:bottom w:val="single" w:sz="4" w:space="0" w:color="000000"/>
            </w:tcBorders>
          </w:tcPr>
          <w:p w14:paraId="004F3793"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Förutsättning</w:t>
            </w:r>
          </w:p>
        </w:tc>
        <w:tc>
          <w:tcPr>
            <w:tcW w:w="4819" w:type="dxa"/>
            <w:tcBorders>
              <w:top w:val="single" w:sz="4" w:space="0" w:color="000000"/>
              <w:left w:val="single" w:sz="4" w:space="0" w:color="000000"/>
              <w:bottom w:val="single" w:sz="4" w:space="0" w:color="000000"/>
              <w:right w:val="single" w:sz="4" w:space="0" w:color="000000"/>
            </w:tcBorders>
          </w:tcPr>
          <w:p w14:paraId="7A13A7F0"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Ansvarig</w:t>
            </w:r>
          </w:p>
        </w:tc>
      </w:tr>
      <w:tr w:rsidR="004C148C" w:rsidRPr="004C148C" w14:paraId="612C42C3" w14:textId="77777777" w:rsidTr="00AE4AF4">
        <w:tc>
          <w:tcPr>
            <w:tcW w:w="4819" w:type="dxa"/>
            <w:tcBorders>
              <w:left w:val="single" w:sz="4" w:space="0" w:color="000000"/>
              <w:bottom w:val="single" w:sz="4" w:space="0" w:color="000000"/>
            </w:tcBorders>
          </w:tcPr>
          <w:p w14:paraId="354B9642"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Den avgränsade server- och lagringsmiljön är etablerad och dokumenterad (BP2)</w:t>
            </w:r>
          </w:p>
        </w:tc>
        <w:tc>
          <w:tcPr>
            <w:tcW w:w="4819" w:type="dxa"/>
            <w:tcBorders>
              <w:left w:val="single" w:sz="4" w:space="0" w:color="000000"/>
              <w:bottom w:val="single" w:sz="4" w:space="0" w:color="000000"/>
              <w:right w:val="single" w:sz="4" w:space="0" w:color="000000"/>
            </w:tcBorders>
          </w:tcPr>
          <w:p w14:paraId="2FD03273"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med infrastruktur/KSD</w:t>
            </w:r>
          </w:p>
        </w:tc>
      </w:tr>
      <w:tr w:rsidR="004C148C" w:rsidRPr="004C148C" w14:paraId="2F7D1247" w14:textId="77777777" w:rsidTr="00AE4AF4">
        <w:tc>
          <w:tcPr>
            <w:tcW w:w="4819" w:type="dxa"/>
            <w:tcBorders>
              <w:left w:val="single" w:sz="4" w:space="0" w:color="000000"/>
              <w:bottom w:val="single" w:sz="4" w:space="0" w:color="000000"/>
            </w:tcBorders>
          </w:tcPr>
          <w:p w14:paraId="7A0A1CA3"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Behörighetsmodellen är fastställd och dokumenterad i support- eller förvaltningssystem</w:t>
            </w:r>
          </w:p>
        </w:tc>
        <w:tc>
          <w:tcPr>
            <w:tcW w:w="4819" w:type="dxa"/>
            <w:tcBorders>
              <w:left w:val="single" w:sz="4" w:space="0" w:color="000000"/>
              <w:bottom w:val="single" w:sz="4" w:space="0" w:color="000000"/>
              <w:right w:val="single" w:sz="4" w:space="0" w:color="000000"/>
            </w:tcBorders>
          </w:tcPr>
          <w:p w14:paraId="70F98555"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med infrastruktur/KSD</w:t>
            </w:r>
          </w:p>
        </w:tc>
      </w:tr>
      <w:tr w:rsidR="004C148C" w:rsidRPr="004C148C" w14:paraId="34E5DF68" w14:textId="77777777" w:rsidTr="00AE4AF4">
        <w:tc>
          <w:tcPr>
            <w:tcW w:w="4819" w:type="dxa"/>
            <w:tcBorders>
              <w:left w:val="single" w:sz="4" w:space="0" w:color="000000"/>
              <w:bottom w:val="single" w:sz="4" w:space="0" w:color="000000"/>
            </w:tcBorders>
          </w:tcPr>
          <w:p w14:paraId="6C330622"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Finansiering för 2027 är säkrad (projektledare och drift av miljön)</w:t>
            </w:r>
          </w:p>
        </w:tc>
        <w:tc>
          <w:tcPr>
            <w:tcW w:w="4819" w:type="dxa"/>
            <w:tcBorders>
              <w:left w:val="single" w:sz="4" w:space="0" w:color="000000"/>
              <w:bottom w:val="single" w:sz="4" w:space="0" w:color="000000"/>
              <w:right w:val="single" w:sz="4" w:space="0" w:color="000000"/>
            </w:tcBorders>
          </w:tcPr>
          <w:p w14:paraId="7C7F261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KUB-projektet</w:t>
            </w:r>
          </w:p>
        </w:tc>
      </w:tr>
      <w:tr w:rsidR="004C148C" w:rsidRPr="004C148C" w14:paraId="2132CE4D" w14:textId="77777777" w:rsidTr="00AE4AF4">
        <w:tc>
          <w:tcPr>
            <w:tcW w:w="4819" w:type="dxa"/>
            <w:tcBorders>
              <w:left w:val="single" w:sz="4" w:space="0" w:color="000000"/>
              <w:bottom w:val="single" w:sz="4" w:space="0" w:color="000000"/>
            </w:tcBorders>
          </w:tcPr>
          <w:p w14:paraId="71B86D86"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Projektledare för verksamhetsspåret är utsedd</w:t>
            </w:r>
          </w:p>
        </w:tc>
        <w:tc>
          <w:tcPr>
            <w:tcW w:w="4819" w:type="dxa"/>
            <w:tcBorders>
              <w:left w:val="single" w:sz="4" w:space="0" w:color="000000"/>
              <w:bottom w:val="single" w:sz="4" w:space="0" w:color="000000"/>
              <w:right w:val="single" w:sz="4" w:space="0" w:color="000000"/>
            </w:tcBorders>
          </w:tcPr>
          <w:p w14:paraId="4B4E983A"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KUB-projektet</w:t>
            </w:r>
          </w:p>
        </w:tc>
      </w:tr>
      <w:tr w:rsidR="004C148C" w:rsidRPr="004C148C" w14:paraId="2BCBB0F9" w14:textId="77777777" w:rsidTr="00AE4AF4">
        <w:tc>
          <w:tcPr>
            <w:tcW w:w="4819" w:type="dxa"/>
            <w:tcBorders>
              <w:left w:val="single" w:sz="4" w:space="0" w:color="000000"/>
              <w:bottom w:val="single" w:sz="4" w:space="0" w:color="000000"/>
            </w:tcBorders>
          </w:tcPr>
          <w:p w14:paraId="352122A9"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Pilotmuseet är valt och projektgruppen har namngivna deltagare med avsatt tid</w:t>
            </w:r>
          </w:p>
        </w:tc>
        <w:tc>
          <w:tcPr>
            <w:tcW w:w="4819" w:type="dxa"/>
            <w:tcBorders>
              <w:left w:val="single" w:sz="4" w:space="0" w:color="000000"/>
              <w:bottom w:val="single" w:sz="4" w:space="0" w:color="000000"/>
              <w:right w:val="single" w:sz="4" w:space="0" w:color="000000"/>
            </w:tcBorders>
          </w:tcPr>
          <w:p w14:paraId="533B7A3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Verksamhetschef NOK</w:t>
            </w:r>
          </w:p>
        </w:tc>
      </w:tr>
      <w:tr w:rsidR="004C148C" w:rsidRPr="004C148C" w14:paraId="2B84787B" w14:textId="77777777" w:rsidTr="00AE4AF4">
        <w:tc>
          <w:tcPr>
            <w:tcW w:w="4819" w:type="dxa"/>
            <w:tcBorders>
              <w:left w:val="single" w:sz="4" w:space="0" w:color="000000"/>
              <w:bottom w:val="single" w:sz="4" w:space="0" w:color="000000"/>
            </w:tcBorders>
          </w:tcPr>
          <w:p w14:paraId="40510E02"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Informationsklassning och bedömning av personuppgifter är gjorda för pilotmaterialet</w:t>
            </w:r>
          </w:p>
        </w:tc>
        <w:tc>
          <w:tcPr>
            <w:tcW w:w="4819" w:type="dxa"/>
            <w:tcBorders>
              <w:left w:val="single" w:sz="4" w:space="0" w:color="000000"/>
              <w:bottom w:val="single" w:sz="4" w:space="0" w:color="000000"/>
              <w:right w:val="single" w:sz="4" w:space="0" w:color="000000"/>
            </w:tcBorders>
          </w:tcPr>
          <w:p w14:paraId="00933C7F"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Verksamheten med KUB-projektet och informationssäkerhetsfunktionen</w:t>
            </w:r>
          </w:p>
        </w:tc>
      </w:tr>
      <w:tr w:rsidR="004C148C" w:rsidRPr="004C148C" w14:paraId="439F7CDB" w14:textId="77777777" w:rsidTr="00AE4AF4">
        <w:tc>
          <w:tcPr>
            <w:tcW w:w="4819" w:type="dxa"/>
            <w:tcBorders>
              <w:left w:val="single" w:sz="4" w:space="0" w:color="000000"/>
              <w:bottom w:val="single" w:sz="4" w:space="0" w:color="000000"/>
            </w:tcBorders>
          </w:tcPr>
          <w:p w14:paraId="140EBDD6"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Utvärderingskriterierna är fastställda</w:t>
            </w:r>
          </w:p>
        </w:tc>
        <w:tc>
          <w:tcPr>
            <w:tcW w:w="4819" w:type="dxa"/>
            <w:tcBorders>
              <w:left w:val="single" w:sz="4" w:space="0" w:color="000000"/>
              <w:bottom w:val="single" w:sz="4" w:space="0" w:color="000000"/>
              <w:right w:val="single" w:sz="4" w:space="0" w:color="000000"/>
            </w:tcBorders>
          </w:tcPr>
          <w:p w14:paraId="14956DBC"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KUB-projektet med verksamheten</w:t>
            </w:r>
          </w:p>
        </w:tc>
      </w:tr>
      <w:tr w:rsidR="004C148C" w:rsidRPr="004C148C" w14:paraId="0597CA75" w14:textId="77777777" w:rsidTr="00AE4AF4">
        <w:tc>
          <w:tcPr>
            <w:tcW w:w="4819" w:type="dxa"/>
            <w:tcBorders>
              <w:left w:val="single" w:sz="4" w:space="0" w:color="000000"/>
              <w:bottom w:val="single" w:sz="4" w:space="0" w:color="000000"/>
            </w:tcBorders>
          </w:tcPr>
          <w:p w14:paraId="5885BE8D"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Cesars aktuella RODA-specifikation finns tillgänglig och är versionsangiven</w:t>
            </w:r>
          </w:p>
        </w:tc>
        <w:tc>
          <w:tcPr>
            <w:tcW w:w="4819" w:type="dxa"/>
            <w:tcBorders>
              <w:left w:val="single" w:sz="4" w:space="0" w:color="000000"/>
              <w:bottom w:val="single" w:sz="4" w:space="0" w:color="000000"/>
              <w:right w:val="single" w:sz="4" w:space="0" w:color="000000"/>
            </w:tcBorders>
          </w:tcPr>
          <w:p w14:paraId="1DEC196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med Cesar-teamet</w:t>
            </w:r>
          </w:p>
        </w:tc>
      </w:tr>
      <w:tr w:rsidR="004C148C" w:rsidRPr="004C148C" w14:paraId="16A007B0" w14:textId="77777777" w:rsidTr="00AE4AF4">
        <w:tc>
          <w:tcPr>
            <w:tcW w:w="4819" w:type="dxa"/>
            <w:tcBorders>
              <w:left w:val="single" w:sz="4" w:space="0" w:color="000000"/>
              <w:bottom w:val="single" w:sz="4" w:space="0" w:color="000000"/>
            </w:tcBorders>
          </w:tcPr>
          <w:p w14:paraId="2B3EA0E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Projektdirektivet är fastställt</w:t>
            </w:r>
          </w:p>
        </w:tc>
        <w:tc>
          <w:tcPr>
            <w:tcW w:w="4819" w:type="dxa"/>
            <w:tcBorders>
              <w:left w:val="single" w:sz="4" w:space="0" w:color="000000"/>
              <w:bottom w:val="single" w:sz="4" w:space="0" w:color="000000"/>
              <w:right w:val="single" w:sz="4" w:space="0" w:color="000000"/>
            </w:tcBorders>
          </w:tcPr>
          <w:p w14:paraId="1CAF92D0"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och verksamhetschef NOK</w:t>
            </w:r>
          </w:p>
        </w:tc>
      </w:tr>
    </w:tbl>
    <w:p w14:paraId="1453A16A"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p>
    <w:p w14:paraId="67641501"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32" w:name="_Toc243039486"/>
      <w:r w:rsidRPr="004C148C">
        <w:rPr>
          <w:rFonts w:ascii="Liberation Sans" w:eastAsia="AR PL SungtiL GB" w:hAnsi="Liberation Sans" w:cs="Noto Sans Devanagari"/>
          <w:b/>
          <w:bCs/>
          <w:sz w:val="28"/>
          <w:szCs w:val="28"/>
          <w:lang w:eastAsia="zh-CN" w:bidi="hi-IN"/>
        </w:rPr>
        <w:t>5.11 Resultat efter piloten</w:t>
      </w:r>
      <w:bookmarkEnd w:id="32"/>
    </w:p>
    <w:p w14:paraId="0586BBBB"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Slutrapporten ger ledningsgruppen underlag för att ta ställning till:</w:t>
      </w:r>
    </w:p>
    <w:p w14:paraId="1CDCABC9" w14:textId="77777777" w:rsidR="004C148C" w:rsidRPr="004C148C" w:rsidRDefault="004C148C">
      <w:pPr>
        <w:widowControl w:val="0"/>
        <w:numPr>
          <w:ilvl w:val="0"/>
          <w:numId w:val="15"/>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om RODA är lämpligt som en del av Kulturförvaltningens bevarandelösning, och om inriktningen mot Cesar ska bekräftas</w:t>
      </w:r>
    </w:p>
    <w:p w14:paraId="58B6EFFF" w14:textId="77777777" w:rsidR="004C148C" w:rsidRPr="004C148C" w:rsidRDefault="004C148C">
      <w:pPr>
        <w:widowControl w:val="0"/>
        <w:numPr>
          <w:ilvl w:val="0"/>
          <w:numId w:val="15"/>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om Primus kan fungera som utgångspunkt för urval och export av digitala objekt</w:t>
      </w:r>
    </w:p>
    <w:p w14:paraId="7D21E964" w14:textId="77777777" w:rsidR="004C148C" w:rsidRPr="004C148C" w:rsidRDefault="004C148C">
      <w:pPr>
        <w:widowControl w:val="0"/>
        <w:numPr>
          <w:ilvl w:val="0"/>
          <w:numId w:val="15"/>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lastRenderedPageBreak/>
        <w:t>vilka kompletteringar som behövs i metadata, systemintegration och arbetssätt</w:t>
      </w:r>
    </w:p>
    <w:p w14:paraId="1903A6C7" w14:textId="77777777" w:rsidR="004C148C" w:rsidRPr="004C148C" w:rsidRDefault="004C148C">
      <w:pPr>
        <w:widowControl w:val="0"/>
        <w:numPr>
          <w:ilvl w:val="0"/>
          <w:numId w:val="15"/>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vilken lagrings- och driftsmodell som bör användas</w:t>
      </w:r>
    </w:p>
    <w:p w14:paraId="3C21E71A" w14:textId="77777777" w:rsidR="004C148C" w:rsidRPr="004C148C" w:rsidRDefault="004C148C">
      <w:pPr>
        <w:widowControl w:val="0"/>
        <w:numPr>
          <w:ilvl w:val="0"/>
          <w:numId w:val="15"/>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vilka resurser och vilken finansiering ett fortsatt arbete kräver</w:t>
      </w:r>
    </w:p>
    <w:p w14:paraId="7BAB9CDE" w14:textId="77777777" w:rsidR="004C148C" w:rsidRPr="004C148C" w:rsidRDefault="004C148C">
      <w:pPr>
        <w:widowControl w:val="0"/>
        <w:numPr>
          <w:ilvl w:val="0"/>
          <w:numId w:val="15"/>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hur ansvar och förvaltning ska organiseras</w:t>
      </w:r>
    </w:p>
    <w:p w14:paraId="01ADFB58" w14:textId="77777777" w:rsidR="004C148C" w:rsidRPr="004C148C" w:rsidRDefault="004C148C">
      <w:pPr>
        <w:widowControl w:val="0"/>
        <w:numPr>
          <w:ilvl w:val="0"/>
          <w:numId w:val="15"/>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om lösningen ska vidareutvecklas, testas i ytterligare en pilot eller införas stegvis vid fler museer, och hur överföringen till Cesar i så fall ska planeras.</w:t>
      </w:r>
    </w:p>
    <w:p w14:paraId="0A901AD7" w14:textId="77777777" w:rsidR="004C148C" w:rsidRPr="004C148C" w:rsidRDefault="004C148C" w:rsidP="004C148C">
      <w:pPr>
        <w:widowControl w:val="0"/>
        <w:suppressLineNumbers/>
        <w:pBdr>
          <w:bottom w:val="double" w:sz="2" w:space="0" w:color="808080"/>
        </w:pBdr>
        <w:suppressAutoHyphens/>
        <w:spacing w:after="283"/>
        <w:rPr>
          <w:rFonts w:ascii="Liberation Serif" w:eastAsia="AR PL SungtiL GB" w:hAnsi="Liberation Serif" w:cs="Noto Sans Devanagari"/>
          <w:sz w:val="12"/>
          <w:szCs w:val="12"/>
          <w:lang w:eastAsia="zh-CN" w:bidi="hi-IN"/>
        </w:rPr>
      </w:pPr>
    </w:p>
    <w:p w14:paraId="5562629A" w14:textId="77777777" w:rsidR="004C148C" w:rsidRPr="004C148C" w:rsidRDefault="004C148C" w:rsidP="004C148C">
      <w:pPr>
        <w:keepNext/>
        <w:widowControl w:val="0"/>
        <w:numPr>
          <w:ilvl w:val="1"/>
          <w:numId w:val="0"/>
        </w:numPr>
        <w:tabs>
          <w:tab w:val="num" w:pos="0"/>
        </w:tabs>
        <w:suppressAutoHyphens/>
        <w:spacing w:before="200" w:after="120"/>
        <w:outlineLvl w:val="1"/>
        <w:rPr>
          <w:rFonts w:ascii="Liberation Sans" w:eastAsia="AR PL SungtiL GB" w:hAnsi="Liberation Sans" w:cs="Noto Sans Devanagari"/>
          <w:b/>
          <w:bCs/>
          <w:sz w:val="32"/>
          <w:szCs w:val="32"/>
          <w:lang w:eastAsia="zh-CN" w:bidi="hi-IN"/>
        </w:rPr>
      </w:pPr>
      <w:bookmarkStart w:id="33" w:name="_Toc243039487"/>
      <w:r w:rsidRPr="004C148C">
        <w:rPr>
          <w:rFonts w:ascii="Liberation Sans" w:eastAsia="AR PL SungtiL GB" w:hAnsi="Liberation Sans" w:cs="Noto Sans Devanagari"/>
          <w:b/>
          <w:bCs/>
          <w:sz w:val="32"/>
          <w:szCs w:val="32"/>
          <w:lang w:eastAsia="zh-CN" w:bidi="hi-IN"/>
        </w:rPr>
        <w:t>6. Rekommendation</w:t>
      </w:r>
      <w:bookmarkEnd w:id="33"/>
    </w:p>
    <w:p w14:paraId="3A6D9D21"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34" w:name="_Toc243039488"/>
      <w:r w:rsidRPr="004C148C">
        <w:rPr>
          <w:rFonts w:ascii="Liberation Sans" w:eastAsia="AR PL SungtiL GB" w:hAnsi="Liberation Sans" w:cs="Noto Sans Devanagari"/>
          <w:b/>
          <w:bCs/>
          <w:sz w:val="28"/>
          <w:szCs w:val="28"/>
          <w:lang w:eastAsia="zh-CN" w:bidi="hi-IN"/>
        </w:rPr>
        <w:t>6.1 Beslut som ledningsgruppen föreslås fatta</w:t>
      </w:r>
      <w:bookmarkEnd w:id="34"/>
    </w:p>
    <w:p w14:paraId="1A31DAD3" w14:textId="77777777" w:rsidR="004C148C" w:rsidRPr="004C148C" w:rsidRDefault="004C148C">
      <w:pPr>
        <w:widowControl w:val="0"/>
        <w:numPr>
          <w:ilvl w:val="0"/>
          <w:numId w:val="16"/>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Inriktning:</w:t>
      </w:r>
      <w:r w:rsidRPr="004C148C">
        <w:rPr>
          <w:rFonts w:ascii="Liberation Serif" w:eastAsia="AR PL SungtiL GB" w:hAnsi="Liberation Serif" w:cs="Noto Sans Devanagari"/>
          <w:lang w:eastAsia="zh-CN" w:bidi="hi-IN"/>
        </w:rPr>
        <w:t xml:space="preserve"> Att ställa sig bakom att Cesar-projektets RODA-lösning är inriktningen för det fortsatta arbetet med långsiktigt digitalt bevarande av museernas samlingar. Det slutliga beslutet om långsiktig lösning fattas efter att pilotprojektet har utvärderats (BP4).</w:t>
      </w:r>
    </w:p>
    <w:p w14:paraId="05A49058" w14:textId="77777777" w:rsidR="004C148C" w:rsidRPr="004C148C" w:rsidRDefault="004C148C">
      <w:pPr>
        <w:widowControl w:val="0"/>
        <w:numPr>
          <w:ilvl w:val="0"/>
          <w:numId w:val="16"/>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Uppdrag till verksamheten:</w:t>
      </w:r>
      <w:r w:rsidRPr="004C148C">
        <w:rPr>
          <w:rFonts w:ascii="Liberation Serif" w:eastAsia="AR PL SungtiL GB" w:hAnsi="Liberation Serif" w:cs="Noto Sans Devanagari"/>
          <w:lang w:eastAsia="zh-CN" w:bidi="hi-IN"/>
        </w:rPr>
        <w:t xml:space="preserve"> Att ge museiverksamheten (NOK) i uppdrag att utse ett pilotmuseum och en projektgrupp med namngivna representanter och avsatt tid. Gruppen tar fram en kravställning utifrån samlingsförvaltningsplanen, definierar urvalet och medverkar i metadatamappningen mot Cesars specifikation.</w:t>
      </w:r>
    </w:p>
    <w:p w14:paraId="15424295" w14:textId="77777777" w:rsidR="004C148C" w:rsidRPr="004C148C" w:rsidRDefault="004C148C">
      <w:pPr>
        <w:widowControl w:val="0"/>
        <w:numPr>
          <w:ilvl w:val="0"/>
          <w:numId w:val="16"/>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Teknisk miljö:</w:t>
      </w:r>
      <w:r w:rsidRPr="004C148C">
        <w:rPr>
          <w:rFonts w:ascii="Liberation Serif" w:eastAsia="AR PL SungtiL GB" w:hAnsi="Liberation Serif" w:cs="Noto Sans Devanagari"/>
          <w:lang w:eastAsia="zh-CN" w:bidi="hi-IN"/>
        </w:rPr>
        <w:t xml:space="preserve"> Att ge KUB-projektet mandat att etablera en avgränsad teknisk miljö under 2026 och 2027 i samverkan med infrastruktur/KSD, finansierad med tillgängliga utvecklingsmedel.</w:t>
      </w:r>
    </w:p>
    <w:p w14:paraId="2A0113F7" w14:textId="4FD357BA" w:rsidR="004C148C" w:rsidRPr="00061F78" w:rsidRDefault="004C148C">
      <w:pPr>
        <w:widowControl w:val="0"/>
        <w:numPr>
          <w:ilvl w:val="0"/>
          <w:numId w:val="16"/>
        </w:numPr>
        <w:tabs>
          <w:tab w:val="left" w:pos="709"/>
        </w:tabs>
        <w:suppressAutoHyphens/>
        <w:spacing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Pilotprojekt:</w:t>
      </w:r>
      <w:r w:rsidRPr="004C148C">
        <w:rPr>
          <w:rFonts w:ascii="Liberation Serif" w:eastAsia="AR PL SungtiL GB" w:hAnsi="Liberation Serif" w:cs="Noto Sans Devanagari"/>
          <w:lang w:eastAsia="zh-CN" w:bidi="hi-IN"/>
        </w:rPr>
        <w:t xml:space="preserve"> </w:t>
      </w:r>
      <w:r w:rsidR="00061F78">
        <w:rPr>
          <w:rFonts w:ascii="Liberation Serif" w:eastAsia="AR PL SungtiL GB" w:hAnsi="Liberation Serif" w:cs="Noto Sans Devanagari"/>
          <w:lang w:eastAsia="zh-CN" w:bidi="hi-IN"/>
        </w:rPr>
        <w:t>P</w:t>
      </w:r>
      <w:r w:rsidRPr="004C148C">
        <w:rPr>
          <w:rFonts w:ascii="Liberation Serif" w:eastAsia="AR PL SungtiL GB" w:hAnsi="Liberation Serif" w:cs="Noto Sans Devanagari"/>
          <w:lang w:eastAsia="zh-CN" w:bidi="hi-IN"/>
        </w:rPr>
        <w:t xml:space="preserve">ilotprojektet genomförs enligt avsnitt 5, under förutsättning att finansiering för 2027 säkras. </w:t>
      </w:r>
      <w:r w:rsidRPr="00061F78">
        <w:rPr>
          <w:rFonts w:ascii="Liberation Serif" w:eastAsia="AR PL SungtiL GB" w:hAnsi="Liberation Serif" w:cs="Noto Sans Devanagari"/>
          <w:lang w:eastAsia="zh-CN" w:bidi="hi-IN"/>
        </w:rPr>
        <w:t>Beslutet innebär att:</w:t>
      </w:r>
    </w:p>
    <w:p w14:paraId="0667A94D" w14:textId="77777777" w:rsidR="004C148C" w:rsidRPr="004C148C" w:rsidRDefault="004C148C">
      <w:pPr>
        <w:widowControl w:val="0"/>
        <w:numPr>
          <w:ilvl w:val="1"/>
          <w:numId w:val="16"/>
        </w:numPr>
        <w:tabs>
          <w:tab w:val="left" w:pos="1418"/>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får i uppdrag att säkra finansiering för 2027 (äskade eller centrala medel) och tillsätta en projektledare för verksamhetsspåret, cirka 20 procent april–december 2027</w:t>
      </w:r>
    </w:p>
    <w:p w14:paraId="51D695C9" w14:textId="77777777" w:rsidR="004C148C" w:rsidRPr="004C148C" w:rsidRDefault="004C148C">
      <w:pPr>
        <w:widowControl w:val="0"/>
        <w:numPr>
          <w:ilvl w:val="1"/>
          <w:numId w:val="16"/>
        </w:numPr>
        <w:tabs>
          <w:tab w:val="left" w:pos="1418"/>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och verksamhetschefen för NOK fastställer projektdirektivet inom ramen för detta beslut</w:t>
      </w:r>
    </w:p>
    <w:p w14:paraId="303D1D4E" w14:textId="66AD70E9" w:rsidR="004C148C" w:rsidRPr="004C148C" w:rsidRDefault="004C148C">
      <w:pPr>
        <w:widowControl w:val="0"/>
        <w:numPr>
          <w:ilvl w:val="1"/>
          <w:numId w:val="16"/>
        </w:numPr>
        <w:tabs>
          <w:tab w:val="left" w:pos="1418"/>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KUB-projektet </w:t>
      </w:r>
      <w:r w:rsidR="00061F78">
        <w:rPr>
          <w:rFonts w:ascii="Liberation Serif" w:eastAsia="AR PL SungtiL GB" w:hAnsi="Liberation Serif" w:cs="Noto Sans Devanagari"/>
          <w:lang w:eastAsia="zh-CN" w:bidi="hi-IN"/>
        </w:rPr>
        <w:t xml:space="preserve">återkopplar </w:t>
      </w:r>
      <w:r w:rsidR="00061F78" w:rsidRPr="004C148C">
        <w:rPr>
          <w:rFonts w:ascii="Liberation Serif" w:eastAsia="AR PL SungtiL GB" w:hAnsi="Liberation Serif" w:cs="Noto Sans Devanagari"/>
          <w:lang w:eastAsia="zh-CN" w:bidi="hi-IN"/>
        </w:rPr>
        <w:t>med förslag till justerat upplägg</w:t>
      </w:r>
      <w:r w:rsidR="00061F78">
        <w:rPr>
          <w:rFonts w:ascii="Liberation Serif" w:eastAsia="AR PL SungtiL GB" w:hAnsi="Liberation Serif" w:cs="Noto Sans Devanagari"/>
          <w:lang w:eastAsia="zh-CN" w:bidi="hi-IN"/>
        </w:rPr>
        <w:t xml:space="preserve"> o</w:t>
      </w:r>
      <w:r w:rsidRPr="004C148C">
        <w:rPr>
          <w:rFonts w:ascii="Liberation Serif" w:eastAsia="AR PL SungtiL GB" w:hAnsi="Liberation Serif" w:cs="Noto Sans Devanagari"/>
          <w:lang w:eastAsia="zh-CN" w:bidi="hi-IN"/>
        </w:rPr>
        <w:t>m förutsättningarna inte kan uppfyllas.</w:t>
      </w:r>
    </w:p>
    <w:p w14:paraId="339A18A5" w14:textId="77777777" w:rsidR="004C148C" w:rsidRPr="004C148C" w:rsidRDefault="004C148C" w:rsidP="004C148C">
      <w:pPr>
        <w:keepNext/>
        <w:widowControl w:val="0"/>
        <w:suppressAutoHyphens/>
        <w:spacing w:before="140" w:after="120"/>
        <w:outlineLvl w:val="2"/>
        <w:rPr>
          <w:rFonts w:ascii="Liberation Sans" w:eastAsia="AR PL SungtiL GB" w:hAnsi="Liberation Sans" w:cs="Noto Sans Devanagari"/>
          <w:b/>
          <w:bCs/>
          <w:sz w:val="28"/>
          <w:szCs w:val="28"/>
          <w:lang w:val="en-US" w:eastAsia="zh-CN" w:bidi="hi-IN"/>
        </w:rPr>
      </w:pPr>
      <w:bookmarkStart w:id="35" w:name="_Toc243039489"/>
      <w:r w:rsidRPr="004C148C">
        <w:rPr>
          <w:rFonts w:ascii="Liberation Sans" w:eastAsia="AR PL SungtiL GB" w:hAnsi="Liberation Sans" w:cs="Noto Sans Devanagari"/>
          <w:b/>
          <w:bCs/>
          <w:sz w:val="28"/>
          <w:szCs w:val="28"/>
          <w:lang w:val="en-US" w:eastAsia="zh-CN" w:bidi="hi-IN"/>
        </w:rPr>
        <w:t>6.2 Motivering</w:t>
      </w:r>
      <w:bookmarkEnd w:id="35"/>
    </w:p>
    <w:p w14:paraId="39B04D94" w14:textId="77777777" w:rsidR="004C148C" w:rsidRPr="004C148C" w:rsidRDefault="004C148C">
      <w:pPr>
        <w:widowControl w:val="0"/>
        <w:numPr>
          <w:ilvl w:val="0"/>
          <w:numId w:val="17"/>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Ingen stillastående väntan:</w:t>
      </w:r>
      <w:r w:rsidRPr="004C148C">
        <w:rPr>
          <w:rFonts w:ascii="Liberation Serif" w:eastAsia="AR PL SungtiL GB" w:hAnsi="Liberation Serif" w:cs="Noto Sans Devanagari"/>
          <w:lang w:eastAsia="zh-CN" w:bidi="hi-IN"/>
        </w:rPr>
        <w:t xml:space="preserve"> Arbetet med att åtgärda bristerna mot regelverket och skydda samhällsviktig information påbörjas nu, i stället för om 18–24 månader.</w:t>
      </w:r>
    </w:p>
    <w:p w14:paraId="3B9D063A" w14:textId="77777777" w:rsidR="004C148C" w:rsidRPr="004C148C" w:rsidRDefault="004C148C">
      <w:pPr>
        <w:widowControl w:val="0"/>
        <w:numPr>
          <w:ilvl w:val="0"/>
          <w:numId w:val="17"/>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lastRenderedPageBreak/>
        <w:t>Beslut på prövad grund:</w:t>
      </w:r>
      <w:r w:rsidRPr="004C148C">
        <w:rPr>
          <w:rFonts w:ascii="Liberation Serif" w:eastAsia="AR PL SungtiL GB" w:hAnsi="Liberation Serif" w:cs="Noto Sans Devanagari"/>
          <w:lang w:eastAsia="zh-CN" w:bidi="hi-IN"/>
        </w:rPr>
        <w:t xml:space="preserve"> Ett beslut om långsiktig lösning bör bygga på praktiska tester av systemet och på verksamhetens erfarenheter, inte bara på teoretiska bedömningar. Därför föreslås nu en inriktning och ett pilotprojekt, och beslutet om långsiktig lösning fattas efter utvärderingen.</w:t>
      </w:r>
    </w:p>
    <w:p w14:paraId="1204A249" w14:textId="77777777" w:rsidR="004C148C" w:rsidRPr="004C148C" w:rsidRDefault="004C148C">
      <w:pPr>
        <w:widowControl w:val="0"/>
        <w:numPr>
          <w:ilvl w:val="0"/>
          <w:numId w:val="17"/>
        </w:numPr>
        <w:tabs>
          <w:tab w:val="left" w:pos="709"/>
        </w:tabs>
        <w:suppressAutoHyphens/>
        <w:spacing w:after="140" w:line="276" w:lineRule="auto"/>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eastAsia="zh-CN" w:bidi="hi-IN"/>
        </w:rPr>
        <w:t>Ett samlat beslut ger tydligt mandat:</w:t>
      </w:r>
      <w:r w:rsidRPr="004C148C">
        <w:rPr>
          <w:rFonts w:ascii="Liberation Serif" w:eastAsia="AR PL SungtiL GB" w:hAnsi="Liberation Serif" w:cs="Noto Sans Devanagari"/>
          <w:lang w:eastAsia="zh-CN" w:bidi="hi-IN"/>
        </w:rPr>
        <w:t xml:space="preserve"> När inriktning, uppdrag och pilotprojekt beslutas samtidigt kan verksamheten, KUB-projektet och infrastrukturen planera och avsätta resurser direkt. </w:t>
      </w:r>
      <w:r w:rsidRPr="004C148C">
        <w:rPr>
          <w:rFonts w:ascii="Liberation Serif" w:eastAsia="AR PL SungtiL GB" w:hAnsi="Liberation Serif" w:cs="Noto Sans Devanagari"/>
          <w:lang w:val="en-US" w:eastAsia="zh-CN" w:bidi="hi-IN"/>
        </w:rPr>
        <w:t>Ett separat startbeslut hade riskerat att förskjuta pilotstarten.</w:t>
      </w:r>
    </w:p>
    <w:p w14:paraId="56D27B5F" w14:textId="77777777" w:rsidR="004C148C" w:rsidRPr="004C148C" w:rsidRDefault="004C148C">
      <w:pPr>
        <w:widowControl w:val="0"/>
        <w:numPr>
          <w:ilvl w:val="0"/>
          <w:numId w:val="17"/>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Rätt standard från början:</w:t>
      </w:r>
      <w:r w:rsidRPr="004C148C">
        <w:rPr>
          <w:rFonts w:ascii="Liberation Serif" w:eastAsia="AR PL SungtiL GB" w:hAnsi="Liberation Serif" w:cs="Noto Sans Devanagari"/>
          <w:lang w:eastAsia="zh-CN" w:bidi="hi-IN"/>
        </w:rPr>
        <w:t xml:space="preserve"> Det förberedande arbetet görs mot Cesars RODA-specifikation. Det minskar risken för omarbete och förenklar en framtida överföring om inriktningen bekräftas.</w:t>
      </w:r>
    </w:p>
    <w:p w14:paraId="63D3D5D5" w14:textId="77777777" w:rsidR="004C148C" w:rsidRPr="004C148C" w:rsidRDefault="004C148C">
      <w:pPr>
        <w:widowControl w:val="0"/>
        <w:numPr>
          <w:ilvl w:val="0"/>
          <w:numId w:val="17"/>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Verksamheten i centrum:</w:t>
      </w:r>
      <w:r w:rsidRPr="004C148C">
        <w:rPr>
          <w:rFonts w:ascii="Liberation Serif" w:eastAsia="AR PL SungtiL GB" w:hAnsi="Liberation Serif" w:cs="Noto Sans Devanagari"/>
          <w:lang w:eastAsia="zh-CN" w:bidi="hi-IN"/>
        </w:rPr>
        <w:t xml:space="preserve"> Verksamheten har kunskapen om sina behov. Ett arbetssätt som tas fram tillsammans med verksamheten ger bättre förankring och mindre onödig administration.</w:t>
      </w:r>
    </w:p>
    <w:p w14:paraId="50BF42EA" w14:textId="77777777" w:rsidR="004C148C" w:rsidRPr="004C148C" w:rsidRDefault="004C148C">
      <w:pPr>
        <w:widowControl w:val="0"/>
        <w:numPr>
          <w:ilvl w:val="0"/>
          <w:numId w:val="17"/>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Stegvis och kontrollerat:</w:t>
      </w:r>
      <w:r w:rsidRPr="004C148C">
        <w:rPr>
          <w:rFonts w:ascii="Liberation Serif" w:eastAsia="AR PL SungtiL GB" w:hAnsi="Liberation Serif" w:cs="Noto Sans Devanagari"/>
          <w:lang w:eastAsia="zh-CN" w:bidi="hi-IN"/>
        </w:rPr>
        <w:t xml:space="preserve"> Piloten startar först när förutsättningarna är uppfyllda (BP3), och den långsiktiga lösningen beslutas först efter utvärderingen (BP4).</w:t>
      </w:r>
    </w:p>
    <w:p w14:paraId="5476F27C" w14:textId="77777777" w:rsidR="004C148C" w:rsidRPr="004C148C" w:rsidRDefault="004C148C">
      <w:pPr>
        <w:widowControl w:val="0"/>
        <w:numPr>
          <w:ilvl w:val="0"/>
          <w:numId w:val="17"/>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Tillgängliga medel används:</w:t>
      </w:r>
      <w:r w:rsidRPr="004C148C">
        <w:rPr>
          <w:rFonts w:ascii="Liberation Serif" w:eastAsia="AR PL SungtiL GB" w:hAnsi="Liberation Serif" w:cs="Noto Sans Devanagari"/>
          <w:lang w:eastAsia="zh-CN" w:bidi="hi-IN"/>
        </w:rPr>
        <w:t xml:space="preserve"> Utvecklingsmedlen för 2026 används till den tekniska grunden innan de förfaller.</w:t>
      </w:r>
    </w:p>
    <w:p w14:paraId="724152F7" w14:textId="77777777" w:rsidR="004C148C" w:rsidRPr="004C148C" w:rsidRDefault="004C148C" w:rsidP="004C148C">
      <w:pPr>
        <w:keepNext/>
        <w:widowControl w:val="0"/>
        <w:suppressAutoHyphens/>
        <w:spacing w:before="140" w:after="120"/>
        <w:outlineLvl w:val="2"/>
        <w:rPr>
          <w:rFonts w:ascii="Liberation Sans" w:eastAsia="AR PL SungtiL GB" w:hAnsi="Liberation Sans" w:cs="Noto Sans Devanagari"/>
          <w:b/>
          <w:bCs/>
          <w:sz w:val="28"/>
          <w:szCs w:val="28"/>
          <w:lang w:eastAsia="zh-CN" w:bidi="hi-IN"/>
        </w:rPr>
      </w:pPr>
      <w:bookmarkStart w:id="36" w:name="_Toc243039490"/>
      <w:r w:rsidRPr="004C148C">
        <w:rPr>
          <w:rFonts w:ascii="Liberation Sans" w:eastAsia="AR PL SungtiL GB" w:hAnsi="Liberation Sans" w:cs="Noto Sans Devanagari"/>
          <w:b/>
          <w:bCs/>
          <w:sz w:val="28"/>
          <w:szCs w:val="28"/>
          <w:lang w:eastAsia="zh-CN" w:bidi="hi-IN"/>
        </w:rPr>
        <w:t>6.3 Budget (2026 och 2027)</w:t>
      </w:r>
      <w:bookmarkEnd w:id="36"/>
    </w:p>
    <w:p w14:paraId="4F18B85A"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Kända ramar redovisas. Övriga belopp och tidsinsatser bekräftas inför BP3.</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510"/>
        <w:gridCol w:w="1510"/>
        <w:gridCol w:w="1511"/>
        <w:gridCol w:w="1510"/>
        <w:gridCol w:w="1510"/>
        <w:gridCol w:w="1511"/>
      </w:tblGrid>
      <w:tr w:rsidR="004C148C" w:rsidRPr="004C148C" w14:paraId="5604F56C" w14:textId="77777777" w:rsidTr="00AE4AF4">
        <w:trPr>
          <w:tblHeader/>
        </w:trPr>
        <w:tc>
          <w:tcPr>
            <w:tcW w:w="1606" w:type="dxa"/>
            <w:tcBorders>
              <w:top w:val="single" w:sz="4" w:space="0" w:color="000000"/>
              <w:left w:val="single" w:sz="4" w:space="0" w:color="000000"/>
              <w:bottom w:val="single" w:sz="4" w:space="0" w:color="000000"/>
            </w:tcBorders>
          </w:tcPr>
          <w:p w14:paraId="026540D2"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Post</w:t>
            </w:r>
          </w:p>
        </w:tc>
        <w:tc>
          <w:tcPr>
            <w:tcW w:w="1606" w:type="dxa"/>
            <w:tcBorders>
              <w:top w:val="single" w:sz="4" w:space="0" w:color="000000"/>
              <w:left w:val="single" w:sz="4" w:space="0" w:color="000000"/>
              <w:bottom w:val="single" w:sz="4" w:space="0" w:color="000000"/>
            </w:tcBorders>
          </w:tcPr>
          <w:p w14:paraId="01746FE4"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2026 – intern tid</w:t>
            </w:r>
          </w:p>
        </w:tc>
        <w:tc>
          <w:tcPr>
            <w:tcW w:w="1607" w:type="dxa"/>
            <w:tcBorders>
              <w:top w:val="single" w:sz="4" w:space="0" w:color="000000"/>
              <w:left w:val="single" w:sz="4" w:space="0" w:color="000000"/>
              <w:bottom w:val="single" w:sz="4" w:space="0" w:color="000000"/>
            </w:tcBorders>
          </w:tcPr>
          <w:p w14:paraId="6AF528C3"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2026 – kr</w:t>
            </w:r>
          </w:p>
        </w:tc>
        <w:tc>
          <w:tcPr>
            <w:tcW w:w="1606" w:type="dxa"/>
            <w:tcBorders>
              <w:top w:val="single" w:sz="4" w:space="0" w:color="000000"/>
              <w:left w:val="single" w:sz="4" w:space="0" w:color="000000"/>
              <w:bottom w:val="single" w:sz="4" w:space="0" w:color="000000"/>
            </w:tcBorders>
          </w:tcPr>
          <w:p w14:paraId="5A29B4BF"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2027 – intern tid</w:t>
            </w:r>
          </w:p>
        </w:tc>
        <w:tc>
          <w:tcPr>
            <w:tcW w:w="1606" w:type="dxa"/>
            <w:tcBorders>
              <w:top w:val="single" w:sz="4" w:space="0" w:color="000000"/>
              <w:left w:val="single" w:sz="4" w:space="0" w:color="000000"/>
              <w:bottom w:val="single" w:sz="4" w:space="0" w:color="000000"/>
            </w:tcBorders>
          </w:tcPr>
          <w:p w14:paraId="0D07F069"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2027 – kr</w:t>
            </w:r>
          </w:p>
        </w:tc>
        <w:tc>
          <w:tcPr>
            <w:tcW w:w="1607" w:type="dxa"/>
            <w:tcBorders>
              <w:top w:val="single" w:sz="4" w:space="0" w:color="000000"/>
              <w:left w:val="single" w:sz="4" w:space="0" w:color="000000"/>
              <w:bottom w:val="single" w:sz="4" w:space="0" w:color="000000"/>
              <w:right w:val="single" w:sz="4" w:space="0" w:color="000000"/>
            </w:tcBorders>
          </w:tcPr>
          <w:p w14:paraId="049EAAA4"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Finansiering</w:t>
            </w:r>
          </w:p>
        </w:tc>
      </w:tr>
      <w:tr w:rsidR="004C148C" w:rsidRPr="004C148C" w14:paraId="691A43B3" w14:textId="77777777" w:rsidTr="00AE4AF4">
        <w:tc>
          <w:tcPr>
            <w:tcW w:w="1606" w:type="dxa"/>
            <w:tcBorders>
              <w:left w:val="single" w:sz="4" w:space="0" w:color="000000"/>
              <w:bottom w:val="single" w:sz="4" w:space="0" w:color="000000"/>
            </w:tcBorders>
          </w:tcPr>
          <w:p w14:paraId="174811A5"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Teknisk etablering: server- och lagringsmiljö med RODA</w:t>
            </w:r>
          </w:p>
        </w:tc>
        <w:tc>
          <w:tcPr>
            <w:tcW w:w="1606" w:type="dxa"/>
            <w:tcBorders>
              <w:left w:val="single" w:sz="4" w:space="0" w:color="000000"/>
              <w:bottom w:val="single" w:sz="4" w:space="0" w:color="000000"/>
            </w:tcBorders>
          </w:tcPr>
          <w:p w14:paraId="42D99F83"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Att bekräfta (KUB-teamet och infrastruktur/KSD)</w:t>
            </w:r>
          </w:p>
        </w:tc>
        <w:tc>
          <w:tcPr>
            <w:tcW w:w="1607" w:type="dxa"/>
            <w:tcBorders>
              <w:left w:val="single" w:sz="4" w:space="0" w:color="000000"/>
              <w:bottom w:val="single" w:sz="4" w:space="0" w:color="000000"/>
            </w:tcBorders>
          </w:tcPr>
          <w:p w14:paraId="31C943C0"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Att bekräfta med infrastruktur/KSD</w:t>
            </w:r>
          </w:p>
        </w:tc>
        <w:tc>
          <w:tcPr>
            <w:tcW w:w="1606" w:type="dxa"/>
            <w:tcBorders>
              <w:left w:val="single" w:sz="4" w:space="0" w:color="000000"/>
              <w:bottom w:val="single" w:sz="4" w:space="0" w:color="000000"/>
            </w:tcBorders>
          </w:tcPr>
          <w:p w14:paraId="1138EA74" w14:textId="101F0666" w:rsidR="004C148C" w:rsidRPr="00C77735" w:rsidRDefault="004C148C" w:rsidP="004C148C">
            <w:pPr>
              <w:widowControl w:val="0"/>
              <w:suppressLineNumbers/>
              <w:suppressAutoHyphens/>
              <w:rPr>
                <w:rFonts w:ascii="Liberation Serif" w:eastAsia="AR PL SungtiL GB" w:hAnsi="Liberation Serif" w:cs="Noto Sans Devanagari"/>
                <w:lang w:eastAsia="zh-CN" w:bidi="hi-IN"/>
              </w:rPr>
            </w:pPr>
            <w:r w:rsidRPr="00C77735">
              <w:rPr>
                <w:rFonts w:ascii="Liberation Serif" w:eastAsia="AR PL SungtiL GB" w:hAnsi="Liberation Serif" w:cs="Noto Sans Devanagari"/>
                <w:lang w:eastAsia="zh-CN" w:bidi="hi-IN"/>
              </w:rPr>
              <w:t>–</w:t>
            </w:r>
            <w:r w:rsidR="00C77735" w:rsidRPr="004C148C">
              <w:rPr>
                <w:rFonts w:ascii="Liberation Serif" w:eastAsia="AR PL SungtiL GB" w:hAnsi="Liberation Serif" w:cs="Noto Sans Devanagari"/>
                <w:lang w:eastAsia="zh-CN" w:bidi="hi-IN"/>
              </w:rPr>
              <w:t xml:space="preserve"> Att bekräfta med infrastruktur/KSD</w:t>
            </w:r>
          </w:p>
        </w:tc>
        <w:tc>
          <w:tcPr>
            <w:tcW w:w="1606" w:type="dxa"/>
            <w:tcBorders>
              <w:left w:val="single" w:sz="4" w:space="0" w:color="000000"/>
              <w:bottom w:val="single" w:sz="4" w:space="0" w:color="000000"/>
            </w:tcBorders>
          </w:tcPr>
          <w:p w14:paraId="4F87257A"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w:t>
            </w:r>
          </w:p>
        </w:tc>
        <w:tc>
          <w:tcPr>
            <w:tcW w:w="1607" w:type="dxa"/>
            <w:tcBorders>
              <w:left w:val="single" w:sz="4" w:space="0" w:color="000000"/>
              <w:bottom w:val="single" w:sz="4" w:space="0" w:color="000000"/>
              <w:right w:val="single" w:sz="4" w:space="0" w:color="000000"/>
            </w:tcBorders>
          </w:tcPr>
          <w:p w14:paraId="0EB5A226" w14:textId="005EB3E5"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Utvecklingsmedel 2026 (500 000 kr)</w:t>
            </w:r>
          </w:p>
        </w:tc>
      </w:tr>
      <w:tr w:rsidR="004C148C" w:rsidRPr="004C148C" w14:paraId="0B3B70C7" w14:textId="77777777" w:rsidTr="00AE4AF4">
        <w:tc>
          <w:tcPr>
            <w:tcW w:w="1606" w:type="dxa"/>
            <w:tcBorders>
              <w:left w:val="single" w:sz="4" w:space="0" w:color="000000"/>
              <w:bottom w:val="single" w:sz="4" w:space="0" w:color="000000"/>
            </w:tcBorders>
          </w:tcPr>
          <w:p w14:paraId="2FA41733"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RODA-in-klient, integration och tekniska tester</w:t>
            </w:r>
          </w:p>
        </w:tc>
        <w:tc>
          <w:tcPr>
            <w:tcW w:w="1606" w:type="dxa"/>
            <w:tcBorders>
              <w:left w:val="single" w:sz="4" w:space="0" w:color="000000"/>
              <w:bottom w:val="single" w:sz="4" w:space="0" w:color="000000"/>
            </w:tcBorders>
          </w:tcPr>
          <w:p w14:paraId="451ACBF4"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w:t>
            </w:r>
          </w:p>
        </w:tc>
        <w:tc>
          <w:tcPr>
            <w:tcW w:w="1607" w:type="dxa"/>
            <w:tcBorders>
              <w:left w:val="single" w:sz="4" w:space="0" w:color="000000"/>
              <w:bottom w:val="single" w:sz="4" w:space="0" w:color="000000"/>
            </w:tcBorders>
          </w:tcPr>
          <w:p w14:paraId="300F33F9"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w:t>
            </w:r>
          </w:p>
        </w:tc>
        <w:tc>
          <w:tcPr>
            <w:tcW w:w="1606" w:type="dxa"/>
            <w:tcBorders>
              <w:left w:val="single" w:sz="4" w:space="0" w:color="000000"/>
              <w:bottom w:val="single" w:sz="4" w:space="0" w:color="000000"/>
            </w:tcBorders>
          </w:tcPr>
          <w:p w14:paraId="52499340"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Att bekräfta</w:t>
            </w:r>
          </w:p>
        </w:tc>
        <w:tc>
          <w:tcPr>
            <w:tcW w:w="1606" w:type="dxa"/>
            <w:tcBorders>
              <w:left w:val="single" w:sz="4" w:space="0" w:color="000000"/>
              <w:bottom w:val="single" w:sz="4" w:space="0" w:color="000000"/>
            </w:tcBorders>
          </w:tcPr>
          <w:p w14:paraId="6BA2D623"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Att bekräfta</w:t>
            </w:r>
          </w:p>
        </w:tc>
        <w:tc>
          <w:tcPr>
            <w:tcW w:w="1607" w:type="dxa"/>
            <w:tcBorders>
              <w:left w:val="single" w:sz="4" w:space="0" w:color="000000"/>
              <w:bottom w:val="single" w:sz="4" w:space="0" w:color="000000"/>
              <w:right w:val="single" w:sz="4" w:space="0" w:color="000000"/>
            </w:tcBorders>
          </w:tcPr>
          <w:p w14:paraId="60FDFF63"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Att bekräfta</w:t>
            </w:r>
          </w:p>
        </w:tc>
      </w:tr>
      <w:tr w:rsidR="004C148C" w:rsidRPr="004C148C" w14:paraId="12EABD94" w14:textId="77777777" w:rsidTr="00AE4AF4">
        <w:tc>
          <w:tcPr>
            <w:tcW w:w="1606" w:type="dxa"/>
            <w:tcBorders>
              <w:left w:val="single" w:sz="4" w:space="0" w:color="000000"/>
              <w:bottom w:val="single" w:sz="4" w:space="0" w:color="000000"/>
            </w:tcBorders>
          </w:tcPr>
          <w:p w14:paraId="026246C8"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Drift av den avgränsade miljön</w:t>
            </w:r>
          </w:p>
        </w:tc>
        <w:tc>
          <w:tcPr>
            <w:tcW w:w="1606" w:type="dxa"/>
            <w:tcBorders>
              <w:left w:val="single" w:sz="4" w:space="0" w:color="000000"/>
              <w:bottom w:val="single" w:sz="4" w:space="0" w:color="000000"/>
            </w:tcBorders>
          </w:tcPr>
          <w:p w14:paraId="0F421AE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w:t>
            </w:r>
          </w:p>
        </w:tc>
        <w:tc>
          <w:tcPr>
            <w:tcW w:w="1607" w:type="dxa"/>
            <w:tcBorders>
              <w:left w:val="single" w:sz="4" w:space="0" w:color="000000"/>
              <w:bottom w:val="single" w:sz="4" w:space="0" w:color="000000"/>
            </w:tcBorders>
          </w:tcPr>
          <w:p w14:paraId="760E1AB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w:t>
            </w:r>
          </w:p>
        </w:tc>
        <w:tc>
          <w:tcPr>
            <w:tcW w:w="1606" w:type="dxa"/>
            <w:tcBorders>
              <w:left w:val="single" w:sz="4" w:space="0" w:color="000000"/>
              <w:bottom w:val="single" w:sz="4" w:space="0" w:color="000000"/>
            </w:tcBorders>
          </w:tcPr>
          <w:p w14:paraId="1624657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Att bekräfta</w:t>
            </w:r>
          </w:p>
        </w:tc>
        <w:tc>
          <w:tcPr>
            <w:tcW w:w="1606" w:type="dxa"/>
            <w:tcBorders>
              <w:left w:val="single" w:sz="4" w:space="0" w:color="000000"/>
              <w:bottom w:val="single" w:sz="4" w:space="0" w:color="000000"/>
            </w:tcBorders>
          </w:tcPr>
          <w:p w14:paraId="0D55E8BE"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Att bekräfta</w:t>
            </w:r>
          </w:p>
        </w:tc>
        <w:tc>
          <w:tcPr>
            <w:tcW w:w="1607" w:type="dxa"/>
            <w:tcBorders>
              <w:left w:val="single" w:sz="4" w:space="0" w:color="000000"/>
              <w:bottom w:val="single" w:sz="4" w:space="0" w:color="000000"/>
              <w:right w:val="single" w:sz="4" w:space="0" w:color="000000"/>
            </w:tcBorders>
          </w:tcPr>
          <w:p w14:paraId="33CE785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Äskas för 2027</w:t>
            </w:r>
          </w:p>
        </w:tc>
      </w:tr>
      <w:tr w:rsidR="004C148C" w:rsidRPr="004C148C" w14:paraId="102FD09E" w14:textId="77777777" w:rsidTr="00AE4AF4">
        <w:tc>
          <w:tcPr>
            <w:tcW w:w="1606" w:type="dxa"/>
            <w:tcBorders>
              <w:left w:val="single" w:sz="4" w:space="0" w:color="000000"/>
              <w:bottom w:val="single" w:sz="4" w:space="0" w:color="000000"/>
            </w:tcBorders>
          </w:tcPr>
          <w:p w14:paraId="52779DCC"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 xml:space="preserve">Projektledare för </w:t>
            </w:r>
            <w:r w:rsidRPr="004C148C">
              <w:rPr>
                <w:rFonts w:ascii="Liberation Serif" w:eastAsia="AR PL SungtiL GB" w:hAnsi="Liberation Serif" w:cs="Noto Sans Devanagari"/>
                <w:b/>
                <w:lang w:eastAsia="zh-CN" w:bidi="hi-IN"/>
              </w:rPr>
              <w:lastRenderedPageBreak/>
              <w:t>verksamhetsspåret, cirka 20 % april–december 2027</w:t>
            </w:r>
          </w:p>
        </w:tc>
        <w:tc>
          <w:tcPr>
            <w:tcW w:w="1606" w:type="dxa"/>
            <w:tcBorders>
              <w:left w:val="single" w:sz="4" w:space="0" w:color="000000"/>
              <w:bottom w:val="single" w:sz="4" w:space="0" w:color="000000"/>
            </w:tcBorders>
          </w:tcPr>
          <w:p w14:paraId="51ED7C7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lastRenderedPageBreak/>
              <w:t>–</w:t>
            </w:r>
          </w:p>
        </w:tc>
        <w:tc>
          <w:tcPr>
            <w:tcW w:w="1607" w:type="dxa"/>
            <w:tcBorders>
              <w:left w:val="single" w:sz="4" w:space="0" w:color="000000"/>
              <w:bottom w:val="single" w:sz="4" w:space="0" w:color="000000"/>
            </w:tcBorders>
          </w:tcPr>
          <w:p w14:paraId="1ECBD30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w:t>
            </w:r>
          </w:p>
        </w:tc>
        <w:tc>
          <w:tcPr>
            <w:tcW w:w="1606" w:type="dxa"/>
            <w:tcBorders>
              <w:left w:val="single" w:sz="4" w:space="0" w:color="000000"/>
              <w:bottom w:val="single" w:sz="4" w:space="0" w:color="000000"/>
            </w:tcBorders>
          </w:tcPr>
          <w:p w14:paraId="0C6B23BD"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Cirka 39 dagar (en dag </w:t>
            </w:r>
            <w:r w:rsidRPr="004C148C">
              <w:rPr>
                <w:rFonts w:ascii="Liberation Serif" w:eastAsia="AR PL SungtiL GB" w:hAnsi="Liberation Serif" w:cs="Noto Sans Devanagari"/>
                <w:lang w:eastAsia="zh-CN" w:bidi="hi-IN"/>
              </w:rPr>
              <w:lastRenderedPageBreak/>
              <w:t>per vecka i cirka 39 veckor)</w:t>
            </w:r>
          </w:p>
        </w:tc>
        <w:tc>
          <w:tcPr>
            <w:tcW w:w="1606" w:type="dxa"/>
            <w:tcBorders>
              <w:left w:val="single" w:sz="4" w:space="0" w:color="000000"/>
              <w:bottom w:val="single" w:sz="4" w:space="0" w:color="000000"/>
            </w:tcBorders>
          </w:tcPr>
          <w:p w14:paraId="0546B0A0"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lastRenderedPageBreak/>
              <w:t>Att bekräfta</w:t>
            </w:r>
          </w:p>
        </w:tc>
        <w:tc>
          <w:tcPr>
            <w:tcW w:w="1607" w:type="dxa"/>
            <w:tcBorders>
              <w:left w:val="single" w:sz="4" w:space="0" w:color="000000"/>
              <w:bottom w:val="single" w:sz="4" w:space="0" w:color="000000"/>
              <w:right w:val="single" w:sz="4" w:space="0" w:color="000000"/>
            </w:tcBorders>
          </w:tcPr>
          <w:p w14:paraId="03F2AEFD"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Externa eller centrala </w:t>
            </w:r>
            <w:r w:rsidRPr="004C148C">
              <w:rPr>
                <w:rFonts w:ascii="Liberation Serif" w:eastAsia="AR PL SungtiL GB" w:hAnsi="Liberation Serif" w:cs="Noto Sans Devanagari"/>
                <w:lang w:eastAsia="zh-CN" w:bidi="hi-IN"/>
              </w:rPr>
              <w:lastRenderedPageBreak/>
              <w:t>medel, inte teamets ordinarie budget (äskas för 2027)</w:t>
            </w:r>
          </w:p>
        </w:tc>
      </w:tr>
      <w:tr w:rsidR="004C148C" w:rsidRPr="004C148C" w14:paraId="23541360" w14:textId="77777777" w:rsidTr="00AE4AF4">
        <w:tc>
          <w:tcPr>
            <w:tcW w:w="1606" w:type="dxa"/>
            <w:tcBorders>
              <w:left w:val="single" w:sz="4" w:space="0" w:color="000000"/>
              <w:bottom w:val="single" w:sz="4" w:space="0" w:color="000000"/>
            </w:tcBorders>
          </w:tcPr>
          <w:p w14:paraId="1562F36D"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lastRenderedPageBreak/>
              <w:t>Pilotmuseets projektgrupp</w:t>
            </w:r>
          </w:p>
        </w:tc>
        <w:tc>
          <w:tcPr>
            <w:tcW w:w="1606" w:type="dxa"/>
            <w:tcBorders>
              <w:left w:val="single" w:sz="4" w:space="0" w:color="000000"/>
              <w:bottom w:val="single" w:sz="4" w:space="0" w:color="000000"/>
            </w:tcBorders>
          </w:tcPr>
          <w:p w14:paraId="10214EA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Att bekräfta (förberedelse)</w:t>
            </w:r>
          </w:p>
        </w:tc>
        <w:tc>
          <w:tcPr>
            <w:tcW w:w="1607" w:type="dxa"/>
            <w:tcBorders>
              <w:left w:val="single" w:sz="4" w:space="0" w:color="000000"/>
              <w:bottom w:val="single" w:sz="4" w:space="0" w:color="000000"/>
            </w:tcBorders>
          </w:tcPr>
          <w:p w14:paraId="68D31D0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w:t>
            </w:r>
          </w:p>
        </w:tc>
        <w:tc>
          <w:tcPr>
            <w:tcW w:w="1606" w:type="dxa"/>
            <w:tcBorders>
              <w:left w:val="single" w:sz="4" w:space="0" w:color="000000"/>
              <w:bottom w:val="single" w:sz="4" w:space="0" w:color="000000"/>
            </w:tcBorders>
          </w:tcPr>
          <w:p w14:paraId="060D96E0"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Att bekräfta (förankras med NOK)</w:t>
            </w:r>
          </w:p>
        </w:tc>
        <w:tc>
          <w:tcPr>
            <w:tcW w:w="1606" w:type="dxa"/>
            <w:tcBorders>
              <w:left w:val="single" w:sz="4" w:space="0" w:color="000000"/>
              <w:bottom w:val="single" w:sz="4" w:space="0" w:color="000000"/>
            </w:tcBorders>
          </w:tcPr>
          <w:p w14:paraId="5261B01E"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w:t>
            </w:r>
          </w:p>
        </w:tc>
        <w:tc>
          <w:tcPr>
            <w:tcW w:w="1607" w:type="dxa"/>
            <w:tcBorders>
              <w:left w:val="single" w:sz="4" w:space="0" w:color="000000"/>
              <w:bottom w:val="single" w:sz="4" w:space="0" w:color="000000"/>
              <w:right w:val="single" w:sz="4" w:space="0" w:color="000000"/>
            </w:tcBorders>
          </w:tcPr>
          <w:p w14:paraId="08AE5734"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Verksamhetens egen tid</w:t>
            </w:r>
          </w:p>
        </w:tc>
      </w:tr>
      <w:tr w:rsidR="004C148C" w:rsidRPr="004C148C" w14:paraId="0923DA24" w14:textId="77777777" w:rsidTr="00AE4AF4">
        <w:tc>
          <w:tcPr>
            <w:tcW w:w="1606" w:type="dxa"/>
            <w:tcBorders>
              <w:left w:val="single" w:sz="4" w:space="0" w:color="000000"/>
              <w:bottom w:val="single" w:sz="4" w:space="0" w:color="000000"/>
            </w:tcBorders>
          </w:tcPr>
          <w:p w14:paraId="6B78072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KUB-teamets stöd (teknik, struktur, metod)</w:t>
            </w:r>
          </w:p>
        </w:tc>
        <w:tc>
          <w:tcPr>
            <w:tcW w:w="1606" w:type="dxa"/>
            <w:tcBorders>
              <w:left w:val="single" w:sz="4" w:space="0" w:color="000000"/>
              <w:bottom w:val="single" w:sz="4" w:space="0" w:color="000000"/>
            </w:tcBorders>
          </w:tcPr>
          <w:p w14:paraId="76B7C66C"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Att bekräfta</w:t>
            </w:r>
          </w:p>
        </w:tc>
        <w:tc>
          <w:tcPr>
            <w:tcW w:w="1607" w:type="dxa"/>
            <w:tcBorders>
              <w:left w:val="single" w:sz="4" w:space="0" w:color="000000"/>
              <w:bottom w:val="single" w:sz="4" w:space="0" w:color="000000"/>
            </w:tcBorders>
          </w:tcPr>
          <w:p w14:paraId="03441A4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w:t>
            </w:r>
          </w:p>
        </w:tc>
        <w:tc>
          <w:tcPr>
            <w:tcW w:w="1606" w:type="dxa"/>
            <w:tcBorders>
              <w:left w:val="single" w:sz="4" w:space="0" w:color="000000"/>
              <w:bottom w:val="single" w:sz="4" w:space="0" w:color="000000"/>
            </w:tcBorders>
          </w:tcPr>
          <w:p w14:paraId="66B168DD"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Att bekräfta</w:t>
            </w:r>
          </w:p>
        </w:tc>
        <w:tc>
          <w:tcPr>
            <w:tcW w:w="1606" w:type="dxa"/>
            <w:tcBorders>
              <w:left w:val="single" w:sz="4" w:space="0" w:color="000000"/>
              <w:bottom w:val="single" w:sz="4" w:space="0" w:color="000000"/>
            </w:tcBorders>
          </w:tcPr>
          <w:p w14:paraId="3F10DA4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w:t>
            </w:r>
          </w:p>
        </w:tc>
        <w:tc>
          <w:tcPr>
            <w:tcW w:w="1607" w:type="dxa"/>
            <w:tcBorders>
              <w:left w:val="single" w:sz="4" w:space="0" w:color="000000"/>
              <w:bottom w:val="single" w:sz="4" w:space="0" w:color="000000"/>
              <w:right w:val="single" w:sz="4" w:space="0" w:color="000000"/>
            </w:tcBorders>
          </w:tcPr>
          <w:p w14:paraId="0492A72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Ordinarie verksamhet</w:t>
            </w:r>
          </w:p>
        </w:tc>
      </w:tr>
      <w:tr w:rsidR="004C148C" w:rsidRPr="004C148C" w14:paraId="05651A90" w14:textId="77777777" w:rsidTr="00AE4AF4">
        <w:tc>
          <w:tcPr>
            <w:tcW w:w="1606" w:type="dxa"/>
            <w:tcBorders>
              <w:left w:val="single" w:sz="4" w:space="0" w:color="000000"/>
              <w:bottom w:val="single" w:sz="4" w:space="0" w:color="000000"/>
            </w:tcBorders>
          </w:tcPr>
          <w:p w14:paraId="3F744F6D"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Specialiststöd från KSD, lagring och infrastruktur</w:t>
            </w:r>
          </w:p>
        </w:tc>
        <w:tc>
          <w:tcPr>
            <w:tcW w:w="1606" w:type="dxa"/>
            <w:tcBorders>
              <w:left w:val="single" w:sz="4" w:space="0" w:color="000000"/>
              <w:bottom w:val="single" w:sz="4" w:space="0" w:color="000000"/>
            </w:tcBorders>
          </w:tcPr>
          <w:p w14:paraId="6C17D2D9"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Att bekräfta</w:t>
            </w:r>
          </w:p>
        </w:tc>
        <w:tc>
          <w:tcPr>
            <w:tcW w:w="1607" w:type="dxa"/>
            <w:tcBorders>
              <w:left w:val="single" w:sz="4" w:space="0" w:color="000000"/>
              <w:bottom w:val="single" w:sz="4" w:space="0" w:color="000000"/>
            </w:tcBorders>
          </w:tcPr>
          <w:p w14:paraId="6900CF4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w:t>
            </w:r>
          </w:p>
        </w:tc>
        <w:tc>
          <w:tcPr>
            <w:tcW w:w="1606" w:type="dxa"/>
            <w:tcBorders>
              <w:left w:val="single" w:sz="4" w:space="0" w:color="000000"/>
              <w:bottom w:val="single" w:sz="4" w:space="0" w:color="000000"/>
            </w:tcBorders>
          </w:tcPr>
          <w:p w14:paraId="5F1BFDB4"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Att bekräfta</w:t>
            </w:r>
          </w:p>
        </w:tc>
        <w:tc>
          <w:tcPr>
            <w:tcW w:w="1606" w:type="dxa"/>
            <w:tcBorders>
              <w:left w:val="single" w:sz="4" w:space="0" w:color="000000"/>
              <w:bottom w:val="single" w:sz="4" w:space="0" w:color="000000"/>
            </w:tcBorders>
          </w:tcPr>
          <w:p w14:paraId="4FE0BD5A"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Att bekräfta</w:t>
            </w:r>
          </w:p>
        </w:tc>
        <w:tc>
          <w:tcPr>
            <w:tcW w:w="1607" w:type="dxa"/>
            <w:tcBorders>
              <w:left w:val="single" w:sz="4" w:space="0" w:color="000000"/>
              <w:bottom w:val="single" w:sz="4" w:space="0" w:color="000000"/>
              <w:right w:val="single" w:sz="4" w:space="0" w:color="000000"/>
            </w:tcBorders>
          </w:tcPr>
          <w:p w14:paraId="7BCD132A"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Att bekräfta</w:t>
            </w:r>
          </w:p>
        </w:tc>
      </w:tr>
      <w:tr w:rsidR="004C148C" w:rsidRPr="004C148C" w14:paraId="1E47409E" w14:textId="77777777" w:rsidTr="00AE4AF4">
        <w:tc>
          <w:tcPr>
            <w:tcW w:w="1606" w:type="dxa"/>
            <w:tcBorders>
              <w:left w:val="single" w:sz="4" w:space="0" w:color="000000"/>
              <w:bottom w:val="single" w:sz="4" w:space="0" w:color="000000"/>
            </w:tcBorders>
          </w:tcPr>
          <w:p w14:paraId="12B8B3CC"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Summa</w:t>
            </w:r>
          </w:p>
        </w:tc>
        <w:tc>
          <w:tcPr>
            <w:tcW w:w="1606" w:type="dxa"/>
            <w:tcBorders>
              <w:left w:val="single" w:sz="4" w:space="0" w:color="000000"/>
              <w:bottom w:val="single" w:sz="4" w:space="0" w:color="000000"/>
            </w:tcBorders>
          </w:tcPr>
          <w:p w14:paraId="52D65666"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Att bekräfta</w:t>
            </w:r>
          </w:p>
        </w:tc>
        <w:tc>
          <w:tcPr>
            <w:tcW w:w="1607" w:type="dxa"/>
            <w:tcBorders>
              <w:left w:val="single" w:sz="4" w:space="0" w:color="000000"/>
              <w:bottom w:val="single" w:sz="4" w:space="0" w:color="000000"/>
            </w:tcBorders>
          </w:tcPr>
          <w:p w14:paraId="03BD773A"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Inom 500 000 kr</w:t>
            </w:r>
          </w:p>
        </w:tc>
        <w:tc>
          <w:tcPr>
            <w:tcW w:w="1606" w:type="dxa"/>
            <w:tcBorders>
              <w:left w:val="single" w:sz="4" w:space="0" w:color="000000"/>
              <w:bottom w:val="single" w:sz="4" w:space="0" w:color="000000"/>
            </w:tcBorders>
          </w:tcPr>
          <w:p w14:paraId="16939C54"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Att bekräfta</w:t>
            </w:r>
          </w:p>
        </w:tc>
        <w:tc>
          <w:tcPr>
            <w:tcW w:w="1606" w:type="dxa"/>
            <w:tcBorders>
              <w:left w:val="single" w:sz="4" w:space="0" w:color="000000"/>
              <w:bottom w:val="single" w:sz="4" w:space="0" w:color="000000"/>
            </w:tcBorders>
          </w:tcPr>
          <w:p w14:paraId="37E0F51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Att bekräfta</w:t>
            </w:r>
          </w:p>
        </w:tc>
        <w:tc>
          <w:tcPr>
            <w:tcW w:w="1607" w:type="dxa"/>
            <w:tcBorders>
              <w:left w:val="single" w:sz="4" w:space="0" w:color="000000"/>
              <w:bottom w:val="single" w:sz="4" w:space="0" w:color="000000"/>
              <w:right w:val="single" w:sz="4" w:space="0" w:color="000000"/>
            </w:tcBorders>
          </w:tcPr>
          <w:p w14:paraId="4C27647F"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
        </w:tc>
      </w:tr>
    </w:tbl>
    <w:p w14:paraId="2E86B721"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val="en-US" w:eastAsia="zh-CN" w:bidi="hi-IN"/>
        </w:rPr>
      </w:pPr>
    </w:p>
    <w:p w14:paraId="012C3CA4"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Utvecklingsmedlen för 2026 kan inte föras över till 2027. Den tekniska etableringen behöver därför beställas och genomföras före årsskiftet, och medel för 2027 behöver äskas separat. Den tekniska etableringen bedöms inte medföra stora kostnader. Projektledaren kan bli den största kostnadsposten 2027.</w:t>
      </w:r>
    </w:p>
    <w:p w14:paraId="191F1647"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37" w:name="_Toc243039491"/>
      <w:r w:rsidRPr="004C148C">
        <w:rPr>
          <w:rFonts w:ascii="Liberation Sans" w:eastAsia="AR PL SungtiL GB" w:hAnsi="Liberation Sans" w:cs="Noto Sans Devanagari"/>
          <w:b/>
          <w:bCs/>
          <w:sz w:val="28"/>
          <w:szCs w:val="28"/>
          <w:lang w:eastAsia="zh-CN" w:bidi="hi-IN"/>
        </w:rPr>
        <w:t>6.4 Risk- och konsekvensanalys</w:t>
      </w:r>
      <w:bookmarkEnd w:id="37"/>
    </w:p>
    <w:p w14:paraId="58A66C32"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Skala: K = konsekvens (1–4), S = sannolikhet (1–4), R = risk (K × S). Värdena är KUB-projektets bedömning och följs upp löpande under arbetet.</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06"/>
        <w:gridCol w:w="2181"/>
        <w:gridCol w:w="3005"/>
        <w:gridCol w:w="406"/>
        <w:gridCol w:w="406"/>
        <w:gridCol w:w="539"/>
        <w:gridCol w:w="2119"/>
      </w:tblGrid>
      <w:tr w:rsidR="004C148C" w:rsidRPr="004C148C" w14:paraId="29FC1A93" w14:textId="77777777" w:rsidTr="00AE4AF4">
        <w:trPr>
          <w:tblHeader/>
        </w:trPr>
        <w:tc>
          <w:tcPr>
            <w:tcW w:w="426" w:type="dxa"/>
            <w:tcBorders>
              <w:top w:val="single" w:sz="4" w:space="0" w:color="000000"/>
              <w:left w:val="single" w:sz="4" w:space="0" w:color="000000"/>
              <w:bottom w:val="single" w:sz="4" w:space="0" w:color="000000"/>
            </w:tcBorders>
          </w:tcPr>
          <w:p w14:paraId="0391ADAC"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w:t>
            </w:r>
          </w:p>
        </w:tc>
        <w:tc>
          <w:tcPr>
            <w:tcW w:w="2323" w:type="dxa"/>
            <w:tcBorders>
              <w:top w:val="single" w:sz="4" w:space="0" w:color="000000"/>
              <w:left w:val="single" w:sz="4" w:space="0" w:color="000000"/>
              <w:bottom w:val="single" w:sz="4" w:space="0" w:color="000000"/>
            </w:tcBorders>
          </w:tcPr>
          <w:p w14:paraId="06C03FB5"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Händelse</w:t>
            </w:r>
          </w:p>
        </w:tc>
        <w:tc>
          <w:tcPr>
            <w:tcW w:w="3205" w:type="dxa"/>
            <w:tcBorders>
              <w:top w:val="single" w:sz="4" w:space="0" w:color="000000"/>
              <w:left w:val="single" w:sz="4" w:space="0" w:color="000000"/>
              <w:bottom w:val="single" w:sz="4" w:space="0" w:color="000000"/>
            </w:tcBorders>
          </w:tcPr>
          <w:p w14:paraId="1858BA47"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Konsekvens</w:t>
            </w:r>
          </w:p>
        </w:tc>
        <w:tc>
          <w:tcPr>
            <w:tcW w:w="425" w:type="dxa"/>
            <w:tcBorders>
              <w:top w:val="single" w:sz="4" w:space="0" w:color="000000"/>
              <w:left w:val="single" w:sz="4" w:space="0" w:color="000000"/>
              <w:bottom w:val="single" w:sz="4" w:space="0" w:color="000000"/>
            </w:tcBorders>
          </w:tcPr>
          <w:p w14:paraId="1EEF0020"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K</w:t>
            </w:r>
          </w:p>
        </w:tc>
        <w:tc>
          <w:tcPr>
            <w:tcW w:w="425" w:type="dxa"/>
            <w:tcBorders>
              <w:top w:val="single" w:sz="4" w:space="0" w:color="000000"/>
              <w:left w:val="single" w:sz="4" w:space="0" w:color="000000"/>
              <w:bottom w:val="single" w:sz="4" w:space="0" w:color="000000"/>
            </w:tcBorders>
          </w:tcPr>
          <w:p w14:paraId="51E4864B"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S</w:t>
            </w:r>
          </w:p>
        </w:tc>
        <w:tc>
          <w:tcPr>
            <w:tcW w:w="567" w:type="dxa"/>
            <w:tcBorders>
              <w:top w:val="single" w:sz="4" w:space="0" w:color="000000"/>
              <w:left w:val="single" w:sz="4" w:space="0" w:color="000000"/>
              <w:bottom w:val="single" w:sz="4" w:space="0" w:color="000000"/>
            </w:tcBorders>
          </w:tcPr>
          <w:p w14:paraId="4700CDB4"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R</w:t>
            </w:r>
          </w:p>
        </w:tc>
        <w:tc>
          <w:tcPr>
            <w:tcW w:w="2257" w:type="dxa"/>
            <w:tcBorders>
              <w:top w:val="single" w:sz="4" w:space="0" w:color="000000"/>
              <w:left w:val="single" w:sz="4" w:space="0" w:color="000000"/>
              <w:bottom w:val="single" w:sz="4" w:space="0" w:color="000000"/>
              <w:right w:val="single" w:sz="4" w:space="0" w:color="000000"/>
            </w:tcBorders>
          </w:tcPr>
          <w:p w14:paraId="04E03FCC"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Åtgärder</w:t>
            </w:r>
          </w:p>
        </w:tc>
      </w:tr>
      <w:tr w:rsidR="004C148C" w:rsidRPr="004C148C" w14:paraId="006F6876" w14:textId="77777777" w:rsidTr="00AE4AF4">
        <w:tc>
          <w:tcPr>
            <w:tcW w:w="426" w:type="dxa"/>
            <w:tcBorders>
              <w:left w:val="single" w:sz="4" w:space="0" w:color="000000"/>
              <w:bottom w:val="single" w:sz="4" w:space="0" w:color="000000"/>
            </w:tcBorders>
          </w:tcPr>
          <w:p w14:paraId="47944C59"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1</w:t>
            </w:r>
          </w:p>
        </w:tc>
        <w:tc>
          <w:tcPr>
            <w:tcW w:w="2323" w:type="dxa"/>
            <w:tcBorders>
              <w:left w:val="single" w:sz="4" w:space="0" w:color="000000"/>
              <w:bottom w:val="single" w:sz="4" w:space="0" w:color="000000"/>
            </w:tcBorders>
          </w:tcPr>
          <w:p w14:paraId="1F41CF18"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Digitalt material skadas eller går förlorat under väntetiden (hårddiskhaveri, ransomware, cyberangrepp)</w:t>
            </w:r>
          </w:p>
        </w:tc>
        <w:tc>
          <w:tcPr>
            <w:tcW w:w="3205" w:type="dxa"/>
            <w:tcBorders>
              <w:left w:val="single" w:sz="4" w:space="0" w:color="000000"/>
              <w:bottom w:val="single" w:sz="4" w:space="0" w:color="000000"/>
            </w:tcBorders>
          </w:tcPr>
          <w:p w14:paraId="3AB2A09D"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Oersättlig förlust av samhällsviktigt kulturarv</w:t>
            </w:r>
          </w:p>
        </w:tc>
        <w:tc>
          <w:tcPr>
            <w:tcW w:w="425" w:type="dxa"/>
            <w:tcBorders>
              <w:left w:val="single" w:sz="4" w:space="0" w:color="000000"/>
              <w:bottom w:val="single" w:sz="4" w:space="0" w:color="000000"/>
            </w:tcBorders>
          </w:tcPr>
          <w:p w14:paraId="71C8792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4</w:t>
            </w:r>
          </w:p>
        </w:tc>
        <w:tc>
          <w:tcPr>
            <w:tcW w:w="425" w:type="dxa"/>
            <w:tcBorders>
              <w:left w:val="single" w:sz="4" w:space="0" w:color="000000"/>
              <w:bottom w:val="single" w:sz="4" w:space="0" w:color="000000"/>
            </w:tcBorders>
          </w:tcPr>
          <w:p w14:paraId="32DCD05E"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3</w:t>
            </w:r>
          </w:p>
        </w:tc>
        <w:tc>
          <w:tcPr>
            <w:tcW w:w="567" w:type="dxa"/>
            <w:tcBorders>
              <w:left w:val="single" w:sz="4" w:space="0" w:color="000000"/>
              <w:bottom w:val="single" w:sz="4" w:space="0" w:color="000000"/>
            </w:tcBorders>
          </w:tcPr>
          <w:p w14:paraId="5C328216"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12</w:t>
            </w:r>
          </w:p>
        </w:tc>
        <w:tc>
          <w:tcPr>
            <w:tcW w:w="2257" w:type="dxa"/>
            <w:tcBorders>
              <w:left w:val="single" w:sz="4" w:space="0" w:color="000000"/>
              <w:bottom w:val="single" w:sz="4" w:space="0" w:color="000000"/>
              <w:right w:val="single" w:sz="4" w:space="0" w:color="000000"/>
            </w:tcBorders>
          </w:tcPr>
          <w:p w14:paraId="18B55AF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 xml:space="preserve">Inriktningsbeslut nu. Prioritera urval av det mest skyddsvärda materialet. </w:t>
            </w:r>
            <w:r w:rsidRPr="004C148C">
              <w:rPr>
                <w:rFonts w:ascii="Liberation Serif" w:eastAsia="AR PL SungtiL GB" w:hAnsi="Liberation Serif" w:cs="Noto Sans Devanagari"/>
                <w:lang w:val="en-US" w:eastAsia="zh-CN" w:bidi="hi-IN"/>
              </w:rPr>
              <w:t>Strukturerad lagring i avgränsad miljö.</w:t>
            </w:r>
          </w:p>
        </w:tc>
      </w:tr>
      <w:tr w:rsidR="004C148C" w:rsidRPr="004C148C" w14:paraId="0B6349DF" w14:textId="77777777" w:rsidTr="00AE4AF4">
        <w:tc>
          <w:tcPr>
            <w:tcW w:w="426" w:type="dxa"/>
            <w:tcBorders>
              <w:left w:val="single" w:sz="4" w:space="0" w:color="000000"/>
              <w:bottom w:val="single" w:sz="4" w:space="0" w:color="000000"/>
            </w:tcBorders>
          </w:tcPr>
          <w:p w14:paraId="4D07293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2</w:t>
            </w:r>
          </w:p>
        </w:tc>
        <w:tc>
          <w:tcPr>
            <w:tcW w:w="2323" w:type="dxa"/>
            <w:tcBorders>
              <w:left w:val="single" w:sz="4" w:space="0" w:color="000000"/>
              <w:bottom w:val="single" w:sz="4" w:space="0" w:color="000000"/>
            </w:tcBorders>
          </w:tcPr>
          <w:p w14:paraId="26C52595"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Verksamheten kan inte avsätta tid eller </w:t>
            </w:r>
            <w:r w:rsidRPr="004C148C">
              <w:rPr>
                <w:rFonts w:ascii="Liberation Serif" w:eastAsia="AR PL SungtiL GB" w:hAnsi="Liberation Serif" w:cs="Noto Sans Devanagari"/>
                <w:lang w:eastAsia="zh-CN" w:bidi="hi-IN"/>
              </w:rPr>
              <w:lastRenderedPageBreak/>
              <w:t>representanter</w:t>
            </w:r>
          </w:p>
        </w:tc>
        <w:tc>
          <w:tcPr>
            <w:tcW w:w="3205" w:type="dxa"/>
            <w:tcBorders>
              <w:left w:val="single" w:sz="4" w:space="0" w:color="000000"/>
              <w:bottom w:val="single" w:sz="4" w:space="0" w:color="000000"/>
            </w:tcBorders>
          </w:tcPr>
          <w:p w14:paraId="743F9B12"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lastRenderedPageBreak/>
              <w:t xml:space="preserve">Arbetssättet blir inte förankrat och piloten kan inte </w:t>
            </w:r>
            <w:r w:rsidRPr="004C148C">
              <w:rPr>
                <w:rFonts w:ascii="Liberation Serif" w:eastAsia="AR PL SungtiL GB" w:hAnsi="Liberation Serif" w:cs="Noto Sans Devanagari"/>
                <w:lang w:eastAsia="zh-CN" w:bidi="hi-IN"/>
              </w:rPr>
              <w:lastRenderedPageBreak/>
              <w:t>genomföras</w:t>
            </w:r>
          </w:p>
        </w:tc>
        <w:tc>
          <w:tcPr>
            <w:tcW w:w="425" w:type="dxa"/>
            <w:tcBorders>
              <w:left w:val="single" w:sz="4" w:space="0" w:color="000000"/>
              <w:bottom w:val="single" w:sz="4" w:space="0" w:color="000000"/>
            </w:tcBorders>
          </w:tcPr>
          <w:p w14:paraId="472CE87E"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lastRenderedPageBreak/>
              <w:t>4</w:t>
            </w:r>
          </w:p>
        </w:tc>
        <w:tc>
          <w:tcPr>
            <w:tcW w:w="425" w:type="dxa"/>
            <w:tcBorders>
              <w:left w:val="single" w:sz="4" w:space="0" w:color="000000"/>
              <w:bottom w:val="single" w:sz="4" w:space="0" w:color="000000"/>
            </w:tcBorders>
          </w:tcPr>
          <w:p w14:paraId="20DFF36E"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3</w:t>
            </w:r>
          </w:p>
        </w:tc>
        <w:tc>
          <w:tcPr>
            <w:tcW w:w="567" w:type="dxa"/>
            <w:tcBorders>
              <w:left w:val="single" w:sz="4" w:space="0" w:color="000000"/>
              <w:bottom w:val="single" w:sz="4" w:space="0" w:color="000000"/>
            </w:tcBorders>
          </w:tcPr>
          <w:p w14:paraId="4A8A8BA4"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12</w:t>
            </w:r>
          </w:p>
        </w:tc>
        <w:tc>
          <w:tcPr>
            <w:tcW w:w="2257" w:type="dxa"/>
            <w:tcBorders>
              <w:left w:val="single" w:sz="4" w:space="0" w:color="000000"/>
              <w:bottom w:val="single" w:sz="4" w:space="0" w:color="000000"/>
              <w:right w:val="single" w:sz="4" w:space="0" w:color="000000"/>
            </w:tcBorders>
          </w:tcPr>
          <w:p w14:paraId="401BF3C3"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 xml:space="preserve">Uppdrag från ledningsgruppen. </w:t>
            </w:r>
            <w:r w:rsidRPr="004C148C">
              <w:rPr>
                <w:rFonts w:ascii="Liberation Serif" w:eastAsia="AR PL SungtiL GB" w:hAnsi="Liberation Serif" w:cs="Noto Sans Devanagari"/>
                <w:lang w:eastAsia="zh-CN" w:bidi="hi-IN"/>
              </w:rPr>
              <w:lastRenderedPageBreak/>
              <w:t xml:space="preserve">Förankring med verksamhetschef NOK. </w:t>
            </w:r>
            <w:r w:rsidRPr="004C148C">
              <w:rPr>
                <w:rFonts w:ascii="Liberation Serif" w:eastAsia="AR PL SungtiL GB" w:hAnsi="Liberation Serif" w:cs="Noto Sans Devanagari"/>
                <w:lang w:val="en-US" w:eastAsia="zh-CN" w:bidi="hi-IN"/>
              </w:rPr>
              <w:t>Namngivna deltagare med avsatt tid. Projektledaren avlastar samordningen.</w:t>
            </w:r>
          </w:p>
        </w:tc>
      </w:tr>
      <w:tr w:rsidR="004C148C" w:rsidRPr="004C148C" w14:paraId="26EA1954" w14:textId="77777777" w:rsidTr="00AE4AF4">
        <w:tc>
          <w:tcPr>
            <w:tcW w:w="426" w:type="dxa"/>
            <w:tcBorders>
              <w:left w:val="single" w:sz="4" w:space="0" w:color="000000"/>
              <w:bottom w:val="single" w:sz="4" w:space="0" w:color="000000"/>
            </w:tcBorders>
          </w:tcPr>
          <w:p w14:paraId="7B15B52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lastRenderedPageBreak/>
              <w:t>3</w:t>
            </w:r>
          </w:p>
        </w:tc>
        <w:tc>
          <w:tcPr>
            <w:tcW w:w="2323" w:type="dxa"/>
            <w:tcBorders>
              <w:left w:val="single" w:sz="4" w:space="0" w:color="000000"/>
              <w:bottom w:val="single" w:sz="4" w:space="0" w:color="000000"/>
            </w:tcBorders>
          </w:tcPr>
          <w:p w14:paraId="0AD42591"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Utvecklingsmedlen 2026 hinner inte användas före årsskiftet</w:t>
            </w:r>
          </w:p>
        </w:tc>
        <w:tc>
          <w:tcPr>
            <w:tcW w:w="3205" w:type="dxa"/>
            <w:tcBorders>
              <w:left w:val="single" w:sz="4" w:space="0" w:color="000000"/>
              <w:bottom w:val="single" w:sz="4" w:space="0" w:color="000000"/>
            </w:tcBorders>
          </w:tcPr>
          <w:p w14:paraId="07B1D15E"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Den tekniska grunden försenas och medlen går förlorade</w:t>
            </w:r>
          </w:p>
        </w:tc>
        <w:tc>
          <w:tcPr>
            <w:tcW w:w="425" w:type="dxa"/>
            <w:tcBorders>
              <w:left w:val="single" w:sz="4" w:space="0" w:color="000000"/>
              <w:bottom w:val="single" w:sz="4" w:space="0" w:color="000000"/>
            </w:tcBorders>
          </w:tcPr>
          <w:p w14:paraId="4BB9C4A3"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3</w:t>
            </w:r>
          </w:p>
        </w:tc>
        <w:tc>
          <w:tcPr>
            <w:tcW w:w="425" w:type="dxa"/>
            <w:tcBorders>
              <w:left w:val="single" w:sz="4" w:space="0" w:color="000000"/>
              <w:bottom w:val="single" w:sz="4" w:space="0" w:color="000000"/>
            </w:tcBorders>
          </w:tcPr>
          <w:p w14:paraId="30B9719D"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3</w:t>
            </w:r>
          </w:p>
        </w:tc>
        <w:tc>
          <w:tcPr>
            <w:tcW w:w="567" w:type="dxa"/>
            <w:tcBorders>
              <w:left w:val="single" w:sz="4" w:space="0" w:color="000000"/>
              <w:bottom w:val="single" w:sz="4" w:space="0" w:color="000000"/>
            </w:tcBorders>
          </w:tcPr>
          <w:p w14:paraId="55486A0D"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9</w:t>
            </w:r>
          </w:p>
        </w:tc>
        <w:tc>
          <w:tcPr>
            <w:tcW w:w="2257" w:type="dxa"/>
            <w:tcBorders>
              <w:left w:val="single" w:sz="4" w:space="0" w:color="000000"/>
              <w:bottom w:val="single" w:sz="4" w:space="0" w:color="000000"/>
              <w:right w:val="single" w:sz="4" w:space="0" w:color="000000"/>
            </w:tcBorders>
          </w:tcPr>
          <w:p w14:paraId="561962A4"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Tidig dialog om utvecklingsmedlen. Tidig kontakt med infrastruktur/KSD om beställning och kostnad.</w:t>
            </w:r>
          </w:p>
        </w:tc>
      </w:tr>
      <w:tr w:rsidR="004C148C" w:rsidRPr="004C148C" w14:paraId="25694066" w14:textId="77777777" w:rsidTr="00AE4AF4">
        <w:tc>
          <w:tcPr>
            <w:tcW w:w="426" w:type="dxa"/>
            <w:tcBorders>
              <w:left w:val="single" w:sz="4" w:space="0" w:color="000000"/>
              <w:bottom w:val="single" w:sz="4" w:space="0" w:color="000000"/>
            </w:tcBorders>
          </w:tcPr>
          <w:p w14:paraId="7DDA66A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4</w:t>
            </w:r>
          </w:p>
        </w:tc>
        <w:tc>
          <w:tcPr>
            <w:tcW w:w="2323" w:type="dxa"/>
            <w:tcBorders>
              <w:left w:val="single" w:sz="4" w:space="0" w:color="000000"/>
              <w:bottom w:val="single" w:sz="4" w:space="0" w:color="000000"/>
            </w:tcBorders>
          </w:tcPr>
          <w:p w14:paraId="3EA03AC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Oklart långsiktigt förvaltningsansvar</w:t>
            </w:r>
          </w:p>
        </w:tc>
        <w:tc>
          <w:tcPr>
            <w:tcW w:w="3205" w:type="dxa"/>
            <w:tcBorders>
              <w:left w:val="single" w:sz="4" w:space="0" w:color="000000"/>
              <w:bottom w:val="single" w:sz="4" w:space="0" w:color="000000"/>
            </w:tcBorders>
          </w:tcPr>
          <w:p w14:paraId="23FAD927"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Osäker drift, behörighet och överlämning, och en fungerande testmiljö saknar väg till produktion</w:t>
            </w:r>
          </w:p>
        </w:tc>
        <w:tc>
          <w:tcPr>
            <w:tcW w:w="425" w:type="dxa"/>
            <w:tcBorders>
              <w:left w:val="single" w:sz="4" w:space="0" w:color="000000"/>
              <w:bottom w:val="single" w:sz="4" w:space="0" w:color="000000"/>
            </w:tcBorders>
          </w:tcPr>
          <w:p w14:paraId="69697B3E"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3</w:t>
            </w:r>
          </w:p>
        </w:tc>
        <w:tc>
          <w:tcPr>
            <w:tcW w:w="425" w:type="dxa"/>
            <w:tcBorders>
              <w:left w:val="single" w:sz="4" w:space="0" w:color="000000"/>
              <w:bottom w:val="single" w:sz="4" w:space="0" w:color="000000"/>
            </w:tcBorders>
          </w:tcPr>
          <w:p w14:paraId="0EA9DDB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3</w:t>
            </w:r>
          </w:p>
        </w:tc>
        <w:tc>
          <w:tcPr>
            <w:tcW w:w="567" w:type="dxa"/>
            <w:tcBorders>
              <w:left w:val="single" w:sz="4" w:space="0" w:color="000000"/>
              <w:bottom w:val="single" w:sz="4" w:space="0" w:color="000000"/>
            </w:tcBorders>
          </w:tcPr>
          <w:p w14:paraId="25AB169D"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9</w:t>
            </w:r>
          </w:p>
        </w:tc>
        <w:tc>
          <w:tcPr>
            <w:tcW w:w="2257" w:type="dxa"/>
            <w:tcBorders>
              <w:left w:val="single" w:sz="4" w:space="0" w:color="000000"/>
              <w:bottom w:val="single" w:sz="4" w:space="0" w:color="000000"/>
              <w:right w:val="single" w:sz="4" w:space="0" w:color="000000"/>
            </w:tcBorders>
          </w:tcPr>
          <w:p w14:paraId="2F8F3ECE"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Dokumentera ansvar i förvaltningssystem. Ta upp förvaltningsfrågan redan i planeringen och klargör den med Cesar och KSD:s arbete med medialagring.</w:t>
            </w:r>
          </w:p>
        </w:tc>
      </w:tr>
      <w:tr w:rsidR="004C148C" w:rsidRPr="004C148C" w14:paraId="3846CC68" w14:textId="77777777" w:rsidTr="00AE4AF4">
        <w:tc>
          <w:tcPr>
            <w:tcW w:w="426" w:type="dxa"/>
            <w:tcBorders>
              <w:left w:val="single" w:sz="4" w:space="0" w:color="000000"/>
              <w:bottom w:val="single" w:sz="4" w:space="0" w:color="000000"/>
            </w:tcBorders>
          </w:tcPr>
          <w:p w14:paraId="51D8618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5</w:t>
            </w:r>
          </w:p>
        </w:tc>
        <w:tc>
          <w:tcPr>
            <w:tcW w:w="2323" w:type="dxa"/>
            <w:tcBorders>
              <w:left w:val="single" w:sz="4" w:space="0" w:color="000000"/>
              <w:bottom w:val="single" w:sz="4" w:space="0" w:color="000000"/>
            </w:tcBorders>
          </w:tcPr>
          <w:p w14:paraId="7522FF30"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Projektledare eller finansiering för 2027 saknas</w:t>
            </w:r>
          </w:p>
        </w:tc>
        <w:tc>
          <w:tcPr>
            <w:tcW w:w="3205" w:type="dxa"/>
            <w:tcBorders>
              <w:left w:val="single" w:sz="4" w:space="0" w:color="000000"/>
              <w:bottom w:val="single" w:sz="4" w:space="0" w:color="000000"/>
            </w:tcBorders>
          </w:tcPr>
          <w:p w14:paraId="5AA4D1A4"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Verksamhetsdelen av piloten kan inte starta under andra kvartalet 2027</w:t>
            </w:r>
          </w:p>
        </w:tc>
        <w:tc>
          <w:tcPr>
            <w:tcW w:w="425" w:type="dxa"/>
            <w:tcBorders>
              <w:left w:val="single" w:sz="4" w:space="0" w:color="000000"/>
              <w:bottom w:val="single" w:sz="4" w:space="0" w:color="000000"/>
            </w:tcBorders>
          </w:tcPr>
          <w:p w14:paraId="000B6E8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4</w:t>
            </w:r>
          </w:p>
        </w:tc>
        <w:tc>
          <w:tcPr>
            <w:tcW w:w="425" w:type="dxa"/>
            <w:tcBorders>
              <w:left w:val="single" w:sz="4" w:space="0" w:color="000000"/>
              <w:bottom w:val="single" w:sz="4" w:space="0" w:color="000000"/>
            </w:tcBorders>
          </w:tcPr>
          <w:p w14:paraId="519AE9E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2</w:t>
            </w:r>
          </w:p>
        </w:tc>
        <w:tc>
          <w:tcPr>
            <w:tcW w:w="567" w:type="dxa"/>
            <w:tcBorders>
              <w:left w:val="single" w:sz="4" w:space="0" w:color="000000"/>
              <w:bottom w:val="single" w:sz="4" w:space="0" w:color="000000"/>
            </w:tcBorders>
          </w:tcPr>
          <w:p w14:paraId="3F0B6496"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8</w:t>
            </w:r>
          </w:p>
        </w:tc>
        <w:tc>
          <w:tcPr>
            <w:tcW w:w="2257" w:type="dxa"/>
            <w:tcBorders>
              <w:left w:val="single" w:sz="4" w:space="0" w:color="000000"/>
              <w:bottom w:val="single" w:sz="4" w:space="0" w:color="000000"/>
              <w:right w:val="single" w:sz="4" w:space="0" w:color="000000"/>
            </w:tcBorders>
          </w:tcPr>
          <w:p w14:paraId="331E9BA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 xml:space="preserve">Utreda resursvägar (KSD, regionen, Fastighetsstöd och service, konsult). </w:t>
            </w:r>
            <w:r w:rsidRPr="004C148C">
              <w:rPr>
                <w:rFonts w:ascii="Liberation Serif" w:eastAsia="AR PL SungtiL GB" w:hAnsi="Liberation Serif" w:cs="Noto Sans Devanagari"/>
                <w:lang w:val="en-US" w:eastAsia="zh-CN" w:bidi="hi-IN"/>
              </w:rPr>
              <w:t>Äska medel för 2027 i god tid. Startkontroll vid BP3.</w:t>
            </w:r>
          </w:p>
        </w:tc>
      </w:tr>
      <w:tr w:rsidR="004C148C" w:rsidRPr="004C148C" w14:paraId="17A2690B" w14:textId="77777777" w:rsidTr="00AE4AF4">
        <w:tc>
          <w:tcPr>
            <w:tcW w:w="426" w:type="dxa"/>
            <w:tcBorders>
              <w:left w:val="single" w:sz="4" w:space="0" w:color="000000"/>
              <w:bottom w:val="single" w:sz="4" w:space="0" w:color="000000"/>
            </w:tcBorders>
          </w:tcPr>
          <w:p w14:paraId="0F1C911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6</w:t>
            </w:r>
          </w:p>
        </w:tc>
        <w:tc>
          <w:tcPr>
            <w:tcW w:w="2323" w:type="dxa"/>
            <w:tcBorders>
              <w:left w:val="single" w:sz="4" w:space="0" w:color="000000"/>
              <w:bottom w:val="single" w:sz="4" w:space="0" w:color="000000"/>
            </w:tcBorders>
          </w:tcPr>
          <w:p w14:paraId="55F6FAFE"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Otillräckligt avgränsad åtkomst till den tekniska miljön</w:t>
            </w:r>
          </w:p>
        </w:tc>
        <w:tc>
          <w:tcPr>
            <w:tcW w:w="3205" w:type="dxa"/>
            <w:tcBorders>
              <w:left w:val="single" w:sz="4" w:space="0" w:color="000000"/>
              <w:bottom w:val="single" w:sz="4" w:space="0" w:color="000000"/>
            </w:tcBorders>
          </w:tcPr>
          <w:p w14:paraId="7F07C1BB"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Obehörig åtkomst till skyddsvärd information, eventuellt personuppgifter</w:t>
            </w:r>
          </w:p>
        </w:tc>
        <w:tc>
          <w:tcPr>
            <w:tcW w:w="425" w:type="dxa"/>
            <w:tcBorders>
              <w:left w:val="single" w:sz="4" w:space="0" w:color="000000"/>
              <w:bottom w:val="single" w:sz="4" w:space="0" w:color="000000"/>
            </w:tcBorders>
          </w:tcPr>
          <w:p w14:paraId="67A00C8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4</w:t>
            </w:r>
          </w:p>
        </w:tc>
        <w:tc>
          <w:tcPr>
            <w:tcW w:w="425" w:type="dxa"/>
            <w:tcBorders>
              <w:left w:val="single" w:sz="4" w:space="0" w:color="000000"/>
              <w:bottom w:val="single" w:sz="4" w:space="0" w:color="000000"/>
            </w:tcBorders>
          </w:tcPr>
          <w:p w14:paraId="020CAE86"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2</w:t>
            </w:r>
          </w:p>
        </w:tc>
        <w:tc>
          <w:tcPr>
            <w:tcW w:w="567" w:type="dxa"/>
            <w:tcBorders>
              <w:left w:val="single" w:sz="4" w:space="0" w:color="000000"/>
              <w:bottom w:val="single" w:sz="4" w:space="0" w:color="000000"/>
            </w:tcBorders>
          </w:tcPr>
          <w:p w14:paraId="3B8FEF3F"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8</w:t>
            </w:r>
          </w:p>
        </w:tc>
        <w:tc>
          <w:tcPr>
            <w:tcW w:w="2257" w:type="dxa"/>
            <w:tcBorders>
              <w:left w:val="single" w:sz="4" w:space="0" w:color="000000"/>
              <w:bottom w:val="single" w:sz="4" w:space="0" w:color="000000"/>
              <w:right w:val="single" w:sz="4" w:space="0" w:color="000000"/>
            </w:tcBorders>
          </w:tcPr>
          <w:p w14:paraId="1BDA0FF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 xml:space="preserve">Informationsklassning före skarp data. Strikt behörighetsstyrning. </w:t>
            </w:r>
            <w:r w:rsidRPr="004C148C">
              <w:rPr>
                <w:rFonts w:ascii="Liberation Serif" w:eastAsia="AR PL SungtiL GB" w:hAnsi="Liberation Serif" w:cs="Noto Sans Devanagari"/>
                <w:lang w:val="en-US" w:eastAsia="zh-CN" w:bidi="hi-IN"/>
              </w:rPr>
              <w:t>Dokumentation i support- eller förvaltningssystem.</w:t>
            </w:r>
          </w:p>
        </w:tc>
      </w:tr>
      <w:tr w:rsidR="004C148C" w:rsidRPr="004C148C" w14:paraId="372FE4F4" w14:textId="77777777" w:rsidTr="00AE4AF4">
        <w:tc>
          <w:tcPr>
            <w:tcW w:w="426" w:type="dxa"/>
            <w:tcBorders>
              <w:left w:val="single" w:sz="4" w:space="0" w:color="000000"/>
              <w:bottom w:val="single" w:sz="4" w:space="0" w:color="000000"/>
            </w:tcBorders>
          </w:tcPr>
          <w:p w14:paraId="4CA49254"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7</w:t>
            </w:r>
          </w:p>
        </w:tc>
        <w:tc>
          <w:tcPr>
            <w:tcW w:w="2323" w:type="dxa"/>
            <w:tcBorders>
              <w:left w:val="single" w:sz="4" w:space="0" w:color="000000"/>
              <w:bottom w:val="single" w:sz="4" w:space="0" w:color="000000"/>
            </w:tcBorders>
          </w:tcPr>
          <w:p w14:paraId="608E775B"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Cesars tidsplan eller specifikation ändras</w:t>
            </w:r>
          </w:p>
        </w:tc>
        <w:tc>
          <w:tcPr>
            <w:tcW w:w="3205" w:type="dxa"/>
            <w:tcBorders>
              <w:left w:val="single" w:sz="4" w:space="0" w:color="000000"/>
              <w:bottom w:val="single" w:sz="4" w:space="0" w:color="000000"/>
            </w:tcBorders>
          </w:tcPr>
          <w:p w14:paraId="5485CBE7"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Omarbete av paket och metadata eller förlängd övergångsperiod</w:t>
            </w:r>
          </w:p>
        </w:tc>
        <w:tc>
          <w:tcPr>
            <w:tcW w:w="425" w:type="dxa"/>
            <w:tcBorders>
              <w:left w:val="single" w:sz="4" w:space="0" w:color="000000"/>
              <w:bottom w:val="single" w:sz="4" w:space="0" w:color="000000"/>
            </w:tcBorders>
          </w:tcPr>
          <w:p w14:paraId="2BEC41B3"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3</w:t>
            </w:r>
          </w:p>
        </w:tc>
        <w:tc>
          <w:tcPr>
            <w:tcW w:w="425" w:type="dxa"/>
            <w:tcBorders>
              <w:left w:val="single" w:sz="4" w:space="0" w:color="000000"/>
              <w:bottom w:val="single" w:sz="4" w:space="0" w:color="000000"/>
            </w:tcBorders>
          </w:tcPr>
          <w:p w14:paraId="21A12F4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2</w:t>
            </w:r>
          </w:p>
        </w:tc>
        <w:tc>
          <w:tcPr>
            <w:tcW w:w="567" w:type="dxa"/>
            <w:tcBorders>
              <w:left w:val="single" w:sz="4" w:space="0" w:color="000000"/>
              <w:bottom w:val="single" w:sz="4" w:space="0" w:color="000000"/>
            </w:tcBorders>
          </w:tcPr>
          <w:p w14:paraId="3F9F293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6</w:t>
            </w:r>
          </w:p>
        </w:tc>
        <w:tc>
          <w:tcPr>
            <w:tcW w:w="2257" w:type="dxa"/>
            <w:tcBorders>
              <w:left w:val="single" w:sz="4" w:space="0" w:color="000000"/>
              <w:bottom w:val="single" w:sz="4" w:space="0" w:color="000000"/>
              <w:right w:val="single" w:sz="4" w:space="0" w:color="000000"/>
            </w:tcBorders>
          </w:tcPr>
          <w:p w14:paraId="57FD9AFE"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Löpande dialog med Cesar-teamet. Versionshantera specifikationen. </w:t>
            </w:r>
            <w:r w:rsidRPr="004C148C">
              <w:rPr>
                <w:rFonts w:ascii="Liberation Serif" w:eastAsia="AR PL SungtiL GB" w:hAnsi="Liberation Serif" w:cs="Noto Sans Devanagari"/>
                <w:lang w:eastAsia="zh-CN" w:bidi="hi-IN"/>
              </w:rPr>
              <w:lastRenderedPageBreak/>
              <w:t>Säkerställ att RODA-miljön speglar Cesar.</w:t>
            </w:r>
          </w:p>
        </w:tc>
      </w:tr>
      <w:tr w:rsidR="004C148C" w:rsidRPr="004C148C" w14:paraId="48C676AD" w14:textId="77777777" w:rsidTr="00AE4AF4">
        <w:tc>
          <w:tcPr>
            <w:tcW w:w="426" w:type="dxa"/>
            <w:tcBorders>
              <w:left w:val="single" w:sz="4" w:space="0" w:color="000000"/>
              <w:bottom w:val="single" w:sz="4" w:space="0" w:color="000000"/>
            </w:tcBorders>
          </w:tcPr>
          <w:p w14:paraId="436F46F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lastRenderedPageBreak/>
              <w:t>8</w:t>
            </w:r>
          </w:p>
        </w:tc>
        <w:tc>
          <w:tcPr>
            <w:tcW w:w="2323" w:type="dxa"/>
            <w:tcBorders>
              <w:left w:val="single" w:sz="4" w:space="0" w:color="000000"/>
              <w:bottom w:val="single" w:sz="4" w:space="0" w:color="000000"/>
            </w:tcBorders>
          </w:tcPr>
          <w:p w14:paraId="1F0197BE"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Export av originalfiler och metadata från Primus är begränsad</w:t>
            </w:r>
          </w:p>
        </w:tc>
        <w:tc>
          <w:tcPr>
            <w:tcW w:w="3205" w:type="dxa"/>
            <w:tcBorders>
              <w:left w:val="single" w:sz="4" w:space="0" w:color="000000"/>
              <w:bottom w:val="single" w:sz="4" w:space="0" w:color="000000"/>
            </w:tcBorders>
          </w:tcPr>
          <w:p w14:paraId="1B272818"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Kedjan Primus → RODA fungerar inte fullt ut, eller kräver manuellt arbete och kompletterande utveckling</w:t>
            </w:r>
          </w:p>
        </w:tc>
        <w:tc>
          <w:tcPr>
            <w:tcW w:w="425" w:type="dxa"/>
            <w:tcBorders>
              <w:left w:val="single" w:sz="4" w:space="0" w:color="000000"/>
              <w:bottom w:val="single" w:sz="4" w:space="0" w:color="000000"/>
            </w:tcBorders>
          </w:tcPr>
          <w:p w14:paraId="4839F2EA"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3</w:t>
            </w:r>
          </w:p>
        </w:tc>
        <w:tc>
          <w:tcPr>
            <w:tcW w:w="425" w:type="dxa"/>
            <w:tcBorders>
              <w:left w:val="single" w:sz="4" w:space="0" w:color="000000"/>
              <w:bottom w:val="single" w:sz="4" w:space="0" w:color="000000"/>
            </w:tcBorders>
          </w:tcPr>
          <w:p w14:paraId="7228DECF"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2</w:t>
            </w:r>
          </w:p>
        </w:tc>
        <w:tc>
          <w:tcPr>
            <w:tcW w:w="567" w:type="dxa"/>
            <w:tcBorders>
              <w:left w:val="single" w:sz="4" w:space="0" w:color="000000"/>
              <w:bottom w:val="single" w:sz="4" w:space="0" w:color="000000"/>
            </w:tcBorders>
          </w:tcPr>
          <w:p w14:paraId="24F8A94E"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6</w:t>
            </w:r>
          </w:p>
        </w:tc>
        <w:tc>
          <w:tcPr>
            <w:tcW w:w="2257" w:type="dxa"/>
            <w:tcBorders>
              <w:left w:val="single" w:sz="4" w:space="0" w:color="000000"/>
              <w:bottom w:val="single" w:sz="4" w:space="0" w:color="000000"/>
              <w:right w:val="single" w:sz="4" w:space="0" w:color="000000"/>
            </w:tcBorders>
          </w:tcPr>
          <w:p w14:paraId="7283E3C8"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Testa exporten tidigt i piloten. Dialog med KulturIT om exportmöjligheter.</w:t>
            </w:r>
          </w:p>
        </w:tc>
      </w:tr>
      <w:tr w:rsidR="004C148C" w:rsidRPr="004C148C" w14:paraId="6B3C2D6D" w14:textId="77777777" w:rsidTr="00AE4AF4">
        <w:tc>
          <w:tcPr>
            <w:tcW w:w="426" w:type="dxa"/>
            <w:tcBorders>
              <w:left w:val="single" w:sz="4" w:space="0" w:color="000000"/>
              <w:bottom w:val="single" w:sz="4" w:space="0" w:color="000000"/>
            </w:tcBorders>
          </w:tcPr>
          <w:p w14:paraId="00C3B0F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9</w:t>
            </w:r>
          </w:p>
        </w:tc>
        <w:tc>
          <w:tcPr>
            <w:tcW w:w="2323" w:type="dxa"/>
            <w:tcBorders>
              <w:left w:val="single" w:sz="4" w:space="0" w:color="000000"/>
              <w:bottom w:val="single" w:sz="4" w:space="0" w:color="000000"/>
            </w:tcBorders>
          </w:tcPr>
          <w:p w14:paraId="6E693066"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Arbetssättet upplevs som administrativt betungande</w:t>
            </w:r>
          </w:p>
        </w:tc>
        <w:tc>
          <w:tcPr>
            <w:tcW w:w="3205" w:type="dxa"/>
            <w:tcBorders>
              <w:left w:val="single" w:sz="4" w:space="0" w:color="000000"/>
              <w:bottom w:val="single" w:sz="4" w:space="0" w:color="000000"/>
            </w:tcBorders>
          </w:tcPr>
          <w:p w14:paraId="5472A121"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Låg acceptans och bristande efterlevnad av rutinerna</w:t>
            </w:r>
          </w:p>
        </w:tc>
        <w:tc>
          <w:tcPr>
            <w:tcW w:w="425" w:type="dxa"/>
            <w:tcBorders>
              <w:left w:val="single" w:sz="4" w:space="0" w:color="000000"/>
              <w:bottom w:val="single" w:sz="4" w:space="0" w:color="000000"/>
            </w:tcBorders>
          </w:tcPr>
          <w:p w14:paraId="4C9C5FE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3</w:t>
            </w:r>
          </w:p>
        </w:tc>
        <w:tc>
          <w:tcPr>
            <w:tcW w:w="425" w:type="dxa"/>
            <w:tcBorders>
              <w:left w:val="single" w:sz="4" w:space="0" w:color="000000"/>
              <w:bottom w:val="single" w:sz="4" w:space="0" w:color="000000"/>
            </w:tcBorders>
          </w:tcPr>
          <w:p w14:paraId="261816D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2</w:t>
            </w:r>
          </w:p>
        </w:tc>
        <w:tc>
          <w:tcPr>
            <w:tcW w:w="567" w:type="dxa"/>
            <w:tcBorders>
              <w:left w:val="single" w:sz="4" w:space="0" w:color="000000"/>
              <w:bottom w:val="single" w:sz="4" w:space="0" w:color="000000"/>
            </w:tcBorders>
          </w:tcPr>
          <w:p w14:paraId="0531A5A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6</w:t>
            </w:r>
          </w:p>
        </w:tc>
        <w:tc>
          <w:tcPr>
            <w:tcW w:w="2257" w:type="dxa"/>
            <w:tcBorders>
              <w:left w:val="single" w:sz="4" w:space="0" w:color="000000"/>
              <w:bottom w:val="single" w:sz="4" w:space="0" w:color="000000"/>
              <w:right w:val="single" w:sz="4" w:space="0" w:color="000000"/>
            </w:tcBorders>
          </w:tcPr>
          <w:p w14:paraId="5CACC631"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Verksamheten utformar rutinerna själv. Administrativ belastning är ett uttalat utvärderingskriterium.</w:t>
            </w:r>
          </w:p>
        </w:tc>
      </w:tr>
      <w:tr w:rsidR="004C148C" w:rsidRPr="004C148C" w14:paraId="3D89AFD2" w14:textId="77777777" w:rsidTr="00AE4AF4">
        <w:tc>
          <w:tcPr>
            <w:tcW w:w="426" w:type="dxa"/>
            <w:tcBorders>
              <w:left w:val="single" w:sz="4" w:space="0" w:color="000000"/>
              <w:bottom w:val="single" w:sz="4" w:space="0" w:color="000000"/>
            </w:tcBorders>
          </w:tcPr>
          <w:p w14:paraId="7EA79073"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10</w:t>
            </w:r>
          </w:p>
        </w:tc>
        <w:tc>
          <w:tcPr>
            <w:tcW w:w="2323" w:type="dxa"/>
            <w:tcBorders>
              <w:left w:val="single" w:sz="4" w:space="0" w:color="000000"/>
              <w:bottom w:val="single" w:sz="4" w:space="0" w:color="000000"/>
            </w:tcBorders>
          </w:tcPr>
          <w:p w14:paraId="7D5D94AB"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Testerna visar att RODA inte uppfyller verksamhetens eller IT:s krav</w:t>
            </w:r>
          </w:p>
        </w:tc>
        <w:tc>
          <w:tcPr>
            <w:tcW w:w="3205" w:type="dxa"/>
            <w:tcBorders>
              <w:left w:val="single" w:sz="4" w:space="0" w:color="000000"/>
              <w:bottom w:val="single" w:sz="4" w:space="0" w:color="000000"/>
            </w:tcBorders>
          </w:tcPr>
          <w:p w14:paraId="0A1D5EEF"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Inriktningen behöver omprövas och beslutet om långsiktig lösning skjuts upp</w:t>
            </w:r>
          </w:p>
        </w:tc>
        <w:tc>
          <w:tcPr>
            <w:tcW w:w="425" w:type="dxa"/>
            <w:tcBorders>
              <w:left w:val="single" w:sz="4" w:space="0" w:color="000000"/>
              <w:bottom w:val="single" w:sz="4" w:space="0" w:color="000000"/>
            </w:tcBorders>
          </w:tcPr>
          <w:p w14:paraId="23CF9F36"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3</w:t>
            </w:r>
          </w:p>
        </w:tc>
        <w:tc>
          <w:tcPr>
            <w:tcW w:w="425" w:type="dxa"/>
            <w:tcBorders>
              <w:left w:val="single" w:sz="4" w:space="0" w:color="000000"/>
              <w:bottom w:val="single" w:sz="4" w:space="0" w:color="000000"/>
            </w:tcBorders>
          </w:tcPr>
          <w:p w14:paraId="6F1BB0C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2</w:t>
            </w:r>
          </w:p>
        </w:tc>
        <w:tc>
          <w:tcPr>
            <w:tcW w:w="567" w:type="dxa"/>
            <w:tcBorders>
              <w:left w:val="single" w:sz="4" w:space="0" w:color="000000"/>
              <w:bottom w:val="single" w:sz="4" w:space="0" w:color="000000"/>
            </w:tcBorders>
          </w:tcPr>
          <w:p w14:paraId="1459E484"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6</w:t>
            </w:r>
          </w:p>
        </w:tc>
        <w:tc>
          <w:tcPr>
            <w:tcW w:w="2257" w:type="dxa"/>
            <w:tcBorders>
              <w:left w:val="single" w:sz="4" w:space="0" w:color="000000"/>
              <w:bottom w:val="single" w:sz="4" w:space="0" w:color="000000"/>
              <w:right w:val="single" w:sz="4" w:space="0" w:color="000000"/>
            </w:tcBorders>
          </w:tcPr>
          <w:p w14:paraId="57A0592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 xml:space="preserve">Fastställ utvärderingskriterier i förväg. Utforma urval, metadatamappning och rutiner så att de kan återanvändas i en annan lösning. </w:t>
            </w:r>
            <w:r w:rsidRPr="004C148C">
              <w:rPr>
                <w:rFonts w:ascii="Liberation Serif" w:eastAsia="AR PL SungtiL GB" w:hAnsi="Liberation Serif" w:cs="Noto Sans Devanagari"/>
                <w:lang w:val="en-US" w:eastAsia="zh-CN" w:bidi="hi-IN"/>
              </w:rPr>
              <w:t>Ta fram alternativ som en del av utvärderingen.</w:t>
            </w:r>
          </w:p>
        </w:tc>
      </w:tr>
      <w:tr w:rsidR="004C148C" w:rsidRPr="004C148C" w14:paraId="56664344" w14:textId="77777777" w:rsidTr="00AE4AF4">
        <w:tc>
          <w:tcPr>
            <w:tcW w:w="426" w:type="dxa"/>
            <w:tcBorders>
              <w:left w:val="single" w:sz="4" w:space="0" w:color="000000"/>
              <w:bottom w:val="single" w:sz="4" w:space="0" w:color="000000"/>
            </w:tcBorders>
          </w:tcPr>
          <w:p w14:paraId="662AE606"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11</w:t>
            </w:r>
          </w:p>
        </w:tc>
        <w:tc>
          <w:tcPr>
            <w:tcW w:w="2323" w:type="dxa"/>
            <w:tcBorders>
              <w:left w:val="single" w:sz="4" w:space="0" w:color="000000"/>
              <w:bottom w:val="single" w:sz="4" w:space="0" w:color="000000"/>
            </w:tcBorders>
          </w:tcPr>
          <w:p w14:paraId="16C7731C"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Förseningar i serverbeställning, installation eller behörigheter</w:t>
            </w:r>
          </w:p>
        </w:tc>
        <w:tc>
          <w:tcPr>
            <w:tcW w:w="3205" w:type="dxa"/>
            <w:tcBorders>
              <w:left w:val="single" w:sz="4" w:space="0" w:color="000000"/>
              <w:bottom w:val="single" w:sz="4" w:space="0" w:color="000000"/>
            </w:tcBorders>
          </w:tcPr>
          <w:p w14:paraId="7C97C778"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Tidplanen för de tekniska testerna förskjuts</w:t>
            </w:r>
          </w:p>
        </w:tc>
        <w:tc>
          <w:tcPr>
            <w:tcW w:w="425" w:type="dxa"/>
            <w:tcBorders>
              <w:left w:val="single" w:sz="4" w:space="0" w:color="000000"/>
              <w:bottom w:val="single" w:sz="4" w:space="0" w:color="000000"/>
            </w:tcBorders>
          </w:tcPr>
          <w:p w14:paraId="65CC3FAD"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2</w:t>
            </w:r>
          </w:p>
        </w:tc>
        <w:tc>
          <w:tcPr>
            <w:tcW w:w="425" w:type="dxa"/>
            <w:tcBorders>
              <w:left w:val="single" w:sz="4" w:space="0" w:color="000000"/>
              <w:bottom w:val="single" w:sz="4" w:space="0" w:color="000000"/>
            </w:tcBorders>
          </w:tcPr>
          <w:p w14:paraId="67B3BE1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3</w:t>
            </w:r>
          </w:p>
        </w:tc>
        <w:tc>
          <w:tcPr>
            <w:tcW w:w="567" w:type="dxa"/>
            <w:tcBorders>
              <w:left w:val="single" w:sz="4" w:space="0" w:color="000000"/>
              <w:bottom w:val="single" w:sz="4" w:space="0" w:color="000000"/>
            </w:tcBorders>
          </w:tcPr>
          <w:p w14:paraId="758F736E"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6</w:t>
            </w:r>
          </w:p>
        </w:tc>
        <w:tc>
          <w:tcPr>
            <w:tcW w:w="2257" w:type="dxa"/>
            <w:tcBorders>
              <w:left w:val="single" w:sz="4" w:space="0" w:color="000000"/>
              <w:bottom w:val="single" w:sz="4" w:space="0" w:color="000000"/>
              <w:right w:val="single" w:sz="4" w:space="0" w:color="000000"/>
            </w:tcBorders>
          </w:tcPr>
          <w:p w14:paraId="1B4C3A53"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Beställ tidigt. Låt verksamhetsspåret starta parallellt.</w:t>
            </w:r>
          </w:p>
        </w:tc>
      </w:tr>
      <w:tr w:rsidR="004C148C" w:rsidRPr="004C148C" w14:paraId="7AE30615" w14:textId="77777777" w:rsidTr="00AE4AF4">
        <w:tc>
          <w:tcPr>
            <w:tcW w:w="426" w:type="dxa"/>
            <w:tcBorders>
              <w:left w:val="single" w:sz="4" w:space="0" w:color="000000"/>
              <w:bottom w:val="single" w:sz="4" w:space="0" w:color="000000"/>
            </w:tcBorders>
          </w:tcPr>
          <w:p w14:paraId="2C2F5BA0"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12</w:t>
            </w:r>
          </w:p>
        </w:tc>
        <w:tc>
          <w:tcPr>
            <w:tcW w:w="2323" w:type="dxa"/>
            <w:tcBorders>
              <w:left w:val="single" w:sz="4" w:space="0" w:color="000000"/>
              <w:bottom w:val="single" w:sz="4" w:space="0" w:color="000000"/>
            </w:tcBorders>
          </w:tcPr>
          <w:p w14:paraId="2FDACD63"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Oklart vilken lagringsyta som kan tillhandahållas och vilka krav som gäller</w:t>
            </w:r>
          </w:p>
        </w:tc>
        <w:tc>
          <w:tcPr>
            <w:tcW w:w="3205" w:type="dxa"/>
            <w:tcBorders>
              <w:left w:val="single" w:sz="4" w:space="0" w:color="000000"/>
              <w:bottom w:val="single" w:sz="4" w:space="0" w:color="000000"/>
            </w:tcBorders>
          </w:tcPr>
          <w:p w14:paraId="780614A5"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Lagring och integritetskontroll kan inte testas fullt ut</w:t>
            </w:r>
          </w:p>
        </w:tc>
        <w:tc>
          <w:tcPr>
            <w:tcW w:w="425" w:type="dxa"/>
            <w:tcBorders>
              <w:left w:val="single" w:sz="4" w:space="0" w:color="000000"/>
              <w:bottom w:val="single" w:sz="4" w:space="0" w:color="000000"/>
            </w:tcBorders>
          </w:tcPr>
          <w:p w14:paraId="1C52FB4D"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3</w:t>
            </w:r>
          </w:p>
        </w:tc>
        <w:tc>
          <w:tcPr>
            <w:tcW w:w="425" w:type="dxa"/>
            <w:tcBorders>
              <w:left w:val="single" w:sz="4" w:space="0" w:color="000000"/>
              <w:bottom w:val="single" w:sz="4" w:space="0" w:color="000000"/>
            </w:tcBorders>
          </w:tcPr>
          <w:p w14:paraId="367F681A"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2</w:t>
            </w:r>
          </w:p>
        </w:tc>
        <w:tc>
          <w:tcPr>
            <w:tcW w:w="567" w:type="dxa"/>
            <w:tcBorders>
              <w:left w:val="single" w:sz="4" w:space="0" w:color="000000"/>
              <w:bottom w:val="single" w:sz="4" w:space="0" w:color="000000"/>
            </w:tcBorders>
          </w:tcPr>
          <w:p w14:paraId="50C990F3"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6</w:t>
            </w:r>
          </w:p>
        </w:tc>
        <w:tc>
          <w:tcPr>
            <w:tcW w:w="2257" w:type="dxa"/>
            <w:tcBorders>
              <w:left w:val="single" w:sz="4" w:space="0" w:color="000000"/>
              <w:bottom w:val="single" w:sz="4" w:space="0" w:color="000000"/>
              <w:right w:val="single" w:sz="4" w:space="0" w:color="000000"/>
            </w:tcBorders>
          </w:tcPr>
          <w:p w14:paraId="5FCA9C82"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Tidig dialog med KSD:s lagringsenhet och infrastrukturfunktion.</w:t>
            </w:r>
          </w:p>
        </w:tc>
      </w:tr>
      <w:tr w:rsidR="004C148C" w:rsidRPr="004C148C" w14:paraId="5168EFB5" w14:textId="77777777" w:rsidTr="00AE4AF4">
        <w:tc>
          <w:tcPr>
            <w:tcW w:w="426" w:type="dxa"/>
            <w:tcBorders>
              <w:left w:val="single" w:sz="4" w:space="0" w:color="000000"/>
              <w:bottom w:val="single" w:sz="4" w:space="0" w:color="000000"/>
            </w:tcBorders>
          </w:tcPr>
          <w:p w14:paraId="726D522E"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13</w:t>
            </w:r>
          </w:p>
        </w:tc>
        <w:tc>
          <w:tcPr>
            <w:tcW w:w="2323" w:type="dxa"/>
            <w:tcBorders>
              <w:left w:val="single" w:sz="4" w:space="0" w:color="000000"/>
              <w:bottom w:val="single" w:sz="4" w:space="0" w:color="000000"/>
            </w:tcBorders>
          </w:tcPr>
          <w:p w14:paraId="66F6A6F8"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Brister i metadata och datakvalitet i befintlig registrering</w:t>
            </w:r>
          </w:p>
        </w:tc>
        <w:tc>
          <w:tcPr>
            <w:tcW w:w="3205" w:type="dxa"/>
            <w:tcBorders>
              <w:left w:val="single" w:sz="4" w:space="0" w:color="000000"/>
              <w:bottom w:val="single" w:sz="4" w:space="0" w:color="000000"/>
            </w:tcBorders>
          </w:tcPr>
          <w:p w14:paraId="1F706677"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Material måste kvalitetssäkras innan det kan föras över, vilket kräver mer tid</w:t>
            </w:r>
          </w:p>
        </w:tc>
        <w:tc>
          <w:tcPr>
            <w:tcW w:w="425" w:type="dxa"/>
            <w:tcBorders>
              <w:left w:val="single" w:sz="4" w:space="0" w:color="000000"/>
              <w:bottom w:val="single" w:sz="4" w:space="0" w:color="000000"/>
            </w:tcBorders>
          </w:tcPr>
          <w:p w14:paraId="3617AC10"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2</w:t>
            </w:r>
          </w:p>
        </w:tc>
        <w:tc>
          <w:tcPr>
            <w:tcW w:w="425" w:type="dxa"/>
            <w:tcBorders>
              <w:left w:val="single" w:sz="4" w:space="0" w:color="000000"/>
              <w:bottom w:val="single" w:sz="4" w:space="0" w:color="000000"/>
            </w:tcBorders>
          </w:tcPr>
          <w:p w14:paraId="4530AA9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3</w:t>
            </w:r>
          </w:p>
        </w:tc>
        <w:tc>
          <w:tcPr>
            <w:tcW w:w="567" w:type="dxa"/>
            <w:tcBorders>
              <w:left w:val="single" w:sz="4" w:space="0" w:color="000000"/>
              <w:bottom w:val="single" w:sz="4" w:space="0" w:color="000000"/>
            </w:tcBorders>
          </w:tcPr>
          <w:p w14:paraId="770C64D3"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6</w:t>
            </w:r>
          </w:p>
        </w:tc>
        <w:tc>
          <w:tcPr>
            <w:tcW w:w="2257" w:type="dxa"/>
            <w:tcBorders>
              <w:left w:val="single" w:sz="4" w:space="0" w:color="000000"/>
              <w:bottom w:val="single" w:sz="4" w:space="0" w:color="000000"/>
              <w:right w:val="single" w:sz="4" w:space="0" w:color="000000"/>
            </w:tcBorders>
          </w:tcPr>
          <w:p w14:paraId="3184DEED"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Granska testurvalet tidigt (steg 3). Dokumentera kompletteringar.</w:t>
            </w:r>
          </w:p>
        </w:tc>
      </w:tr>
      <w:tr w:rsidR="004C148C" w:rsidRPr="004C148C" w14:paraId="7C2AB139" w14:textId="77777777" w:rsidTr="00AE4AF4">
        <w:tc>
          <w:tcPr>
            <w:tcW w:w="426" w:type="dxa"/>
            <w:tcBorders>
              <w:left w:val="single" w:sz="4" w:space="0" w:color="000000"/>
              <w:bottom w:val="single" w:sz="4" w:space="0" w:color="000000"/>
            </w:tcBorders>
          </w:tcPr>
          <w:p w14:paraId="41C0C2C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14</w:t>
            </w:r>
          </w:p>
        </w:tc>
        <w:tc>
          <w:tcPr>
            <w:tcW w:w="2323" w:type="dxa"/>
            <w:tcBorders>
              <w:left w:val="single" w:sz="4" w:space="0" w:color="000000"/>
              <w:bottom w:val="single" w:sz="4" w:space="0" w:color="000000"/>
            </w:tcBorders>
          </w:tcPr>
          <w:p w14:paraId="1AFD25D6"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Resultatet från ett mindre museum är inte representativt för </w:t>
            </w:r>
            <w:r w:rsidRPr="004C148C">
              <w:rPr>
                <w:rFonts w:ascii="Liberation Serif" w:eastAsia="AR PL SungtiL GB" w:hAnsi="Liberation Serif" w:cs="Noto Sans Devanagari"/>
                <w:lang w:eastAsia="zh-CN" w:bidi="hi-IN"/>
              </w:rPr>
              <w:lastRenderedPageBreak/>
              <w:t>alla museer</w:t>
            </w:r>
          </w:p>
        </w:tc>
        <w:tc>
          <w:tcPr>
            <w:tcW w:w="3205" w:type="dxa"/>
            <w:tcBorders>
              <w:left w:val="single" w:sz="4" w:space="0" w:color="000000"/>
              <w:bottom w:val="single" w:sz="4" w:space="0" w:color="000000"/>
            </w:tcBorders>
          </w:tcPr>
          <w:p w14:paraId="7CA1388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lastRenderedPageBreak/>
              <w:t>Felaktiga slutsatser inför ett breddinförande</w:t>
            </w:r>
          </w:p>
        </w:tc>
        <w:tc>
          <w:tcPr>
            <w:tcW w:w="425" w:type="dxa"/>
            <w:tcBorders>
              <w:left w:val="single" w:sz="4" w:space="0" w:color="000000"/>
              <w:bottom w:val="single" w:sz="4" w:space="0" w:color="000000"/>
            </w:tcBorders>
          </w:tcPr>
          <w:p w14:paraId="5002F00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3</w:t>
            </w:r>
          </w:p>
        </w:tc>
        <w:tc>
          <w:tcPr>
            <w:tcW w:w="425" w:type="dxa"/>
            <w:tcBorders>
              <w:left w:val="single" w:sz="4" w:space="0" w:color="000000"/>
              <w:bottom w:val="single" w:sz="4" w:space="0" w:color="000000"/>
            </w:tcBorders>
          </w:tcPr>
          <w:p w14:paraId="1BBE498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2</w:t>
            </w:r>
          </w:p>
        </w:tc>
        <w:tc>
          <w:tcPr>
            <w:tcW w:w="567" w:type="dxa"/>
            <w:tcBorders>
              <w:left w:val="single" w:sz="4" w:space="0" w:color="000000"/>
              <w:bottom w:val="single" w:sz="4" w:space="0" w:color="000000"/>
            </w:tcBorders>
          </w:tcPr>
          <w:p w14:paraId="6E17A0D9"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6</w:t>
            </w:r>
          </w:p>
        </w:tc>
        <w:tc>
          <w:tcPr>
            <w:tcW w:w="2257" w:type="dxa"/>
            <w:tcBorders>
              <w:left w:val="single" w:sz="4" w:space="0" w:color="000000"/>
              <w:bottom w:val="single" w:sz="4" w:space="0" w:color="000000"/>
              <w:right w:val="single" w:sz="4" w:space="0" w:color="000000"/>
            </w:tcBorders>
          </w:tcPr>
          <w:p w14:paraId="1B8298C0"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Välj ett testurval som representerar flera typer av </w:t>
            </w:r>
            <w:r w:rsidRPr="004C148C">
              <w:rPr>
                <w:rFonts w:ascii="Liberation Serif" w:eastAsia="AR PL SungtiL GB" w:hAnsi="Liberation Serif" w:cs="Noto Sans Devanagari"/>
                <w:lang w:eastAsia="zh-CN" w:bidi="hi-IN"/>
              </w:rPr>
              <w:lastRenderedPageBreak/>
              <w:t>material. Analysera skalbarheten särskilt i utvärderingen.</w:t>
            </w:r>
          </w:p>
        </w:tc>
      </w:tr>
    </w:tbl>
    <w:p w14:paraId="0CDDCFBF"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p>
    <w:p w14:paraId="34778590" w14:textId="77777777" w:rsidR="004C148C" w:rsidRPr="004C148C" w:rsidRDefault="004C148C" w:rsidP="004C148C">
      <w:pPr>
        <w:widowControl w:val="0"/>
        <w:suppressLineNumbers/>
        <w:pBdr>
          <w:bottom w:val="double" w:sz="2" w:space="0" w:color="808080"/>
        </w:pBdr>
        <w:suppressAutoHyphens/>
        <w:spacing w:after="283"/>
        <w:rPr>
          <w:rFonts w:ascii="Liberation Serif" w:eastAsia="AR PL SungtiL GB" w:hAnsi="Liberation Serif" w:cs="Noto Sans Devanagari"/>
          <w:sz w:val="12"/>
          <w:szCs w:val="12"/>
          <w:lang w:eastAsia="zh-CN" w:bidi="hi-IN"/>
        </w:rPr>
      </w:pPr>
    </w:p>
    <w:p w14:paraId="684BC179" w14:textId="77777777" w:rsidR="004C148C" w:rsidRPr="004C148C" w:rsidRDefault="004C148C" w:rsidP="004C148C">
      <w:pPr>
        <w:keepNext/>
        <w:widowControl w:val="0"/>
        <w:numPr>
          <w:ilvl w:val="1"/>
          <w:numId w:val="0"/>
        </w:numPr>
        <w:tabs>
          <w:tab w:val="num" w:pos="0"/>
        </w:tabs>
        <w:suppressAutoHyphens/>
        <w:spacing w:before="200" w:after="120"/>
        <w:outlineLvl w:val="1"/>
        <w:rPr>
          <w:rFonts w:ascii="Liberation Sans" w:eastAsia="AR PL SungtiL GB" w:hAnsi="Liberation Sans" w:cs="Noto Sans Devanagari"/>
          <w:b/>
          <w:bCs/>
          <w:sz w:val="32"/>
          <w:szCs w:val="32"/>
          <w:lang w:eastAsia="zh-CN" w:bidi="hi-IN"/>
        </w:rPr>
      </w:pPr>
      <w:bookmarkStart w:id="38" w:name="_Toc243039492"/>
      <w:r w:rsidRPr="004C148C">
        <w:rPr>
          <w:rFonts w:ascii="Liberation Sans" w:eastAsia="AR PL SungtiL GB" w:hAnsi="Liberation Sans" w:cs="Noto Sans Devanagari"/>
          <w:b/>
          <w:bCs/>
          <w:sz w:val="32"/>
          <w:szCs w:val="32"/>
          <w:lang w:eastAsia="zh-CN" w:bidi="hi-IN"/>
        </w:rPr>
        <w:t>7. Färdplan</w:t>
      </w:r>
      <w:bookmarkEnd w:id="38"/>
    </w:p>
    <w:p w14:paraId="3D4A28D5"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Färdplanen utgår från ledningsgruppens beslut den 16 november 2026 (BP1), som omfattar inriktning, uppdrag och pilotprojekt.</w:t>
      </w:r>
    </w:p>
    <w:p w14:paraId="610D401B"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val="en-US" w:eastAsia="zh-CN" w:bidi="hi-IN"/>
        </w:rPr>
      </w:pPr>
      <w:bookmarkStart w:id="39" w:name="_Toc243039493"/>
      <w:r w:rsidRPr="004C148C">
        <w:rPr>
          <w:rFonts w:ascii="Liberation Sans" w:eastAsia="AR PL SungtiL GB" w:hAnsi="Liberation Sans" w:cs="Noto Sans Devanagari"/>
          <w:b/>
          <w:bCs/>
          <w:sz w:val="28"/>
          <w:szCs w:val="28"/>
          <w:lang w:val="en-US" w:eastAsia="zh-CN" w:bidi="hi-IN"/>
        </w:rPr>
        <w:t>7.1 Översikt</w:t>
      </w:r>
      <w:bookmarkEnd w:id="39"/>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552"/>
        <w:gridCol w:w="1979"/>
        <w:gridCol w:w="2265"/>
        <w:gridCol w:w="2266"/>
      </w:tblGrid>
      <w:tr w:rsidR="004C148C" w:rsidRPr="004C148C" w14:paraId="3189D539" w14:textId="77777777" w:rsidTr="00685338">
        <w:trPr>
          <w:tblHeader/>
        </w:trPr>
        <w:tc>
          <w:tcPr>
            <w:tcW w:w="2552" w:type="dxa"/>
            <w:tcBorders>
              <w:top w:val="single" w:sz="4" w:space="0" w:color="000000"/>
              <w:left w:val="single" w:sz="4" w:space="0" w:color="000000"/>
              <w:bottom w:val="single" w:sz="4" w:space="0" w:color="000000"/>
            </w:tcBorders>
          </w:tcPr>
          <w:p w14:paraId="546125A6"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Fas</w:t>
            </w:r>
          </w:p>
        </w:tc>
        <w:tc>
          <w:tcPr>
            <w:tcW w:w="1979" w:type="dxa"/>
            <w:tcBorders>
              <w:top w:val="single" w:sz="4" w:space="0" w:color="000000"/>
              <w:left w:val="single" w:sz="4" w:space="0" w:color="000000"/>
              <w:bottom w:val="single" w:sz="4" w:space="0" w:color="000000"/>
            </w:tcBorders>
          </w:tcPr>
          <w:p w14:paraId="2DEE22FA"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Period</w:t>
            </w:r>
          </w:p>
        </w:tc>
        <w:tc>
          <w:tcPr>
            <w:tcW w:w="2265" w:type="dxa"/>
            <w:tcBorders>
              <w:top w:val="single" w:sz="4" w:space="0" w:color="000000"/>
              <w:left w:val="single" w:sz="4" w:space="0" w:color="000000"/>
              <w:bottom w:val="single" w:sz="4" w:space="0" w:color="000000"/>
            </w:tcBorders>
          </w:tcPr>
          <w:p w14:paraId="23C0AA36"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Innehåll</w:t>
            </w:r>
          </w:p>
        </w:tc>
        <w:tc>
          <w:tcPr>
            <w:tcW w:w="2266" w:type="dxa"/>
            <w:tcBorders>
              <w:top w:val="single" w:sz="4" w:space="0" w:color="000000"/>
              <w:left w:val="single" w:sz="4" w:space="0" w:color="000000"/>
              <w:bottom w:val="single" w:sz="4" w:space="0" w:color="000000"/>
              <w:right w:val="single" w:sz="4" w:space="0" w:color="000000"/>
            </w:tcBorders>
          </w:tcPr>
          <w:p w14:paraId="314EA7D8"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Beslutspunkt</w:t>
            </w:r>
          </w:p>
        </w:tc>
      </w:tr>
      <w:tr w:rsidR="004C148C" w:rsidRPr="004C148C" w14:paraId="608A46BB" w14:textId="77777777" w:rsidTr="00685338">
        <w:tc>
          <w:tcPr>
            <w:tcW w:w="2552" w:type="dxa"/>
            <w:tcBorders>
              <w:left w:val="single" w:sz="4" w:space="0" w:color="000000"/>
              <w:bottom w:val="single" w:sz="4" w:space="0" w:color="000000"/>
            </w:tcBorders>
          </w:tcPr>
          <w:p w14:paraId="0FC5B7B0"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Fas 1 – Teknisk etablering</w:t>
            </w:r>
          </w:p>
        </w:tc>
        <w:tc>
          <w:tcPr>
            <w:tcW w:w="1979" w:type="dxa"/>
            <w:tcBorders>
              <w:left w:val="single" w:sz="4" w:space="0" w:color="000000"/>
              <w:bottom w:val="single" w:sz="4" w:space="0" w:color="000000"/>
            </w:tcBorders>
          </w:tcPr>
          <w:p w14:paraId="2F24957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November–december 2026</w:t>
            </w:r>
          </w:p>
        </w:tc>
        <w:tc>
          <w:tcPr>
            <w:tcW w:w="2265" w:type="dxa"/>
            <w:tcBorders>
              <w:left w:val="single" w:sz="4" w:space="0" w:color="000000"/>
              <w:bottom w:val="single" w:sz="4" w:space="0" w:color="000000"/>
            </w:tcBorders>
          </w:tcPr>
          <w:p w14:paraId="29867E06"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Avgränsad server- och lagringsmiljö med RODA etableras med utvecklingsmedlen 2026</w:t>
            </w:r>
          </w:p>
        </w:tc>
        <w:tc>
          <w:tcPr>
            <w:tcW w:w="2266" w:type="dxa"/>
            <w:tcBorders>
              <w:left w:val="single" w:sz="4" w:space="0" w:color="000000"/>
              <w:bottom w:val="single" w:sz="4" w:space="0" w:color="000000"/>
              <w:right w:val="single" w:sz="4" w:space="0" w:color="000000"/>
            </w:tcBorders>
          </w:tcPr>
          <w:p w14:paraId="279D81D3"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BP2: Teknisk miljö etablerad</w:t>
            </w:r>
          </w:p>
        </w:tc>
      </w:tr>
      <w:tr w:rsidR="004C148C" w:rsidRPr="004C148C" w14:paraId="37282616" w14:textId="77777777" w:rsidTr="00685338">
        <w:tc>
          <w:tcPr>
            <w:tcW w:w="2552" w:type="dxa"/>
            <w:tcBorders>
              <w:left w:val="single" w:sz="4" w:space="0" w:color="000000"/>
              <w:bottom w:val="single" w:sz="4" w:space="0" w:color="000000"/>
            </w:tcBorders>
          </w:tcPr>
          <w:p w14:paraId="33C84DEC" w14:textId="6B82EE59" w:rsidR="004C148C" w:rsidRPr="003B3DDD" w:rsidRDefault="004C148C" w:rsidP="004C148C">
            <w:pPr>
              <w:widowControl w:val="0"/>
              <w:suppressLineNumbers/>
              <w:suppressAutoHyphens/>
              <w:rPr>
                <w:rFonts w:ascii="Liberation Serif" w:eastAsia="AR PL SungtiL GB" w:hAnsi="Liberation Serif" w:cs="Noto Sans Devanagari"/>
                <w:lang w:eastAsia="zh-CN" w:bidi="hi-IN"/>
              </w:rPr>
            </w:pPr>
            <w:r w:rsidRPr="003B3DDD">
              <w:rPr>
                <w:rFonts w:ascii="Liberation Serif" w:eastAsia="AR PL SungtiL GB" w:hAnsi="Liberation Serif" w:cs="Noto Sans Devanagari"/>
                <w:b/>
                <w:lang w:eastAsia="zh-CN" w:bidi="hi-IN"/>
              </w:rPr>
              <w:t>Fas 2 – Förberedelse av pilotprojektet</w:t>
            </w:r>
            <w:r w:rsidR="003B3DDD" w:rsidRPr="003B3DDD">
              <w:rPr>
                <w:rFonts w:ascii="Liberation Serif" w:eastAsia="AR PL SungtiL GB" w:hAnsi="Liberation Serif" w:cs="Noto Sans Devanagari"/>
                <w:b/>
                <w:lang w:eastAsia="zh-CN" w:bidi="hi-IN"/>
              </w:rPr>
              <w:t xml:space="preserve"> -v</w:t>
            </w:r>
            <w:r w:rsidR="003B3DDD">
              <w:rPr>
                <w:rFonts w:ascii="Liberation Serif" w:eastAsia="AR PL SungtiL GB" w:hAnsi="Liberation Serif" w:cs="Noto Sans Devanagari"/>
                <w:b/>
                <w:lang w:eastAsia="zh-CN" w:bidi="hi-IN"/>
              </w:rPr>
              <w:t>erksamheten</w:t>
            </w:r>
          </w:p>
        </w:tc>
        <w:tc>
          <w:tcPr>
            <w:tcW w:w="1979" w:type="dxa"/>
            <w:tcBorders>
              <w:left w:val="single" w:sz="4" w:space="0" w:color="000000"/>
              <w:bottom w:val="single" w:sz="4" w:space="0" w:color="000000"/>
            </w:tcBorders>
          </w:tcPr>
          <w:p w14:paraId="2662365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commentRangeStart w:id="40"/>
            <w:r w:rsidRPr="004C148C">
              <w:rPr>
                <w:rFonts w:ascii="Liberation Serif" w:eastAsia="AR PL SungtiL GB" w:hAnsi="Liberation Serif" w:cs="Noto Sans Devanagari"/>
                <w:lang w:val="en-US" w:eastAsia="zh-CN" w:bidi="hi-IN"/>
              </w:rPr>
              <w:t>Januari–mars 2027</w:t>
            </w:r>
            <w:commentRangeEnd w:id="40"/>
            <w:r w:rsidR="004D13E0" w:rsidRPr="004C148C">
              <w:rPr>
                <w:rStyle w:val="Kommentarsreferens"/>
                <w:rFonts w:ascii="Liberation Serif" w:eastAsia="AR PL SungtiL GB" w:hAnsi="Liberation Serif" w:cs="Noto Sans Devanagari"/>
                <w:sz w:val="24"/>
                <w:szCs w:val="24"/>
                <w:lang w:val="en-US" w:eastAsia="zh-CN" w:bidi="hi-IN"/>
              </w:rPr>
              <w:commentReference w:id="40"/>
            </w:r>
          </w:p>
        </w:tc>
        <w:tc>
          <w:tcPr>
            <w:tcW w:w="2265" w:type="dxa"/>
            <w:tcBorders>
              <w:left w:val="single" w:sz="4" w:space="0" w:color="000000"/>
              <w:bottom w:val="single" w:sz="4" w:space="0" w:color="000000"/>
            </w:tcBorders>
          </w:tcPr>
          <w:p w14:paraId="20CB9F1E"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Projektdirektiv, utvärderingskriterier, projektledare, finansiering, pilotmuseum och informationsklassning</w:t>
            </w:r>
          </w:p>
        </w:tc>
        <w:tc>
          <w:tcPr>
            <w:tcW w:w="2266" w:type="dxa"/>
            <w:tcBorders>
              <w:left w:val="single" w:sz="4" w:space="0" w:color="000000"/>
              <w:bottom w:val="single" w:sz="4" w:space="0" w:color="000000"/>
              <w:right w:val="single" w:sz="4" w:space="0" w:color="000000"/>
            </w:tcBorders>
          </w:tcPr>
          <w:p w14:paraId="3EA410E0"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BP3: Startkontroll inför pilotstart</w:t>
            </w:r>
          </w:p>
        </w:tc>
      </w:tr>
      <w:tr w:rsidR="004C148C" w:rsidRPr="004C148C" w14:paraId="6ED3774E" w14:textId="77777777" w:rsidTr="00685338">
        <w:tc>
          <w:tcPr>
            <w:tcW w:w="2552" w:type="dxa"/>
            <w:tcBorders>
              <w:left w:val="single" w:sz="4" w:space="0" w:color="000000"/>
              <w:bottom w:val="single" w:sz="4" w:space="0" w:color="000000"/>
            </w:tcBorders>
          </w:tcPr>
          <w:p w14:paraId="1A49E320"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Fas 3 – Pilotprojektets genomförande</w:t>
            </w:r>
          </w:p>
        </w:tc>
        <w:tc>
          <w:tcPr>
            <w:tcW w:w="1979" w:type="dxa"/>
            <w:tcBorders>
              <w:left w:val="single" w:sz="4" w:space="0" w:color="000000"/>
              <w:bottom w:val="single" w:sz="4" w:space="0" w:color="000000"/>
            </w:tcBorders>
          </w:tcPr>
          <w:p w14:paraId="1F9B00E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April–december 2027</w:t>
            </w:r>
          </w:p>
        </w:tc>
        <w:tc>
          <w:tcPr>
            <w:tcW w:w="2265" w:type="dxa"/>
            <w:tcBorders>
              <w:left w:val="single" w:sz="4" w:space="0" w:color="000000"/>
              <w:bottom w:val="single" w:sz="4" w:space="0" w:color="000000"/>
            </w:tcBorders>
          </w:tcPr>
          <w:p w14:paraId="187E027F"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Verksamhetsspår och tekniskt spår testar hela bevarandekedjan</w:t>
            </w:r>
          </w:p>
        </w:tc>
        <w:tc>
          <w:tcPr>
            <w:tcW w:w="2266" w:type="dxa"/>
            <w:tcBorders>
              <w:left w:val="single" w:sz="4" w:space="0" w:color="000000"/>
              <w:bottom w:val="single" w:sz="4" w:space="0" w:color="000000"/>
              <w:right w:val="single" w:sz="4" w:space="0" w:color="000000"/>
            </w:tcBorders>
          </w:tcPr>
          <w:p w14:paraId="3532898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w:t>
            </w:r>
          </w:p>
        </w:tc>
      </w:tr>
      <w:tr w:rsidR="004C148C" w:rsidRPr="004C148C" w14:paraId="7ABD0DF0" w14:textId="77777777" w:rsidTr="00685338">
        <w:tc>
          <w:tcPr>
            <w:tcW w:w="2552" w:type="dxa"/>
            <w:tcBorders>
              <w:left w:val="single" w:sz="4" w:space="0" w:color="000000"/>
              <w:bottom w:val="single" w:sz="4" w:space="0" w:color="000000"/>
            </w:tcBorders>
          </w:tcPr>
          <w:p w14:paraId="4194D50F"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Fas 4 – Utvärdering och beslutsunderlag</w:t>
            </w:r>
          </w:p>
        </w:tc>
        <w:tc>
          <w:tcPr>
            <w:tcW w:w="1979" w:type="dxa"/>
            <w:tcBorders>
              <w:left w:val="single" w:sz="4" w:space="0" w:color="000000"/>
              <w:bottom w:val="single" w:sz="4" w:space="0" w:color="000000"/>
            </w:tcBorders>
          </w:tcPr>
          <w:p w14:paraId="05BE85AE"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Oktober 2027 – årsskiftet 2027–2028</w:t>
            </w:r>
          </w:p>
        </w:tc>
        <w:tc>
          <w:tcPr>
            <w:tcW w:w="2265" w:type="dxa"/>
            <w:tcBorders>
              <w:left w:val="single" w:sz="4" w:space="0" w:color="000000"/>
              <w:bottom w:val="single" w:sz="4" w:space="0" w:color="000000"/>
            </w:tcBorders>
          </w:tcPr>
          <w:p w14:paraId="791B26E5"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Utvärdering mot kriterierna och beslutsunderlag om långsiktig lösning</w:t>
            </w:r>
          </w:p>
        </w:tc>
        <w:tc>
          <w:tcPr>
            <w:tcW w:w="2266" w:type="dxa"/>
            <w:tcBorders>
              <w:left w:val="single" w:sz="4" w:space="0" w:color="000000"/>
              <w:bottom w:val="single" w:sz="4" w:space="0" w:color="000000"/>
              <w:right w:val="single" w:sz="4" w:space="0" w:color="000000"/>
            </w:tcBorders>
          </w:tcPr>
          <w:p w14:paraId="21B0125C"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BP4: Beslut om långsiktig lösning</w:t>
            </w:r>
          </w:p>
        </w:tc>
      </w:tr>
    </w:tbl>
    <w:p w14:paraId="41CCAB12"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p>
    <w:p w14:paraId="63CBA72E"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val="en-US" w:eastAsia="zh-CN" w:bidi="hi-IN"/>
        </w:rPr>
      </w:pPr>
      <w:bookmarkStart w:id="41" w:name="_Toc243039494"/>
      <w:r w:rsidRPr="004C148C">
        <w:rPr>
          <w:rFonts w:ascii="Liberation Sans" w:eastAsia="AR PL SungtiL GB" w:hAnsi="Liberation Sans" w:cs="Noto Sans Devanagari"/>
          <w:b/>
          <w:bCs/>
          <w:sz w:val="28"/>
          <w:szCs w:val="28"/>
          <w:lang w:val="en-US" w:eastAsia="zh-CN" w:bidi="hi-IN"/>
        </w:rPr>
        <w:t>7.2 Faser och aktiviteter</w:t>
      </w:r>
      <w:bookmarkEnd w:id="41"/>
    </w:p>
    <w:p w14:paraId="16D98128" w14:textId="77777777" w:rsidR="004C148C" w:rsidRPr="004C148C" w:rsidRDefault="004C148C" w:rsidP="004C148C">
      <w:pPr>
        <w:keepNext/>
        <w:widowControl w:val="0"/>
        <w:numPr>
          <w:ilvl w:val="3"/>
          <w:numId w:val="0"/>
        </w:numPr>
        <w:tabs>
          <w:tab w:val="num" w:pos="0"/>
        </w:tabs>
        <w:suppressAutoHyphens/>
        <w:spacing w:before="120" w:after="120"/>
        <w:outlineLvl w:val="3"/>
        <w:rPr>
          <w:rFonts w:ascii="Liberation Sans" w:eastAsia="AR PL SungtiL GB" w:hAnsi="Liberation Sans" w:cs="Noto Sans Devanagari"/>
          <w:b/>
          <w:bCs/>
          <w:i/>
          <w:iCs/>
          <w:sz w:val="26"/>
          <w:szCs w:val="26"/>
          <w:lang w:eastAsia="zh-CN" w:bidi="hi-IN"/>
        </w:rPr>
      </w:pPr>
      <w:r w:rsidRPr="004C148C">
        <w:rPr>
          <w:rFonts w:ascii="Liberation Sans" w:eastAsia="AR PL SungtiL GB" w:hAnsi="Liberation Sans" w:cs="Noto Sans Devanagari"/>
          <w:b/>
          <w:bCs/>
          <w:i/>
          <w:iCs/>
          <w:sz w:val="26"/>
          <w:szCs w:val="26"/>
          <w:lang w:eastAsia="zh-CN" w:bidi="hi-IN"/>
        </w:rPr>
        <w:t>Fas 1 – Teknisk etablering (november–december 2026)</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020"/>
        <w:gridCol w:w="3021"/>
        <w:gridCol w:w="3021"/>
      </w:tblGrid>
      <w:tr w:rsidR="004C148C" w:rsidRPr="004C148C" w14:paraId="1954371F" w14:textId="77777777" w:rsidTr="00AE4AF4">
        <w:trPr>
          <w:tblHeader/>
        </w:trPr>
        <w:tc>
          <w:tcPr>
            <w:tcW w:w="3212" w:type="dxa"/>
            <w:tcBorders>
              <w:top w:val="single" w:sz="4" w:space="0" w:color="000000"/>
              <w:left w:val="single" w:sz="4" w:space="0" w:color="000000"/>
              <w:bottom w:val="single" w:sz="4" w:space="0" w:color="000000"/>
            </w:tcBorders>
          </w:tcPr>
          <w:p w14:paraId="313C8F28"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Aktivitet</w:t>
            </w:r>
          </w:p>
        </w:tc>
        <w:tc>
          <w:tcPr>
            <w:tcW w:w="3213" w:type="dxa"/>
            <w:tcBorders>
              <w:top w:val="single" w:sz="4" w:space="0" w:color="000000"/>
              <w:left w:val="single" w:sz="4" w:space="0" w:color="000000"/>
              <w:bottom w:val="single" w:sz="4" w:space="0" w:color="000000"/>
            </w:tcBorders>
          </w:tcPr>
          <w:p w14:paraId="7B4CD123"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Ansvarig</w:t>
            </w:r>
          </w:p>
        </w:tc>
        <w:tc>
          <w:tcPr>
            <w:tcW w:w="3213" w:type="dxa"/>
            <w:tcBorders>
              <w:top w:val="single" w:sz="4" w:space="0" w:color="000000"/>
              <w:left w:val="single" w:sz="4" w:space="0" w:color="000000"/>
              <w:bottom w:val="single" w:sz="4" w:space="0" w:color="000000"/>
              <w:right w:val="single" w:sz="4" w:space="0" w:color="000000"/>
            </w:tcBorders>
          </w:tcPr>
          <w:p w14:paraId="4D00233A"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Klart</w:t>
            </w:r>
          </w:p>
        </w:tc>
      </w:tr>
      <w:tr w:rsidR="004C148C" w:rsidRPr="004C148C" w14:paraId="03C9B7CA" w14:textId="77777777" w:rsidTr="00AE4AF4">
        <w:tc>
          <w:tcPr>
            <w:tcW w:w="3212" w:type="dxa"/>
            <w:tcBorders>
              <w:left w:val="single" w:sz="4" w:space="0" w:color="000000"/>
              <w:bottom w:val="single" w:sz="4" w:space="0" w:color="000000"/>
            </w:tcBorders>
          </w:tcPr>
          <w:p w14:paraId="4ED36BF0"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Klarlägga förutsättningar och kostnad för server- och </w:t>
            </w:r>
            <w:r w:rsidRPr="004C148C">
              <w:rPr>
                <w:rFonts w:ascii="Liberation Serif" w:eastAsia="AR PL SungtiL GB" w:hAnsi="Liberation Serif" w:cs="Noto Sans Devanagari"/>
                <w:lang w:eastAsia="zh-CN" w:bidi="hi-IN"/>
              </w:rPr>
              <w:lastRenderedPageBreak/>
              <w:t>lagringsmiljön med infrastruktur/KSD</w:t>
            </w:r>
          </w:p>
        </w:tc>
        <w:tc>
          <w:tcPr>
            <w:tcW w:w="3213" w:type="dxa"/>
            <w:tcBorders>
              <w:left w:val="single" w:sz="4" w:space="0" w:color="000000"/>
              <w:bottom w:val="single" w:sz="4" w:space="0" w:color="000000"/>
            </w:tcBorders>
          </w:tcPr>
          <w:p w14:paraId="1FE0C190"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lastRenderedPageBreak/>
              <w:t>Projektledare KUB</w:t>
            </w:r>
          </w:p>
        </w:tc>
        <w:tc>
          <w:tcPr>
            <w:tcW w:w="3213" w:type="dxa"/>
            <w:tcBorders>
              <w:left w:val="single" w:sz="4" w:space="0" w:color="000000"/>
              <w:bottom w:val="single" w:sz="4" w:space="0" w:color="000000"/>
              <w:right w:val="single" w:sz="4" w:space="0" w:color="000000"/>
            </w:tcBorders>
          </w:tcPr>
          <w:p w14:paraId="0C6E6FF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November 2026</w:t>
            </w:r>
          </w:p>
        </w:tc>
      </w:tr>
      <w:tr w:rsidR="004C148C" w:rsidRPr="004C148C" w14:paraId="60676CF1" w14:textId="77777777" w:rsidTr="00AE4AF4">
        <w:tc>
          <w:tcPr>
            <w:tcW w:w="3212" w:type="dxa"/>
            <w:tcBorders>
              <w:left w:val="single" w:sz="4" w:space="0" w:color="000000"/>
              <w:bottom w:val="single" w:sz="4" w:space="0" w:color="000000"/>
            </w:tcBorders>
          </w:tcPr>
          <w:p w14:paraId="6C9C732F"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Föra dialog med KSD om tekniskt stöd och om erfarenheter och lösningar från Cesar kan återanvändas</w:t>
            </w:r>
          </w:p>
        </w:tc>
        <w:tc>
          <w:tcPr>
            <w:tcW w:w="3213" w:type="dxa"/>
            <w:tcBorders>
              <w:left w:val="single" w:sz="4" w:space="0" w:color="000000"/>
              <w:bottom w:val="single" w:sz="4" w:space="0" w:color="000000"/>
            </w:tcBorders>
          </w:tcPr>
          <w:p w14:paraId="48FBB1C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KUB-projektet</w:t>
            </w:r>
          </w:p>
        </w:tc>
        <w:tc>
          <w:tcPr>
            <w:tcW w:w="3213" w:type="dxa"/>
            <w:tcBorders>
              <w:left w:val="single" w:sz="4" w:space="0" w:color="000000"/>
              <w:bottom w:val="single" w:sz="4" w:space="0" w:color="000000"/>
              <w:right w:val="single" w:sz="4" w:space="0" w:color="000000"/>
            </w:tcBorders>
          </w:tcPr>
          <w:p w14:paraId="7ADF37AA"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November 2026</w:t>
            </w:r>
          </w:p>
        </w:tc>
      </w:tr>
      <w:tr w:rsidR="004C148C" w:rsidRPr="004C148C" w14:paraId="596580CB" w14:textId="77777777" w:rsidTr="00AE4AF4">
        <w:tc>
          <w:tcPr>
            <w:tcW w:w="3212" w:type="dxa"/>
            <w:tcBorders>
              <w:left w:val="single" w:sz="4" w:space="0" w:color="000000"/>
              <w:bottom w:val="single" w:sz="4" w:space="0" w:color="000000"/>
            </w:tcBorders>
          </w:tcPr>
          <w:p w14:paraId="7ACB40E0"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Föra dialog med KSD:s lagringsenhet och infrastrukturfunktion om en säker lagringsyta i VGR:s datacenter</w:t>
            </w:r>
          </w:p>
        </w:tc>
        <w:tc>
          <w:tcPr>
            <w:tcW w:w="3213" w:type="dxa"/>
            <w:tcBorders>
              <w:left w:val="single" w:sz="4" w:space="0" w:color="000000"/>
              <w:bottom w:val="single" w:sz="4" w:space="0" w:color="000000"/>
            </w:tcBorders>
          </w:tcPr>
          <w:p w14:paraId="6284BDB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KUB-projektet</w:t>
            </w:r>
          </w:p>
        </w:tc>
        <w:tc>
          <w:tcPr>
            <w:tcW w:w="3213" w:type="dxa"/>
            <w:tcBorders>
              <w:left w:val="single" w:sz="4" w:space="0" w:color="000000"/>
              <w:bottom w:val="single" w:sz="4" w:space="0" w:color="000000"/>
              <w:right w:val="single" w:sz="4" w:space="0" w:color="000000"/>
            </w:tcBorders>
          </w:tcPr>
          <w:p w14:paraId="196F2EDD"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November 2026</w:t>
            </w:r>
          </w:p>
        </w:tc>
      </w:tr>
      <w:tr w:rsidR="004C148C" w:rsidRPr="004C148C" w14:paraId="2F495C95" w14:textId="77777777" w:rsidTr="00AE4AF4">
        <w:tc>
          <w:tcPr>
            <w:tcW w:w="3212" w:type="dxa"/>
            <w:tcBorders>
              <w:left w:val="single" w:sz="4" w:space="0" w:color="000000"/>
              <w:bottom w:val="single" w:sz="4" w:space="0" w:color="000000"/>
            </w:tcBorders>
          </w:tcPr>
          <w:p w14:paraId="260AC18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Upprätta en kontaktlista med kontaktpersoner, ansvarsområden och kontaktytor för Cesar-teamet, infrastrukturen och övriga berörda</w:t>
            </w:r>
          </w:p>
        </w:tc>
        <w:tc>
          <w:tcPr>
            <w:tcW w:w="3213" w:type="dxa"/>
            <w:tcBorders>
              <w:left w:val="single" w:sz="4" w:space="0" w:color="000000"/>
              <w:bottom w:val="single" w:sz="4" w:space="0" w:color="000000"/>
            </w:tcBorders>
          </w:tcPr>
          <w:p w14:paraId="05AFA42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KUB-teamet</w:t>
            </w:r>
          </w:p>
        </w:tc>
        <w:tc>
          <w:tcPr>
            <w:tcW w:w="3213" w:type="dxa"/>
            <w:tcBorders>
              <w:left w:val="single" w:sz="4" w:space="0" w:color="000000"/>
              <w:bottom w:val="single" w:sz="4" w:space="0" w:color="000000"/>
              <w:right w:val="single" w:sz="4" w:space="0" w:color="000000"/>
            </w:tcBorders>
          </w:tcPr>
          <w:p w14:paraId="3E39178D"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November 2026</w:t>
            </w:r>
          </w:p>
        </w:tc>
      </w:tr>
      <w:tr w:rsidR="004C148C" w:rsidRPr="004C148C" w14:paraId="477D32DD" w14:textId="77777777" w:rsidTr="00AE4AF4">
        <w:tc>
          <w:tcPr>
            <w:tcW w:w="3212" w:type="dxa"/>
            <w:tcBorders>
              <w:left w:val="single" w:sz="4" w:space="0" w:color="000000"/>
              <w:bottom w:val="single" w:sz="4" w:space="0" w:color="000000"/>
            </w:tcBorders>
          </w:tcPr>
          <w:p w14:paraId="2C718A3C"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Påbörja förankringen med verksamheten av vilka representanter som kan delta och med hur mycket tid</w:t>
            </w:r>
          </w:p>
        </w:tc>
        <w:tc>
          <w:tcPr>
            <w:tcW w:w="3213" w:type="dxa"/>
            <w:tcBorders>
              <w:left w:val="single" w:sz="4" w:space="0" w:color="000000"/>
              <w:bottom w:val="single" w:sz="4" w:space="0" w:color="000000"/>
            </w:tcBorders>
          </w:tcPr>
          <w:p w14:paraId="1AD0EBED"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Projektledare KUB med verksamhetschef NOK</w:t>
            </w:r>
          </w:p>
        </w:tc>
        <w:tc>
          <w:tcPr>
            <w:tcW w:w="3213" w:type="dxa"/>
            <w:tcBorders>
              <w:left w:val="single" w:sz="4" w:space="0" w:color="000000"/>
              <w:bottom w:val="single" w:sz="4" w:space="0" w:color="000000"/>
              <w:right w:val="single" w:sz="4" w:space="0" w:color="000000"/>
            </w:tcBorders>
          </w:tcPr>
          <w:p w14:paraId="5BF7AB8D"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December 2026</w:t>
            </w:r>
          </w:p>
        </w:tc>
      </w:tr>
      <w:tr w:rsidR="004C148C" w:rsidRPr="004C148C" w14:paraId="2EE97CE6" w14:textId="77777777" w:rsidTr="00AE4AF4">
        <w:tc>
          <w:tcPr>
            <w:tcW w:w="3212" w:type="dxa"/>
            <w:tcBorders>
              <w:left w:val="single" w:sz="4" w:space="0" w:color="000000"/>
              <w:bottom w:val="single" w:sz="4" w:space="0" w:color="000000"/>
            </w:tcBorders>
          </w:tcPr>
          <w:p w14:paraId="29151EAE"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Beställa och sätta upp den avgränsade miljön (lagringsyta och server för RODA)</w:t>
            </w:r>
          </w:p>
        </w:tc>
        <w:tc>
          <w:tcPr>
            <w:tcW w:w="3213" w:type="dxa"/>
            <w:tcBorders>
              <w:left w:val="single" w:sz="4" w:space="0" w:color="000000"/>
              <w:bottom w:val="single" w:sz="4" w:space="0" w:color="000000"/>
            </w:tcBorders>
          </w:tcPr>
          <w:p w14:paraId="2A46BD3F"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med infrastruktur/KSD</w:t>
            </w:r>
          </w:p>
        </w:tc>
        <w:tc>
          <w:tcPr>
            <w:tcW w:w="3213" w:type="dxa"/>
            <w:tcBorders>
              <w:left w:val="single" w:sz="4" w:space="0" w:color="000000"/>
              <w:bottom w:val="single" w:sz="4" w:space="0" w:color="000000"/>
              <w:right w:val="single" w:sz="4" w:space="0" w:color="000000"/>
            </w:tcBorders>
          </w:tcPr>
          <w:p w14:paraId="76D6F106"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December 2026</w:t>
            </w:r>
          </w:p>
        </w:tc>
      </w:tr>
      <w:tr w:rsidR="004C148C" w:rsidRPr="004C148C" w14:paraId="77FB67F8" w14:textId="77777777" w:rsidTr="00AE4AF4">
        <w:tc>
          <w:tcPr>
            <w:tcW w:w="3212" w:type="dxa"/>
            <w:tcBorders>
              <w:left w:val="single" w:sz="4" w:space="0" w:color="000000"/>
              <w:bottom w:val="single" w:sz="4" w:space="0" w:color="000000"/>
            </w:tcBorders>
          </w:tcPr>
          <w:p w14:paraId="4E695800"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Fastställa behörighetsmodell och dokumentera åtkomst, radering och överlämning i support- eller förvaltningssystem</w:t>
            </w:r>
          </w:p>
        </w:tc>
        <w:tc>
          <w:tcPr>
            <w:tcW w:w="3213" w:type="dxa"/>
            <w:tcBorders>
              <w:left w:val="single" w:sz="4" w:space="0" w:color="000000"/>
              <w:bottom w:val="single" w:sz="4" w:space="0" w:color="000000"/>
            </w:tcBorders>
          </w:tcPr>
          <w:p w14:paraId="3A61C6AD"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med infrastruktur/KSD</w:t>
            </w:r>
          </w:p>
        </w:tc>
        <w:tc>
          <w:tcPr>
            <w:tcW w:w="3213" w:type="dxa"/>
            <w:tcBorders>
              <w:left w:val="single" w:sz="4" w:space="0" w:color="000000"/>
              <w:bottom w:val="single" w:sz="4" w:space="0" w:color="000000"/>
              <w:right w:val="single" w:sz="4" w:space="0" w:color="000000"/>
            </w:tcBorders>
          </w:tcPr>
          <w:p w14:paraId="540FAA0C"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December 2026</w:t>
            </w:r>
          </w:p>
        </w:tc>
      </w:tr>
      <w:tr w:rsidR="004C148C" w:rsidRPr="004C148C" w14:paraId="7DC4E01E" w14:textId="77777777" w:rsidTr="00AE4AF4">
        <w:tc>
          <w:tcPr>
            <w:tcW w:w="3212" w:type="dxa"/>
            <w:tcBorders>
              <w:left w:val="single" w:sz="4" w:space="0" w:color="000000"/>
              <w:bottom w:val="single" w:sz="4" w:space="0" w:color="000000"/>
            </w:tcBorders>
          </w:tcPr>
          <w:p w14:paraId="02D09E97"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Installera RODA och stämma av konfigurationen mot Cesars miljö</w:t>
            </w:r>
          </w:p>
        </w:tc>
        <w:tc>
          <w:tcPr>
            <w:tcW w:w="3213" w:type="dxa"/>
            <w:tcBorders>
              <w:left w:val="single" w:sz="4" w:space="0" w:color="000000"/>
              <w:bottom w:val="single" w:sz="4" w:space="0" w:color="000000"/>
            </w:tcBorders>
          </w:tcPr>
          <w:p w14:paraId="1860C653" w14:textId="77777777" w:rsidR="004C148C" w:rsidRPr="004C148C" w:rsidRDefault="004C148C" w:rsidP="004C148C">
            <w:pPr>
              <w:widowControl w:val="0"/>
              <w:suppressLineNumbers/>
              <w:suppressAutoHyphens/>
              <w:rPr>
                <w:rFonts w:ascii="Liberation Serif" w:eastAsia="AR PL SungtiL GB" w:hAnsi="Liberation Serif" w:cs="Noto Sans Devanagari"/>
                <w:lang w:val="da-DK" w:eastAsia="zh-CN" w:bidi="hi-IN"/>
              </w:rPr>
            </w:pPr>
            <w:r w:rsidRPr="004C148C">
              <w:rPr>
                <w:rFonts w:ascii="Liberation Serif" w:eastAsia="AR PL SungtiL GB" w:hAnsi="Liberation Serif" w:cs="Noto Sans Devanagari"/>
                <w:lang w:val="da-DK" w:eastAsia="zh-CN" w:bidi="hi-IN"/>
              </w:rPr>
              <w:t>KUB-projektet i dialog med Cesar-teamet</w:t>
            </w:r>
          </w:p>
        </w:tc>
        <w:tc>
          <w:tcPr>
            <w:tcW w:w="3213" w:type="dxa"/>
            <w:tcBorders>
              <w:left w:val="single" w:sz="4" w:space="0" w:color="000000"/>
              <w:bottom w:val="single" w:sz="4" w:space="0" w:color="000000"/>
              <w:right w:val="single" w:sz="4" w:space="0" w:color="000000"/>
            </w:tcBorders>
          </w:tcPr>
          <w:p w14:paraId="53A50BDC"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December 2026 – början av 2027</w:t>
            </w:r>
          </w:p>
        </w:tc>
      </w:tr>
      <w:tr w:rsidR="004C148C" w:rsidRPr="004C148C" w14:paraId="7CF4136E" w14:textId="77777777" w:rsidTr="00AE4AF4">
        <w:tc>
          <w:tcPr>
            <w:tcW w:w="3212" w:type="dxa"/>
            <w:tcBorders>
              <w:left w:val="single" w:sz="4" w:space="0" w:color="000000"/>
              <w:bottom w:val="single" w:sz="4" w:space="0" w:color="000000"/>
            </w:tcBorders>
          </w:tcPr>
          <w:p w14:paraId="04D6E001"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Påbörja IT:s tekniska test av RODA (installation, drift, behörigheter, paketering)</w:t>
            </w:r>
          </w:p>
        </w:tc>
        <w:tc>
          <w:tcPr>
            <w:tcW w:w="3213" w:type="dxa"/>
            <w:tcBorders>
              <w:left w:val="single" w:sz="4" w:space="0" w:color="000000"/>
              <w:bottom w:val="single" w:sz="4" w:space="0" w:color="000000"/>
            </w:tcBorders>
          </w:tcPr>
          <w:p w14:paraId="425C38A4"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med infrastruktur/KSD</w:t>
            </w:r>
          </w:p>
        </w:tc>
        <w:tc>
          <w:tcPr>
            <w:tcW w:w="3213" w:type="dxa"/>
            <w:tcBorders>
              <w:left w:val="single" w:sz="4" w:space="0" w:color="000000"/>
              <w:bottom w:val="single" w:sz="4" w:space="0" w:color="000000"/>
              <w:right w:val="single" w:sz="4" w:space="0" w:color="000000"/>
            </w:tcBorders>
          </w:tcPr>
          <w:p w14:paraId="66F5C0D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Från början av 2027</w:t>
            </w:r>
          </w:p>
        </w:tc>
      </w:tr>
    </w:tbl>
    <w:p w14:paraId="3A9A518E"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val="en-US" w:eastAsia="zh-CN" w:bidi="hi-IN"/>
        </w:rPr>
      </w:pPr>
    </w:p>
    <w:p w14:paraId="4D379252"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Beslutspunkt BP2:</w:t>
      </w:r>
      <w:r w:rsidRPr="004C148C">
        <w:rPr>
          <w:rFonts w:ascii="Liberation Serif" w:eastAsia="AR PL SungtiL GB" w:hAnsi="Liberation Serif" w:cs="Noto Sans Devanagari"/>
          <w:lang w:eastAsia="zh-CN" w:bidi="hi-IN"/>
        </w:rPr>
        <w:t xml:space="preserve"> Miljön är etablerad och utvecklingsmedlen för 2026 är använda.</w:t>
      </w:r>
    </w:p>
    <w:p w14:paraId="67F5368B" w14:textId="77777777" w:rsidR="004C148C" w:rsidRPr="004C148C" w:rsidRDefault="004C148C" w:rsidP="004C148C">
      <w:pPr>
        <w:keepNext/>
        <w:widowControl w:val="0"/>
        <w:numPr>
          <w:ilvl w:val="3"/>
          <w:numId w:val="0"/>
        </w:numPr>
        <w:tabs>
          <w:tab w:val="num" w:pos="0"/>
        </w:tabs>
        <w:suppressAutoHyphens/>
        <w:spacing w:before="120" w:after="120"/>
        <w:outlineLvl w:val="3"/>
        <w:rPr>
          <w:rFonts w:ascii="Liberation Sans" w:eastAsia="AR PL SungtiL GB" w:hAnsi="Liberation Sans" w:cs="Noto Sans Devanagari"/>
          <w:b/>
          <w:bCs/>
          <w:i/>
          <w:iCs/>
          <w:sz w:val="26"/>
          <w:szCs w:val="26"/>
          <w:lang w:eastAsia="zh-CN" w:bidi="hi-IN"/>
        </w:rPr>
      </w:pPr>
      <w:r w:rsidRPr="004C148C">
        <w:rPr>
          <w:rFonts w:ascii="Liberation Sans" w:eastAsia="AR PL SungtiL GB" w:hAnsi="Liberation Sans" w:cs="Noto Sans Devanagari"/>
          <w:b/>
          <w:bCs/>
          <w:i/>
          <w:iCs/>
          <w:sz w:val="26"/>
          <w:szCs w:val="26"/>
          <w:lang w:eastAsia="zh-CN" w:bidi="hi-IN"/>
        </w:rPr>
        <w:lastRenderedPageBreak/>
        <w:t>Fas 2 – Förberedelse av pilotprojektet (januari–mars 2027)</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020"/>
        <w:gridCol w:w="3021"/>
        <w:gridCol w:w="3021"/>
      </w:tblGrid>
      <w:tr w:rsidR="004C148C" w:rsidRPr="004C148C" w14:paraId="563E7320" w14:textId="77777777" w:rsidTr="00AE4AF4">
        <w:trPr>
          <w:tblHeader/>
        </w:trPr>
        <w:tc>
          <w:tcPr>
            <w:tcW w:w="3212" w:type="dxa"/>
            <w:tcBorders>
              <w:top w:val="single" w:sz="4" w:space="0" w:color="000000"/>
              <w:left w:val="single" w:sz="4" w:space="0" w:color="000000"/>
              <w:bottom w:val="single" w:sz="4" w:space="0" w:color="000000"/>
            </w:tcBorders>
          </w:tcPr>
          <w:p w14:paraId="453A5BC5"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Aktivitet</w:t>
            </w:r>
          </w:p>
        </w:tc>
        <w:tc>
          <w:tcPr>
            <w:tcW w:w="3213" w:type="dxa"/>
            <w:tcBorders>
              <w:top w:val="single" w:sz="4" w:space="0" w:color="000000"/>
              <w:left w:val="single" w:sz="4" w:space="0" w:color="000000"/>
              <w:bottom w:val="single" w:sz="4" w:space="0" w:color="000000"/>
            </w:tcBorders>
          </w:tcPr>
          <w:p w14:paraId="6ADF7645"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Ansvarig</w:t>
            </w:r>
          </w:p>
        </w:tc>
        <w:tc>
          <w:tcPr>
            <w:tcW w:w="3213" w:type="dxa"/>
            <w:tcBorders>
              <w:top w:val="single" w:sz="4" w:space="0" w:color="000000"/>
              <w:left w:val="single" w:sz="4" w:space="0" w:color="000000"/>
              <w:bottom w:val="single" w:sz="4" w:space="0" w:color="000000"/>
              <w:right w:val="single" w:sz="4" w:space="0" w:color="000000"/>
            </w:tcBorders>
          </w:tcPr>
          <w:p w14:paraId="19C92FE0"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Klart</w:t>
            </w:r>
          </w:p>
        </w:tc>
      </w:tr>
      <w:tr w:rsidR="004C148C" w:rsidRPr="004C148C" w14:paraId="6384F7FD" w14:textId="77777777" w:rsidTr="00AE4AF4">
        <w:tc>
          <w:tcPr>
            <w:tcW w:w="3212" w:type="dxa"/>
            <w:tcBorders>
              <w:left w:val="single" w:sz="4" w:space="0" w:color="000000"/>
              <w:bottom w:val="single" w:sz="4" w:space="0" w:color="000000"/>
            </w:tcBorders>
          </w:tcPr>
          <w:p w14:paraId="34D368CB"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Ta fram projektdirektiv utifrån avsnitt 5, inklusive frågor verksamheten ska besvara och rutiner som behövs</w:t>
            </w:r>
          </w:p>
        </w:tc>
        <w:tc>
          <w:tcPr>
            <w:tcW w:w="3213" w:type="dxa"/>
            <w:tcBorders>
              <w:left w:val="single" w:sz="4" w:space="0" w:color="000000"/>
              <w:bottom w:val="single" w:sz="4" w:space="0" w:color="000000"/>
            </w:tcBorders>
          </w:tcPr>
          <w:p w14:paraId="2D68093E"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Projektledare KUB med verksamhetschef NOK</w:t>
            </w:r>
          </w:p>
        </w:tc>
        <w:tc>
          <w:tcPr>
            <w:tcW w:w="3213" w:type="dxa"/>
            <w:tcBorders>
              <w:left w:val="single" w:sz="4" w:space="0" w:color="000000"/>
              <w:bottom w:val="single" w:sz="4" w:space="0" w:color="000000"/>
              <w:right w:val="single" w:sz="4" w:space="0" w:color="000000"/>
            </w:tcBorders>
          </w:tcPr>
          <w:p w14:paraId="0B374CA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Januari–februari 2027</w:t>
            </w:r>
          </w:p>
        </w:tc>
      </w:tr>
      <w:tr w:rsidR="004C148C" w:rsidRPr="004C148C" w14:paraId="5A4392CE" w14:textId="77777777" w:rsidTr="00AE4AF4">
        <w:tc>
          <w:tcPr>
            <w:tcW w:w="3212" w:type="dxa"/>
            <w:tcBorders>
              <w:left w:val="single" w:sz="4" w:space="0" w:color="000000"/>
              <w:bottom w:val="single" w:sz="4" w:space="0" w:color="000000"/>
            </w:tcBorders>
          </w:tcPr>
          <w:p w14:paraId="7F2A83C4"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Fastställa utvärderingskriterier för RODA och arbetssätt (verksamhetens och IT:s krav)</w:t>
            </w:r>
          </w:p>
        </w:tc>
        <w:tc>
          <w:tcPr>
            <w:tcW w:w="3213" w:type="dxa"/>
            <w:tcBorders>
              <w:left w:val="single" w:sz="4" w:space="0" w:color="000000"/>
              <w:bottom w:val="single" w:sz="4" w:space="0" w:color="000000"/>
            </w:tcBorders>
          </w:tcPr>
          <w:p w14:paraId="1D0DF4C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KUB-projektet med verksamheten</w:t>
            </w:r>
          </w:p>
        </w:tc>
        <w:tc>
          <w:tcPr>
            <w:tcW w:w="3213" w:type="dxa"/>
            <w:tcBorders>
              <w:left w:val="single" w:sz="4" w:space="0" w:color="000000"/>
              <w:bottom w:val="single" w:sz="4" w:space="0" w:color="000000"/>
              <w:right w:val="single" w:sz="4" w:space="0" w:color="000000"/>
            </w:tcBorders>
          </w:tcPr>
          <w:p w14:paraId="3B738860"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Februari 2027</w:t>
            </w:r>
          </w:p>
        </w:tc>
      </w:tr>
      <w:tr w:rsidR="004C148C" w:rsidRPr="004C148C" w14:paraId="731017A6" w14:textId="77777777" w:rsidTr="00AE4AF4">
        <w:tc>
          <w:tcPr>
            <w:tcW w:w="3212" w:type="dxa"/>
            <w:tcBorders>
              <w:left w:val="single" w:sz="4" w:space="0" w:color="000000"/>
              <w:bottom w:val="single" w:sz="4" w:space="0" w:color="000000"/>
            </w:tcBorders>
          </w:tcPr>
          <w:p w14:paraId="6D63D10F"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Utreda och tillsätta projektledare för verksamhetsspåret (via KSD, regionen, Fastighetsstöd och service eller konsult)</w:t>
            </w:r>
          </w:p>
        </w:tc>
        <w:tc>
          <w:tcPr>
            <w:tcW w:w="3213" w:type="dxa"/>
            <w:tcBorders>
              <w:left w:val="single" w:sz="4" w:space="0" w:color="000000"/>
              <w:bottom w:val="single" w:sz="4" w:space="0" w:color="000000"/>
            </w:tcBorders>
          </w:tcPr>
          <w:p w14:paraId="29581FB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KUB-projektet</w:t>
            </w:r>
          </w:p>
        </w:tc>
        <w:tc>
          <w:tcPr>
            <w:tcW w:w="3213" w:type="dxa"/>
            <w:tcBorders>
              <w:left w:val="single" w:sz="4" w:space="0" w:color="000000"/>
              <w:bottom w:val="single" w:sz="4" w:space="0" w:color="000000"/>
              <w:right w:val="single" w:sz="4" w:space="0" w:color="000000"/>
            </w:tcBorders>
          </w:tcPr>
          <w:p w14:paraId="34C48ADD"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Mars 2027</w:t>
            </w:r>
          </w:p>
        </w:tc>
      </w:tr>
      <w:tr w:rsidR="004C148C" w:rsidRPr="004C148C" w14:paraId="72872989" w14:textId="77777777" w:rsidTr="00AE4AF4">
        <w:tc>
          <w:tcPr>
            <w:tcW w:w="3212" w:type="dxa"/>
            <w:tcBorders>
              <w:left w:val="single" w:sz="4" w:space="0" w:color="000000"/>
              <w:bottom w:val="single" w:sz="4" w:space="0" w:color="000000"/>
            </w:tcBorders>
          </w:tcPr>
          <w:p w14:paraId="4B683390"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Säkra finansiering för 2027 (äskade eller centrala medel)</w:t>
            </w:r>
          </w:p>
        </w:tc>
        <w:tc>
          <w:tcPr>
            <w:tcW w:w="3213" w:type="dxa"/>
            <w:tcBorders>
              <w:left w:val="single" w:sz="4" w:space="0" w:color="000000"/>
              <w:bottom w:val="single" w:sz="4" w:space="0" w:color="000000"/>
            </w:tcBorders>
          </w:tcPr>
          <w:p w14:paraId="778F09AE"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KUB-projektet</w:t>
            </w:r>
          </w:p>
        </w:tc>
        <w:tc>
          <w:tcPr>
            <w:tcW w:w="3213" w:type="dxa"/>
            <w:tcBorders>
              <w:left w:val="single" w:sz="4" w:space="0" w:color="000000"/>
              <w:bottom w:val="single" w:sz="4" w:space="0" w:color="000000"/>
              <w:right w:val="single" w:sz="4" w:space="0" w:color="000000"/>
            </w:tcBorders>
          </w:tcPr>
          <w:p w14:paraId="4573476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Mars 2027</w:t>
            </w:r>
          </w:p>
        </w:tc>
      </w:tr>
      <w:tr w:rsidR="004C148C" w:rsidRPr="004C148C" w14:paraId="09FE2729" w14:textId="77777777" w:rsidTr="00AE4AF4">
        <w:tc>
          <w:tcPr>
            <w:tcW w:w="3212" w:type="dxa"/>
            <w:tcBorders>
              <w:left w:val="single" w:sz="4" w:space="0" w:color="000000"/>
              <w:bottom w:val="single" w:sz="4" w:space="0" w:color="000000"/>
            </w:tcBorders>
          </w:tcPr>
          <w:p w14:paraId="465154EB"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Välja pilotmuseum och utse projektgrupp med avsatt tid</w:t>
            </w:r>
          </w:p>
        </w:tc>
        <w:tc>
          <w:tcPr>
            <w:tcW w:w="3213" w:type="dxa"/>
            <w:tcBorders>
              <w:left w:val="single" w:sz="4" w:space="0" w:color="000000"/>
              <w:bottom w:val="single" w:sz="4" w:space="0" w:color="000000"/>
            </w:tcBorders>
          </w:tcPr>
          <w:p w14:paraId="3933A7CB"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Verksamhetschef NOK med stöd av KUB-projektet</w:t>
            </w:r>
          </w:p>
        </w:tc>
        <w:tc>
          <w:tcPr>
            <w:tcW w:w="3213" w:type="dxa"/>
            <w:tcBorders>
              <w:left w:val="single" w:sz="4" w:space="0" w:color="000000"/>
              <w:bottom w:val="single" w:sz="4" w:space="0" w:color="000000"/>
              <w:right w:val="single" w:sz="4" w:space="0" w:color="000000"/>
            </w:tcBorders>
          </w:tcPr>
          <w:p w14:paraId="0DB8EA3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Mars 2027</w:t>
            </w:r>
          </w:p>
        </w:tc>
      </w:tr>
      <w:tr w:rsidR="004C148C" w:rsidRPr="004C148C" w14:paraId="744380B1" w14:textId="77777777" w:rsidTr="00AE4AF4">
        <w:tc>
          <w:tcPr>
            <w:tcW w:w="3212" w:type="dxa"/>
            <w:tcBorders>
              <w:left w:val="single" w:sz="4" w:space="0" w:color="000000"/>
              <w:bottom w:val="single" w:sz="4" w:space="0" w:color="000000"/>
            </w:tcBorders>
          </w:tcPr>
          <w:p w14:paraId="763107F0"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Fastställa vilka filtyper och objekt som ingår i piloten</w:t>
            </w:r>
          </w:p>
        </w:tc>
        <w:tc>
          <w:tcPr>
            <w:tcW w:w="3213" w:type="dxa"/>
            <w:tcBorders>
              <w:left w:val="single" w:sz="4" w:space="0" w:color="000000"/>
              <w:bottom w:val="single" w:sz="4" w:space="0" w:color="000000"/>
            </w:tcBorders>
          </w:tcPr>
          <w:p w14:paraId="520A7D4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Verksamheten med KUB-projektet</w:t>
            </w:r>
          </w:p>
        </w:tc>
        <w:tc>
          <w:tcPr>
            <w:tcW w:w="3213" w:type="dxa"/>
            <w:tcBorders>
              <w:left w:val="single" w:sz="4" w:space="0" w:color="000000"/>
              <w:bottom w:val="single" w:sz="4" w:space="0" w:color="000000"/>
              <w:right w:val="single" w:sz="4" w:space="0" w:color="000000"/>
            </w:tcBorders>
          </w:tcPr>
          <w:p w14:paraId="777590DE"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Mars 2027</w:t>
            </w:r>
          </w:p>
        </w:tc>
      </w:tr>
      <w:tr w:rsidR="004C148C" w:rsidRPr="004C148C" w14:paraId="328146DD" w14:textId="77777777" w:rsidTr="00AE4AF4">
        <w:tc>
          <w:tcPr>
            <w:tcW w:w="3212" w:type="dxa"/>
            <w:tcBorders>
              <w:left w:val="single" w:sz="4" w:space="0" w:color="000000"/>
              <w:bottom w:val="single" w:sz="4" w:space="0" w:color="000000"/>
            </w:tcBorders>
          </w:tcPr>
          <w:p w14:paraId="5CAD03CE"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Göra informationsklassning (K/R/T) och bedömning av personuppgifter för pilotmaterialet</w:t>
            </w:r>
          </w:p>
        </w:tc>
        <w:tc>
          <w:tcPr>
            <w:tcW w:w="3213" w:type="dxa"/>
            <w:tcBorders>
              <w:left w:val="single" w:sz="4" w:space="0" w:color="000000"/>
              <w:bottom w:val="single" w:sz="4" w:space="0" w:color="000000"/>
            </w:tcBorders>
          </w:tcPr>
          <w:p w14:paraId="7477D943"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Verksamheten med KUB-projektet och informationssäkerhetsfunktionen</w:t>
            </w:r>
          </w:p>
        </w:tc>
        <w:tc>
          <w:tcPr>
            <w:tcW w:w="3213" w:type="dxa"/>
            <w:tcBorders>
              <w:left w:val="single" w:sz="4" w:space="0" w:color="000000"/>
              <w:bottom w:val="single" w:sz="4" w:space="0" w:color="000000"/>
              <w:right w:val="single" w:sz="4" w:space="0" w:color="000000"/>
            </w:tcBorders>
          </w:tcPr>
          <w:p w14:paraId="34D6E0F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Före skarp data</w:t>
            </w:r>
          </w:p>
        </w:tc>
      </w:tr>
    </w:tbl>
    <w:p w14:paraId="24884BAD"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val="en-US" w:eastAsia="zh-CN" w:bidi="hi-IN"/>
        </w:rPr>
      </w:pPr>
    </w:p>
    <w:p w14:paraId="1BCBF8F4"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Beslutspunkt BP3 – Startkontroll:</w:t>
      </w:r>
      <w:r w:rsidRPr="004C148C">
        <w:rPr>
          <w:rFonts w:ascii="Liberation Serif" w:eastAsia="AR PL SungtiL GB" w:hAnsi="Liberation Serif" w:cs="Noto Sans Devanagari"/>
          <w:lang w:eastAsia="zh-CN" w:bidi="hi-IN"/>
        </w:rPr>
        <w:t xml:space="preserve"> KUB-projektet redovisar för ledningsgruppen att förutsättningarna för pilotstart är uppfyllda (avsnitt 5.10). Om de inte kan uppfyllas återkommer KUB-projektet med förslag till justerat upplägg.</w:t>
      </w:r>
    </w:p>
    <w:p w14:paraId="7B1A5897" w14:textId="77777777" w:rsidR="004C148C" w:rsidRPr="004C148C" w:rsidRDefault="004C148C" w:rsidP="004C148C">
      <w:pPr>
        <w:keepNext/>
        <w:widowControl w:val="0"/>
        <w:numPr>
          <w:ilvl w:val="3"/>
          <w:numId w:val="0"/>
        </w:numPr>
        <w:tabs>
          <w:tab w:val="num" w:pos="0"/>
        </w:tabs>
        <w:suppressAutoHyphens/>
        <w:spacing w:before="120" w:after="120"/>
        <w:outlineLvl w:val="3"/>
        <w:rPr>
          <w:rFonts w:ascii="Liberation Sans" w:eastAsia="AR PL SungtiL GB" w:hAnsi="Liberation Sans" w:cs="Noto Sans Devanagari"/>
          <w:b/>
          <w:bCs/>
          <w:i/>
          <w:iCs/>
          <w:sz w:val="26"/>
          <w:szCs w:val="26"/>
          <w:lang w:eastAsia="zh-CN" w:bidi="hi-IN"/>
        </w:rPr>
      </w:pPr>
      <w:r w:rsidRPr="004C148C">
        <w:rPr>
          <w:rFonts w:ascii="Liberation Sans" w:eastAsia="AR PL SungtiL GB" w:hAnsi="Liberation Sans" w:cs="Noto Sans Devanagari"/>
          <w:b/>
          <w:bCs/>
          <w:i/>
          <w:iCs/>
          <w:sz w:val="26"/>
          <w:szCs w:val="26"/>
          <w:lang w:eastAsia="zh-CN" w:bidi="hi-IN"/>
        </w:rPr>
        <w:t>Fas 3 – Pilotprojektets genomförande (april–december 2027)</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531"/>
        <w:gridCol w:w="4531"/>
      </w:tblGrid>
      <w:tr w:rsidR="004C148C" w:rsidRPr="004C148C" w14:paraId="0F629E88" w14:textId="77777777" w:rsidTr="00AE4AF4">
        <w:trPr>
          <w:tblHeader/>
        </w:trPr>
        <w:tc>
          <w:tcPr>
            <w:tcW w:w="4819" w:type="dxa"/>
            <w:tcBorders>
              <w:top w:val="single" w:sz="4" w:space="0" w:color="000000"/>
              <w:left w:val="single" w:sz="4" w:space="0" w:color="000000"/>
              <w:bottom w:val="single" w:sz="4" w:space="0" w:color="000000"/>
            </w:tcBorders>
          </w:tcPr>
          <w:p w14:paraId="3CC5A2A6"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Aktivitet</w:t>
            </w:r>
          </w:p>
        </w:tc>
        <w:tc>
          <w:tcPr>
            <w:tcW w:w="4819" w:type="dxa"/>
            <w:tcBorders>
              <w:top w:val="single" w:sz="4" w:space="0" w:color="000000"/>
              <w:left w:val="single" w:sz="4" w:space="0" w:color="000000"/>
              <w:bottom w:val="single" w:sz="4" w:space="0" w:color="000000"/>
              <w:right w:val="single" w:sz="4" w:space="0" w:color="000000"/>
            </w:tcBorders>
          </w:tcPr>
          <w:p w14:paraId="04FD95A5"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Ansvarig</w:t>
            </w:r>
          </w:p>
        </w:tc>
      </w:tr>
      <w:tr w:rsidR="004C148C" w:rsidRPr="004C148C" w14:paraId="4DA5F749" w14:textId="77777777" w:rsidTr="00AE4AF4">
        <w:tc>
          <w:tcPr>
            <w:tcW w:w="4819" w:type="dxa"/>
            <w:tcBorders>
              <w:left w:val="single" w:sz="4" w:space="0" w:color="000000"/>
              <w:bottom w:val="single" w:sz="4" w:space="0" w:color="000000"/>
            </w:tcBorders>
          </w:tcPr>
          <w:p w14:paraId="556874BD"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Kravställning och urval av vad som ska bevaras utifrån samlingsförvaltningsplanen</w:t>
            </w:r>
          </w:p>
        </w:tc>
        <w:tc>
          <w:tcPr>
            <w:tcW w:w="4819" w:type="dxa"/>
            <w:tcBorders>
              <w:left w:val="single" w:sz="4" w:space="0" w:color="000000"/>
              <w:bottom w:val="single" w:sz="4" w:space="0" w:color="000000"/>
              <w:right w:val="single" w:sz="4" w:space="0" w:color="000000"/>
            </w:tcBorders>
          </w:tcPr>
          <w:p w14:paraId="23534C6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Projektgruppen (verksamheten)</w:t>
            </w:r>
          </w:p>
        </w:tc>
      </w:tr>
      <w:tr w:rsidR="004C148C" w:rsidRPr="004C148C" w14:paraId="602E41FA" w14:textId="77777777" w:rsidTr="00AE4AF4">
        <w:tc>
          <w:tcPr>
            <w:tcW w:w="4819" w:type="dxa"/>
            <w:tcBorders>
              <w:left w:val="single" w:sz="4" w:space="0" w:color="000000"/>
              <w:bottom w:val="single" w:sz="4" w:space="0" w:color="000000"/>
            </w:tcBorders>
          </w:tcPr>
          <w:p w14:paraId="730C8162"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Metadatamappning mellan Primus och Cesars specifikation</w:t>
            </w:r>
          </w:p>
        </w:tc>
        <w:tc>
          <w:tcPr>
            <w:tcW w:w="4819" w:type="dxa"/>
            <w:tcBorders>
              <w:left w:val="single" w:sz="4" w:space="0" w:color="000000"/>
              <w:bottom w:val="single" w:sz="4" w:space="0" w:color="000000"/>
              <w:right w:val="single" w:sz="4" w:space="0" w:color="000000"/>
            </w:tcBorders>
          </w:tcPr>
          <w:p w14:paraId="41CC92F3"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Projektgruppen med KUB-projektet</w:t>
            </w:r>
          </w:p>
        </w:tc>
      </w:tr>
      <w:tr w:rsidR="004C148C" w:rsidRPr="004C148C" w14:paraId="188B7157" w14:textId="77777777" w:rsidTr="00AE4AF4">
        <w:tc>
          <w:tcPr>
            <w:tcW w:w="4819" w:type="dxa"/>
            <w:tcBorders>
              <w:left w:val="single" w:sz="4" w:space="0" w:color="000000"/>
              <w:bottom w:val="single" w:sz="4" w:space="0" w:color="000000"/>
            </w:tcBorders>
          </w:tcPr>
          <w:p w14:paraId="69A5FB85"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Testa kedjan: export från Primus → RODA-</w:t>
            </w:r>
            <w:r w:rsidRPr="004C148C">
              <w:rPr>
                <w:rFonts w:ascii="Liberation Serif" w:eastAsia="AR PL SungtiL GB" w:hAnsi="Liberation Serif" w:cs="Noto Sans Devanagari"/>
                <w:lang w:eastAsia="zh-CN" w:bidi="hi-IN"/>
              </w:rPr>
              <w:lastRenderedPageBreak/>
              <w:t>in → paketering i RODA → lagring i den avgränsade miljön</w:t>
            </w:r>
          </w:p>
        </w:tc>
        <w:tc>
          <w:tcPr>
            <w:tcW w:w="4819" w:type="dxa"/>
            <w:tcBorders>
              <w:left w:val="single" w:sz="4" w:space="0" w:color="000000"/>
              <w:bottom w:val="single" w:sz="4" w:space="0" w:color="000000"/>
              <w:right w:val="single" w:sz="4" w:space="0" w:color="000000"/>
            </w:tcBorders>
          </w:tcPr>
          <w:p w14:paraId="1FAF062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lastRenderedPageBreak/>
              <w:t>KUB-projektet med projektgruppen</w:t>
            </w:r>
          </w:p>
        </w:tc>
      </w:tr>
      <w:tr w:rsidR="004C148C" w:rsidRPr="004C148C" w14:paraId="4A457027" w14:textId="77777777" w:rsidTr="00AE4AF4">
        <w:tc>
          <w:tcPr>
            <w:tcW w:w="4819" w:type="dxa"/>
            <w:tcBorders>
              <w:left w:val="single" w:sz="4" w:space="0" w:color="000000"/>
              <w:bottom w:val="single" w:sz="4" w:space="0" w:color="000000"/>
            </w:tcBorders>
          </w:tcPr>
          <w:p w14:paraId="3887DD6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Testa integritetskontroller, återläsning och felfall</w:t>
            </w:r>
          </w:p>
        </w:tc>
        <w:tc>
          <w:tcPr>
            <w:tcW w:w="4819" w:type="dxa"/>
            <w:tcBorders>
              <w:left w:val="single" w:sz="4" w:space="0" w:color="000000"/>
              <w:bottom w:val="single" w:sz="4" w:space="0" w:color="000000"/>
              <w:right w:val="single" w:sz="4" w:space="0" w:color="000000"/>
            </w:tcBorders>
          </w:tcPr>
          <w:p w14:paraId="4F45F7EF"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med infrastruktur/KSD</w:t>
            </w:r>
          </w:p>
        </w:tc>
      </w:tr>
      <w:tr w:rsidR="004C148C" w:rsidRPr="004C148C" w14:paraId="11CEE450" w14:textId="77777777" w:rsidTr="00AE4AF4">
        <w:tc>
          <w:tcPr>
            <w:tcW w:w="4819" w:type="dxa"/>
            <w:tcBorders>
              <w:left w:val="single" w:sz="4" w:space="0" w:color="000000"/>
              <w:bottom w:val="single" w:sz="4" w:space="0" w:color="000000"/>
            </w:tcBorders>
          </w:tcPr>
          <w:p w14:paraId="64EC6A52"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Ta fram och prova rutiner för nyregistrering och äldre material</w:t>
            </w:r>
          </w:p>
        </w:tc>
        <w:tc>
          <w:tcPr>
            <w:tcW w:w="4819" w:type="dxa"/>
            <w:tcBorders>
              <w:left w:val="single" w:sz="4" w:space="0" w:color="000000"/>
              <w:bottom w:val="single" w:sz="4" w:space="0" w:color="000000"/>
              <w:right w:val="single" w:sz="4" w:space="0" w:color="000000"/>
            </w:tcBorders>
          </w:tcPr>
          <w:p w14:paraId="5CB7CA0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Projektgruppen</w:t>
            </w:r>
          </w:p>
        </w:tc>
      </w:tr>
      <w:tr w:rsidR="004C148C" w:rsidRPr="004C148C" w14:paraId="67DF2B78" w14:textId="77777777" w:rsidTr="00AE4AF4">
        <w:tc>
          <w:tcPr>
            <w:tcW w:w="4819" w:type="dxa"/>
            <w:tcBorders>
              <w:left w:val="single" w:sz="4" w:space="0" w:color="000000"/>
              <w:bottom w:val="single" w:sz="4" w:space="0" w:color="000000"/>
            </w:tcBorders>
          </w:tcPr>
          <w:p w14:paraId="49197C2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Identifiera nödvändiga systemanpassningar</w:t>
            </w:r>
          </w:p>
        </w:tc>
        <w:tc>
          <w:tcPr>
            <w:tcW w:w="4819" w:type="dxa"/>
            <w:tcBorders>
              <w:left w:val="single" w:sz="4" w:space="0" w:color="000000"/>
              <w:bottom w:val="single" w:sz="4" w:space="0" w:color="000000"/>
              <w:right w:val="single" w:sz="4" w:space="0" w:color="000000"/>
            </w:tcBorders>
          </w:tcPr>
          <w:p w14:paraId="71BC8249"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KUB-projektet med projektgruppen</w:t>
            </w:r>
          </w:p>
        </w:tc>
      </w:tr>
      <w:tr w:rsidR="004C148C" w:rsidRPr="004C148C" w14:paraId="28A62522" w14:textId="77777777" w:rsidTr="00AE4AF4">
        <w:tc>
          <w:tcPr>
            <w:tcW w:w="4819" w:type="dxa"/>
            <w:tcBorders>
              <w:left w:val="single" w:sz="4" w:space="0" w:color="000000"/>
              <w:bottom w:val="single" w:sz="4" w:space="0" w:color="000000"/>
            </w:tcBorders>
          </w:tcPr>
          <w:p w14:paraId="77938BA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Samordning, möten och verksamhetsbesök</w:t>
            </w:r>
          </w:p>
        </w:tc>
        <w:tc>
          <w:tcPr>
            <w:tcW w:w="4819" w:type="dxa"/>
            <w:tcBorders>
              <w:left w:val="single" w:sz="4" w:space="0" w:color="000000"/>
              <w:bottom w:val="single" w:sz="4" w:space="0" w:color="000000"/>
              <w:right w:val="single" w:sz="4" w:space="0" w:color="000000"/>
            </w:tcBorders>
          </w:tcPr>
          <w:p w14:paraId="7261AFE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Projektledare för verksamhetsspåret</w:t>
            </w:r>
          </w:p>
        </w:tc>
      </w:tr>
    </w:tbl>
    <w:p w14:paraId="08EB58B4"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val="en-US" w:eastAsia="zh-CN" w:bidi="hi-IN"/>
        </w:rPr>
      </w:pPr>
    </w:p>
    <w:p w14:paraId="47B6B294" w14:textId="77777777" w:rsidR="004C148C" w:rsidRPr="004C148C" w:rsidRDefault="004C148C" w:rsidP="004C148C">
      <w:pPr>
        <w:keepNext/>
        <w:widowControl w:val="0"/>
        <w:numPr>
          <w:ilvl w:val="3"/>
          <w:numId w:val="0"/>
        </w:numPr>
        <w:tabs>
          <w:tab w:val="num" w:pos="0"/>
        </w:tabs>
        <w:suppressAutoHyphens/>
        <w:spacing w:before="120" w:after="120"/>
        <w:outlineLvl w:val="3"/>
        <w:rPr>
          <w:rFonts w:ascii="Liberation Sans" w:eastAsia="AR PL SungtiL GB" w:hAnsi="Liberation Sans" w:cs="Noto Sans Devanagari"/>
          <w:b/>
          <w:bCs/>
          <w:i/>
          <w:iCs/>
          <w:sz w:val="26"/>
          <w:szCs w:val="26"/>
          <w:lang w:eastAsia="zh-CN" w:bidi="hi-IN"/>
        </w:rPr>
      </w:pPr>
      <w:r w:rsidRPr="004C148C">
        <w:rPr>
          <w:rFonts w:ascii="Liberation Sans" w:eastAsia="AR PL SungtiL GB" w:hAnsi="Liberation Sans" w:cs="Noto Sans Devanagari"/>
          <w:b/>
          <w:bCs/>
          <w:i/>
          <w:iCs/>
          <w:sz w:val="26"/>
          <w:szCs w:val="26"/>
          <w:lang w:eastAsia="zh-CN" w:bidi="hi-IN"/>
        </w:rPr>
        <w:t>Fas 4 – Utvärdering och beslutsunderlag (oktober 2027 – årsskiftet 2027–2028)</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531"/>
        <w:gridCol w:w="4531"/>
      </w:tblGrid>
      <w:tr w:rsidR="004C148C" w:rsidRPr="004C148C" w14:paraId="1413390C" w14:textId="77777777" w:rsidTr="00AE4AF4">
        <w:trPr>
          <w:tblHeader/>
        </w:trPr>
        <w:tc>
          <w:tcPr>
            <w:tcW w:w="4819" w:type="dxa"/>
            <w:tcBorders>
              <w:top w:val="single" w:sz="4" w:space="0" w:color="000000"/>
              <w:left w:val="single" w:sz="4" w:space="0" w:color="000000"/>
              <w:bottom w:val="single" w:sz="4" w:space="0" w:color="000000"/>
            </w:tcBorders>
          </w:tcPr>
          <w:p w14:paraId="46EDB2A7"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Aktivitet</w:t>
            </w:r>
          </w:p>
        </w:tc>
        <w:tc>
          <w:tcPr>
            <w:tcW w:w="4819" w:type="dxa"/>
            <w:tcBorders>
              <w:top w:val="single" w:sz="4" w:space="0" w:color="000000"/>
              <w:left w:val="single" w:sz="4" w:space="0" w:color="000000"/>
              <w:bottom w:val="single" w:sz="4" w:space="0" w:color="000000"/>
              <w:right w:val="single" w:sz="4" w:space="0" w:color="000000"/>
            </w:tcBorders>
          </w:tcPr>
          <w:p w14:paraId="27EB972C"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Ansvarig</w:t>
            </w:r>
          </w:p>
        </w:tc>
      </w:tr>
      <w:tr w:rsidR="004C148C" w:rsidRPr="004C148C" w14:paraId="1DC8DE31" w14:textId="77777777" w:rsidTr="00AE4AF4">
        <w:tc>
          <w:tcPr>
            <w:tcW w:w="4819" w:type="dxa"/>
            <w:tcBorders>
              <w:left w:val="single" w:sz="4" w:space="0" w:color="000000"/>
              <w:bottom w:val="single" w:sz="4" w:space="0" w:color="000000"/>
            </w:tcBorders>
          </w:tcPr>
          <w:p w14:paraId="40802E77"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Utvärdera vad som fungerade och inte fungerade, inklusive administrativ belastning</w:t>
            </w:r>
          </w:p>
        </w:tc>
        <w:tc>
          <w:tcPr>
            <w:tcW w:w="4819" w:type="dxa"/>
            <w:tcBorders>
              <w:left w:val="single" w:sz="4" w:space="0" w:color="000000"/>
              <w:bottom w:val="single" w:sz="4" w:space="0" w:color="000000"/>
              <w:right w:val="single" w:sz="4" w:space="0" w:color="000000"/>
            </w:tcBorders>
          </w:tcPr>
          <w:p w14:paraId="10837269"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Projektledare för verksamhetsspåret med projektgruppen</w:t>
            </w:r>
          </w:p>
        </w:tc>
      </w:tr>
      <w:tr w:rsidR="004C148C" w:rsidRPr="004C148C" w14:paraId="7059D012" w14:textId="77777777" w:rsidTr="00AE4AF4">
        <w:tc>
          <w:tcPr>
            <w:tcW w:w="4819" w:type="dxa"/>
            <w:tcBorders>
              <w:left w:val="single" w:sz="4" w:space="0" w:color="000000"/>
              <w:bottom w:val="single" w:sz="4" w:space="0" w:color="000000"/>
            </w:tcBorders>
          </w:tcPr>
          <w:p w14:paraId="3E00D28C"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Utvärdera RODA mot de fastställda kriterierna, både tekniskt (IT) och för verksamheten</w:t>
            </w:r>
          </w:p>
        </w:tc>
        <w:tc>
          <w:tcPr>
            <w:tcW w:w="4819" w:type="dxa"/>
            <w:tcBorders>
              <w:left w:val="single" w:sz="4" w:space="0" w:color="000000"/>
              <w:bottom w:val="single" w:sz="4" w:space="0" w:color="000000"/>
              <w:right w:val="single" w:sz="4" w:space="0" w:color="000000"/>
            </w:tcBorders>
          </w:tcPr>
          <w:p w14:paraId="409A090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KUB-projektet med projektgruppen</w:t>
            </w:r>
          </w:p>
        </w:tc>
      </w:tr>
      <w:tr w:rsidR="004C148C" w:rsidRPr="004C148C" w14:paraId="5CCE4232" w14:textId="77777777" w:rsidTr="00AE4AF4">
        <w:tc>
          <w:tcPr>
            <w:tcW w:w="4819" w:type="dxa"/>
            <w:tcBorders>
              <w:left w:val="single" w:sz="4" w:space="0" w:color="000000"/>
              <w:bottom w:val="single" w:sz="4" w:space="0" w:color="000000"/>
            </w:tcBorders>
          </w:tcPr>
          <w:p w14:paraId="40904404"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Ta fram beslutsunderlag om långsiktig lösning, med en rekommendation om att bekräfta eller ompröva inriktningen</w:t>
            </w:r>
          </w:p>
        </w:tc>
        <w:tc>
          <w:tcPr>
            <w:tcW w:w="4819" w:type="dxa"/>
            <w:tcBorders>
              <w:left w:val="single" w:sz="4" w:space="0" w:color="000000"/>
              <w:bottom w:val="single" w:sz="4" w:space="0" w:color="000000"/>
              <w:right w:val="single" w:sz="4" w:space="0" w:color="000000"/>
            </w:tcBorders>
          </w:tcPr>
          <w:p w14:paraId="798E227E"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KUB-projektet</w:t>
            </w:r>
          </w:p>
        </w:tc>
      </w:tr>
      <w:tr w:rsidR="004C148C" w:rsidRPr="004C148C" w14:paraId="5A688C3E" w14:textId="77777777" w:rsidTr="00AE4AF4">
        <w:tc>
          <w:tcPr>
            <w:tcW w:w="4819" w:type="dxa"/>
            <w:tcBorders>
              <w:left w:val="single" w:sz="4" w:space="0" w:color="000000"/>
              <w:bottom w:val="single" w:sz="4" w:space="0" w:color="000000"/>
            </w:tcBorders>
          </w:tcPr>
          <w:p w14:paraId="6FCE4CE8"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Om inriktningen bekräftas: ta fram underlag för breddinförande till övriga museer och planera överföringen till Cesar</w:t>
            </w:r>
          </w:p>
        </w:tc>
        <w:tc>
          <w:tcPr>
            <w:tcW w:w="4819" w:type="dxa"/>
            <w:tcBorders>
              <w:left w:val="single" w:sz="4" w:space="0" w:color="000000"/>
              <w:bottom w:val="single" w:sz="4" w:space="0" w:color="000000"/>
              <w:right w:val="single" w:sz="4" w:space="0" w:color="000000"/>
            </w:tcBorders>
          </w:tcPr>
          <w:p w14:paraId="58694AD4"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med Cesar-teamet</w:t>
            </w:r>
          </w:p>
        </w:tc>
      </w:tr>
      <w:tr w:rsidR="004C148C" w:rsidRPr="004C148C" w14:paraId="2CB376C6" w14:textId="77777777" w:rsidTr="00AE4AF4">
        <w:tc>
          <w:tcPr>
            <w:tcW w:w="4819" w:type="dxa"/>
            <w:tcBorders>
              <w:left w:val="single" w:sz="4" w:space="0" w:color="000000"/>
              <w:bottom w:val="single" w:sz="4" w:space="0" w:color="000000"/>
            </w:tcBorders>
          </w:tcPr>
          <w:p w14:paraId="77D90F92"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Klargöra långsiktig förvaltning och drift</w:t>
            </w:r>
          </w:p>
        </w:tc>
        <w:tc>
          <w:tcPr>
            <w:tcW w:w="4819" w:type="dxa"/>
            <w:tcBorders>
              <w:left w:val="single" w:sz="4" w:space="0" w:color="000000"/>
              <w:bottom w:val="single" w:sz="4" w:space="0" w:color="000000"/>
              <w:right w:val="single" w:sz="4" w:space="0" w:color="000000"/>
            </w:tcBorders>
          </w:tcPr>
          <w:p w14:paraId="5D374734"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Ledningsgruppen med Cesar och KSD</w:t>
            </w:r>
          </w:p>
        </w:tc>
      </w:tr>
    </w:tbl>
    <w:p w14:paraId="7BE05E72"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p>
    <w:p w14:paraId="6994376B"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Beslutspunkt BP4:</w:t>
      </w:r>
      <w:r w:rsidRPr="004C148C">
        <w:rPr>
          <w:rFonts w:ascii="Liberation Serif" w:eastAsia="AR PL SungtiL GB" w:hAnsi="Liberation Serif" w:cs="Noto Sans Devanagari"/>
          <w:lang w:eastAsia="zh-CN" w:bidi="hi-IN"/>
        </w:rPr>
        <w:t xml:space="preserve"> Ledningsgruppen beslutar om långsiktig lösning för digitalt bevarande. Om Cesar/RODA bekräftas beslutas även om breddinförande och överföring till Cesar. Annars beslutas om fortsatt utredning. Eventuell förlängning av piloten beslutas vid samma tillfälle.</w:t>
      </w:r>
    </w:p>
    <w:p w14:paraId="761EF562"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val="en-US" w:eastAsia="zh-CN" w:bidi="hi-IN"/>
        </w:rPr>
      </w:pPr>
      <w:bookmarkStart w:id="42" w:name="_Toc243039495"/>
      <w:r w:rsidRPr="004C148C">
        <w:rPr>
          <w:rFonts w:ascii="Liberation Sans" w:eastAsia="AR PL SungtiL GB" w:hAnsi="Liberation Sans" w:cs="Noto Sans Devanagari"/>
          <w:b/>
          <w:bCs/>
          <w:sz w:val="28"/>
          <w:szCs w:val="28"/>
          <w:lang w:val="en-US" w:eastAsia="zh-CN" w:bidi="hi-IN"/>
        </w:rPr>
        <w:t>7.3 Milstolpar</w:t>
      </w:r>
      <w:bookmarkEnd w:id="42"/>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531"/>
        <w:gridCol w:w="4531"/>
      </w:tblGrid>
      <w:tr w:rsidR="004C148C" w:rsidRPr="004C148C" w14:paraId="19387FF9" w14:textId="77777777" w:rsidTr="00AE4AF4">
        <w:trPr>
          <w:tblHeader/>
        </w:trPr>
        <w:tc>
          <w:tcPr>
            <w:tcW w:w="4819" w:type="dxa"/>
            <w:tcBorders>
              <w:top w:val="single" w:sz="4" w:space="0" w:color="000000"/>
              <w:left w:val="single" w:sz="4" w:space="0" w:color="000000"/>
              <w:bottom w:val="single" w:sz="4" w:space="0" w:color="000000"/>
            </w:tcBorders>
          </w:tcPr>
          <w:p w14:paraId="1CB8B7ED"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Milstolpe</w:t>
            </w:r>
          </w:p>
        </w:tc>
        <w:tc>
          <w:tcPr>
            <w:tcW w:w="4819" w:type="dxa"/>
            <w:tcBorders>
              <w:top w:val="single" w:sz="4" w:space="0" w:color="000000"/>
              <w:left w:val="single" w:sz="4" w:space="0" w:color="000000"/>
              <w:bottom w:val="single" w:sz="4" w:space="0" w:color="000000"/>
              <w:right w:val="single" w:sz="4" w:space="0" w:color="000000"/>
            </w:tcBorders>
          </w:tcPr>
          <w:p w14:paraId="7574B45E"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Tidpunkt</w:t>
            </w:r>
          </w:p>
        </w:tc>
      </w:tr>
      <w:tr w:rsidR="004C148C" w:rsidRPr="004C148C" w14:paraId="57F44258" w14:textId="77777777" w:rsidTr="00AE4AF4">
        <w:tc>
          <w:tcPr>
            <w:tcW w:w="4819" w:type="dxa"/>
            <w:tcBorders>
              <w:left w:val="single" w:sz="4" w:space="0" w:color="000000"/>
              <w:bottom w:val="single" w:sz="4" w:space="0" w:color="000000"/>
            </w:tcBorders>
          </w:tcPr>
          <w:p w14:paraId="279236D2"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BP1 – Beslut om inriktning, uppdrag och pilotprojekt</w:t>
            </w:r>
          </w:p>
        </w:tc>
        <w:tc>
          <w:tcPr>
            <w:tcW w:w="4819" w:type="dxa"/>
            <w:tcBorders>
              <w:left w:val="single" w:sz="4" w:space="0" w:color="000000"/>
              <w:bottom w:val="single" w:sz="4" w:space="0" w:color="000000"/>
              <w:right w:val="single" w:sz="4" w:space="0" w:color="000000"/>
            </w:tcBorders>
          </w:tcPr>
          <w:p w14:paraId="2F4DD51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16 november 2026</w:t>
            </w:r>
          </w:p>
        </w:tc>
      </w:tr>
      <w:tr w:rsidR="004C148C" w:rsidRPr="004C148C" w14:paraId="6E62EC6E" w14:textId="77777777" w:rsidTr="00AE4AF4">
        <w:tc>
          <w:tcPr>
            <w:tcW w:w="4819" w:type="dxa"/>
            <w:tcBorders>
              <w:left w:val="single" w:sz="4" w:space="0" w:color="000000"/>
              <w:bottom w:val="single" w:sz="4" w:space="0" w:color="000000"/>
            </w:tcBorders>
          </w:tcPr>
          <w:p w14:paraId="50A2214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BP2 – Teknisk miljö etablerad</w:t>
            </w:r>
          </w:p>
        </w:tc>
        <w:tc>
          <w:tcPr>
            <w:tcW w:w="4819" w:type="dxa"/>
            <w:tcBorders>
              <w:left w:val="single" w:sz="4" w:space="0" w:color="000000"/>
              <w:bottom w:val="single" w:sz="4" w:space="0" w:color="000000"/>
              <w:right w:val="single" w:sz="4" w:space="0" w:color="000000"/>
            </w:tcBorders>
          </w:tcPr>
          <w:p w14:paraId="76E29B0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December 2026</w:t>
            </w:r>
          </w:p>
        </w:tc>
      </w:tr>
      <w:tr w:rsidR="004C148C" w:rsidRPr="004C148C" w14:paraId="2563E987" w14:textId="77777777" w:rsidTr="00AE4AF4">
        <w:tc>
          <w:tcPr>
            <w:tcW w:w="4819" w:type="dxa"/>
            <w:tcBorders>
              <w:left w:val="single" w:sz="4" w:space="0" w:color="000000"/>
              <w:bottom w:val="single" w:sz="4" w:space="0" w:color="000000"/>
            </w:tcBorders>
          </w:tcPr>
          <w:p w14:paraId="6415267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lastRenderedPageBreak/>
              <w:t>BP3 – Startkontroll: förutsättningar för pilotstart uppfyllda</w:t>
            </w:r>
          </w:p>
        </w:tc>
        <w:tc>
          <w:tcPr>
            <w:tcW w:w="4819" w:type="dxa"/>
            <w:tcBorders>
              <w:left w:val="single" w:sz="4" w:space="0" w:color="000000"/>
              <w:bottom w:val="single" w:sz="4" w:space="0" w:color="000000"/>
              <w:right w:val="single" w:sz="4" w:space="0" w:color="000000"/>
            </w:tcBorders>
          </w:tcPr>
          <w:p w14:paraId="1A72138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Mars 2027</w:t>
            </w:r>
          </w:p>
        </w:tc>
      </w:tr>
      <w:tr w:rsidR="004C148C" w:rsidRPr="004C148C" w14:paraId="3926F556" w14:textId="77777777" w:rsidTr="00AE4AF4">
        <w:tc>
          <w:tcPr>
            <w:tcW w:w="4819" w:type="dxa"/>
            <w:tcBorders>
              <w:left w:val="single" w:sz="4" w:space="0" w:color="000000"/>
              <w:bottom w:val="single" w:sz="4" w:space="0" w:color="000000"/>
            </w:tcBorders>
          </w:tcPr>
          <w:p w14:paraId="05029E76"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Pilotprojektets verksamhetsdel startar</w:t>
            </w:r>
          </w:p>
        </w:tc>
        <w:tc>
          <w:tcPr>
            <w:tcW w:w="4819" w:type="dxa"/>
            <w:tcBorders>
              <w:left w:val="single" w:sz="4" w:space="0" w:color="000000"/>
              <w:bottom w:val="single" w:sz="4" w:space="0" w:color="000000"/>
              <w:right w:val="single" w:sz="4" w:space="0" w:color="000000"/>
            </w:tcBorders>
          </w:tcPr>
          <w:p w14:paraId="5085D41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April 2027</w:t>
            </w:r>
          </w:p>
        </w:tc>
      </w:tr>
      <w:tr w:rsidR="004C148C" w:rsidRPr="004C148C" w14:paraId="38CC5B7A" w14:textId="77777777" w:rsidTr="00AE4AF4">
        <w:tc>
          <w:tcPr>
            <w:tcW w:w="4819" w:type="dxa"/>
            <w:tcBorders>
              <w:left w:val="single" w:sz="4" w:space="0" w:color="000000"/>
              <w:bottom w:val="single" w:sz="4" w:space="0" w:color="000000"/>
            </w:tcBorders>
          </w:tcPr>
          <w:p w14:paraId="269EC2CE"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Testurval kvalitetssäkrat (steg 3)</w:t>
            </w:r>
          </w:p>
        </w:tc>
        <w:tc>
          <w:tcPr>
            <w:tcW w:w="4819" w:type="dxa"/>
            <w:tcBorders>
              <w:left w:val="single" w:sz="4" w:space="0" w:color="000000"/>
              <w:bottom w:val="single" w:sz="4" w:space="0" w:color="000000"/>
              <w:right w:val="single" w:sz="4" w:space="0" w:color="000000"/>
            </w:tcBorders>
          </w:tcPr>
          <w:p w14:paraId="33A4152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Juni 2027 (preliminärt)</w:t>
            </w:r>
          </w:p>
        </w:tc>
      </w:tr>
      <w:tr w:rsidR="004C148C" w:rsidRPr="004C148C" w14:paraId="0A59D18E" w14:textId="77777777" w:rsidTr="00AE4AF4">
        <w:tc>
          <w:tcPr>
            <w:tcW w:w="4819" w:type="dxa"/>
            <w:tcBorders>
              <w:left w:val="single" w:sz="4" w:space="0" w:color="000000"/>
              <w:bottom w:val="single" w:sz="4" w:space="0" w:color="000000"/>
            </w:tcBorders>
          </w:tcPr>
          <w:p w14:paraId="12DE16C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Exportprocessen från Primus testad (steg 4)</w:t>
            </w:r>
          </w:p>
        </w:tc>
        <w:tc>
          <w:tcPr>
            <w:tcW w:w="4819" w:type="dxa"/>
            <w:tcBorders>
              <w:left w:val="single" w:sz="4" w:space="0" w:color="000000"/>
              <w:bottom w:val="single" w:sz="4" w:space="0" w:color="000000"/>
              <w:right w:val="single" w:sz="4" w:space="0" w:color="000000"/>
            </w:tcBorders>
          </w:tcPr>
          <w:p w14:paraId="6D1CF116"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September 2027 (preliminärt)</w:t>
            </w:r>
          </w:p>
        </w:tc>
      </w:tr>
      <w:tr w:rsidR="004C148C" w:rsidRPr="004C148C" w14:paraId="35B1FEC9" w14:textId="77777777" w:rsidTr="00AE4AF4">
        <w:tc>
          <w:tcPr>
            <w:tcW w:w="4819" w:type="dxa"/>
            <w:tcBorders>
              <w:left w:val="single" w:sz="4" w:space="0" w:color="000000"/>
              <w:bottom w:val="single" w:sz="4" w:space="0" w:color="000000"/>
            </w:tcBorders>
          </w:tcPr>
          <w:p w14:paraId="32C8F21A"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Hela kedjan testad (steg 5)</w:t>
            </w:r>
          </w:p>
        </w:tc>
        <w:tc>
          <w:tcPr>
            <w:tcW w:w="4819" w:type="dxa"/>
            <w:tcBorders>
              <w:left w:val="single" w:sz="4" w:space="0" w:color="000000"/>
              <w:bottom w:val="single" w:sz="4" w:space="0" w:color="000000"/>
              <w:right w:val="single" w:sz="4" w:space="0" w:color="000000"/>
            </w:tcBorders>
          </w:tcPr>
          <w:p w14:paraId="61FCAE2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November 2027 (preliminärt)</w:t>
            </w:r>
          </w:p>
        </w:tc>
      </w:tr>
      <w:tr w:rsidR="004C148C" w:rsidRPr="004C148C" w14:paraId="1C2D9148" w14:textId="77777777" w:rsidTr="00AE4AF4">
        <w:tc>
          <w:tcPr>
            <w:tcW w:w="4819" w:type="dxa"/>
            <w:tcBorders>
              <w:left w:val="single" w:sz="4" w:space="0" w:color="000000"/>
              <w:bottom w:val="single" w:sz="4" w:space="0" w:color="000000"/>
            </w:tcBorders>
          </w:tcPr>
          <w:p w14:paraId="08883F16"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Slutrapport och utvärdering klar (steg 6)</w:t>
            </w:r>
          </w:p>
        </w:tc>
        <w:tc>
          <w:tcPr>
            <w:tcW w:w="4819" w:type="dxa"/>
            <w:tcBorders>
              <w:left w:val="single" w:sz="4" w:space="0" w:color="000000"/>
              <w:bottom w:val="single" w:sz="4" w:space="0" w:color="000000"/>
              <w:right w:val="single" w:sz="4" w:space="0" w:color="000000"/>
            </w:tcBorders>
          </w:tcPr>
          <w:p w14:paraId="6DE8EF34"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December 2027 (förlängning möjlig)</w:t>
            </w:r>
          </w:p>
        </w:tc>
      </w:tr>
      <w:tr w:rsidR="004C148C" w:rsidRPr="004C148C" w14:paraId="40627F65" w14:textId="77777777" w:rsidTr="00AE4AF4">
        <w:tc>
          <w:tcPr>
            <w:tcW w:w="4819" w:type="dxa"/>
            <w:tcBorders>
              <w:left w:val="single" w:sz="4" w:space="0" w:color="000000"/>
              <w:bottom w:val="single" w:sz="4" w:space="0" w:color="000000"/>
            </w:tcBorders>
          </w:tcPr>
          <w:p w14:paraId="1B2B4682"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BP4 – Beslut om långsiktig lösning (och vid ett ja: breddinförande och överföring till Cesar)</w:t>
            </w:r>
          </w:p>
        </w:tc>
        <w:tc>
          <w:tcPr>
            <w:tcW w:w="4819" w:type="dxa"/>
            <w:tcBorders>
              <w:left w:val="single" w:sz="4" w:space="0" w:color="000000"/>
              <w:bottom w:val="single" w:sz="4" w:space="0" w:color="000000"/>
              <w:right w:val="single" w:sz="4" w:space="0" w:color="000000"/>
            </w:tcBorders>
          </w:tcPr>
          <w:p w14:paraId="663CAA6A"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Årsskiftet 2027–2028</w:t>
            </w:r>
          </w:p>
        </w:tc>
      </w:tr>
    </w:tbl>
    <w:p w14:paraId="1DBE2C32"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val="en-US" w:eastAsia="zh-CN" w:bidi="hi-IN"/>
        </w:rPr>
      </w:pPr>
    </w:p>
    <w:p w14:paraId="23B24039" w14:textId="77777777" w:rsidR="004C148C" w:rsidRPr="004C148C" w:rsidRDefault="004C148C" w:rsidP="004C148C">
      <w:pPr>
        <w:widowControl w:val="0"/>
        <w:suppressLineNumbers/>
        <w:pBdr>
          <w:bottom w:val="double" w:sz="2" w:space="0" w:color="808080"/>
        </w:pBdr>
        <w:suppressAutoHyphens/>
        <w:spacing w:after="283"/>
        <w:rPr>
          <w:rFonts w:ascii="Liberation Serif" w:eastAsia="AR PL SungtiL GB" w:hAnsi="Liberation Serif" w:cs="Noto Sans Devanagari"/>
          <w:sz w:val="12"/>
          <w:szCs w:val="12"/>
          <w:lang w:val="en-US" w:eastAsia="zh-CN" w:bidi="hi-IN"/>
        </w:rPr>
      </w:pPr>
    </w:p>
    <w:p w14:paraId="08569E2E" w14:textId="77777777" w:rsidR="004C148C" w:rsidRPr="004C148C" w:rsidRDefault="004C148C" w:rsidP="004C148C">
      <w:pPr>
        <w:keepNext/>
        <w:widowControl w:val="0"/>
        <w:numPr>
          <w:ilvl w:val="1"/>
          <w:numId w:val="0"/>
        </w:numPr>
        <w:tabs>
          <w:tab w:val="num" w:pos="0"/>
        </w:tabs>
        <w:suppressAutoHyphens/>
        <w:spacing w:before="200" w:after="120"/>
        <w:outlineLvl w:val="1"/>
        <w:rPr>
          <w:rFonts w:ascii="Liberation Sans" w:eastAsia="AR PL SungtiL GB" w:hAnsi="Liberation Sans" w:cs="Noto Sans Devanagari"/>
          <w:b/>
          <w:bCs/>
          <w:sz w:val="32"/>
          <w:szCs w:val="32"/>
          <w:lang w:val="en-US" w:eastAsia="zh-CN" w:bidi="hi-IN"/>
        </w:rPr>
      </w:pPr>
      <w:bookmarkStart w:id="43" w:name="_Toc243039496"/>
      <w:r w:rsidRPr="004C148C">
        <w:rPr>
          <w:rFonts w:ascii="Liberation Sans" w:eastAsia="AR PL SungtiL GB" w:hAnsi="Liberation Sans" w:cs="Noto Sans Devanagari"/>
          <w:b/>
          <w:bCs/>
          <w:sz w:val="32"/>
          <w:szCs w:val="32"/>
          <w:lang w:val="en-US" w:eastAsia="zh-CN" w:bidi="hi-IN"/>
        </w:rPr>
        <w:t>8. Öppna frågor</w:t>
      </w:r>
      <w:bookmarkEnd w:id="43"/>
    </w:p>
    <w:p w14:paraId="7DFF0B85"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Frågorna besvaras under Fas 1 och Fas 2 och redovisas senast vid BP3.</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08"/>
        <w:gridCol w:w="5633"/>
        <w:gridCol w:w="3021"/>
      </w:tblGrid>
      <w:tr w:rsidR="004C148C" w:rsidRPr="004C148C" w14:paraId="0F9CE392" w14:textId="77777777" w:rsidTr="00AE4AF4">
        <w:trPr>
          <w:tblHeader/>
        </w:trPr>
        <w:tc>
          <w:tcPr>
            <w:tcW w:w="426" w:type="dxa"/>
            <w:tcBorders>
              <w:top w:val="single" w:sz="4" w:space="0" w:color="000000"/>
              <w:left w:val="single" w:sz="4" w:space="0" w:color="000000"/>
              <w:bottom w:val="single" w:sz="4" w:space="0" w:color="000000"/>
            </w:tcBorders>
          </w:tcPr>
          <w:p w14:paraId="3C69F217"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w:t>
            </w:r>
          </w:p>
        </w:tc>
        <w:tc>
          <w:tcPr>
            <w:tcW w:w="5992" w:type="dxa"/>
            <w:tcBorders>
              <w:top w:val="single" w:sz="4" w:space="0" w:color="000000"/>
              <w:left w:val="single" w:sz="4" w:space="0" w:color="000000"/>
              <w:bottom w:val="single" w:sz="4" w:space="0" w:color="000000"/>
            </w:tcBorders>
          </w:tcPr>
          <w:p w14:paraId="47793119"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Fråga</w:t>
            </w:r>
          </w:p>
        </w:tc>
        <w:tc>
          <w:tcPr>
            <w:tcW w:w="3210" w:type="dxa"/>
            <w:tcBorders>
              <w:top w:val="single" w:sz="4" w:space="0" w:color="000000"/>
              <w:left w:val="single" w:sz="4" w:space="0" w:color="000000"/>
              <w:bottom w:val="single" w:sz="4" w:space="0" w:color="000000"/>
              <w:right w:val="single" w:sz="4" w:space="0" w:color="000000"/>
            </w:tcBorders>
          </w:tcPr>
          <w:p w14:paraId="0F5D76A2"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Ansvarig</w:t>
            </w:r>
          </w:p>
        </w:tc>
      </w:tr>
      <w:tr w:rsidR="004C148C" w:rsidRPr="004C148C" w14:paraId="7128E89F" w14:textId="77777777" w:rsidTr="00AE4AF4">
        <w:tc>
          <w:tcPr>
            <w:tcW w:w="426" w:type="dxa"/>
            <w:tcBorders>
              <w:left w:val="single" w:sz="4" w:space="0" w:color="000000"/>
              <w:bottom w:val="single" w:sz="4" w:space="0" w:color="000000"/>
            </w:tcBorders>
          </w:tcPr>
          <w:p w14:paraId="10D30CC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1</w:t>
            </w:r>
          </w:p>
        </w:tc>
        <w:tc>
          <w:tcPr>
            <w:tcW w:w="5992" w:type="dxa"/>
            <w:tcBorders>
              <w:left w:val="single" w:sz="4" w:space="0" w:color="000000"/>
              <w:bottom w:val="single" w:sz="4" w:space="0" w:color="000000"/>
            </w:tcBorders>
          </w:tcPr>
          <w:p w14:paraId="0B9E766E"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Hur mycket av utvecklingsmedlen för 2026 kan användas, vilka delar kan KSD:s bevarandeprojekt finansiera, och hur äskas medel för 2027?</w:t>
            </w:r>
          </w:p>
        </w:tc>
        <w:tc>
          <w:tcPr>
            <w:tcW w:w="3210" w:type="dxa"/>
            <w:tcBorders>
              <w:left w:val="single" w:sz="4" w:space="0" w:color="000000"/>
              <w:bottom w:val="single" w:sz="4" w:space="0" w:color="000000"/>
              <w:right w:val="single" w:sz="4" w:space="0" w:color="000000"/>
            </w:tcBorders>
          </w:tcPr>
          <w:p w14:paraId="593213A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KUB-projektet</w:t>
            </w:r>
          </w:p>
        </w:tc>
      </w:tr>
      <w:tr w:rsidR="004C148C" w:rsidRPr="004C148C" w14:paraId="3DD856ED" w14:textId="77777777" w:rsidTr="00AE4AF4">
        <w:tc>
          <w:tcPr>
            <w:tcW w:w="426" w:type="dxa"/>
            <w:tcBorders>
              <w:left w:val="single" w:sz="4" w:space="0" w:color="000000"/>
              <w:bottom w:val="single" w:sz="4" w:space="0" w:color="000000"/>
            </w:tcBorders>
          </w:tcPr>
          <w:p w14:paraId="49711EBC"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2</w:t>
            </w:r>
          </w:p>
        </w:tc>
        <w:tc>
          <w:tcPr>
            <w:tcW w:w="5992" w:type="dxa"/>
            <w:tcBorders>
              <w:left w:val="single" w:sz="4" w:space="0" w:color="000000"/>
              <w:bottom w:val="single" w:sz="4" w:space="0" w:color="000000"/>
            </w:tcBorders>
          </w:tcPr>
          <w:p w14:paraId="13B4FF9F"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Vad kostar server- och lagringsmiljön att etablera och drifta, och vem driftar den?</w:t>
            </w:r>
          </w:p>
        </w:tc>
        <w:tc>
          <w:tcPr>
            <w:tcW w:w="3210" w:type="dxa"/>
            <w:tcBorders>
              <w:left w:val="single" w:sz="4" w:space="0" w:color="000000"/>
              <w:bottom w:val="single" w:sz="4" w:space="0" w:color="000000"/>
              <w:right w:val="single" w:sz="4" w:space="0" w:color="000000"/>
            </w:tcBorders>
          </w:tcPr>
          <w:p w14:paraId="21BF2AC4"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med infrastruktur/KSD</w:t>
            </w:r>
          </w:p>
        </w:tc>
      </w:tr>
      <w:tr w:rsidR="004C148C" w:rsidRPr="004C148C" w14:paraId="2B9CAFD3" w14:textId="77777777" w:rsidTr="00AE4AF4">
        <w:tc>
          <w:tcPr>
            <w:tcW w:w="426" w:type="dxa"/>
            <w:tcBorders>
              <w:left w:val="single" w:sz="4" w:space="0" w:color="000000"/>
              <w:bottom w:val="single" w:sz="4" w:space="0" w:color="000000"/>
            </w:tcBorders>
          </w:tcPr>
          <w:p w14:paraId="2F8BA50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3</w:t>
            </w:r>
          </w:p>
        </w:tc>
        <w:tc>
          <w:tcPr>
            <w:tcW w:w="5992" w:type="dxa"/>
            <w:tcBorders>
              <w:left w:val="single" w:sz="4" w:space="0" w:color="000000"/>
              <w:bottom w:val="single" w:sz="4" w:space="0" w:color="000000"/>
            </w:tcBorders>
          </w:tcPr>
          <w:p w14:paraId="1B45E837"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Kan erfarenheter och tekniska lösningar från Cesar återanvändas, eller krävs en separat installation?</w:t>
            </w:r>
          </w:p>
        </w:tc>
        <w:tc>
          <w:tcPr>
            <w:tcW w:w="3210" w:type="dxa"/>
            <w:tcBorders>
              <w:left w:val="single" w:sz="4" w:space="0" w:color="000000"/>
              <w:bottom w:val="single" w:sz="4" w:space="0" w:color="000000"/>
              <w:right w:val="single" w:sz="4" w:space="0" w:color="000000"/>
            </w:tcBorders>
          </w:tcPr>
          <w:p w14:paraId="63EA3914"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med Cesar-teamet</w:t>
            </w:r>
          </w:p>
        </w:tc>
      </w:tr>
      <w:tr w:rsidR="004C148C" w:rsidRPr="004C148C" w14:paraId="37EBC3CA" w14:textId="77777777" w:rsidTr="00AE4AF4">
        <w:tc>
          <w:tcPr>
            <w:tcW w:w="426" w:type="dxa"/>
            <w:tcBorders>
              <w:left w:val="single" w:sz="4" w:space="0" w:color="000000"/>
              <w:bottom w:val="single" w:sz="4" w:space="0" w:color="000000"/>
            </w:tcBorders>
          </w:tcPr>
          <w:p w14:paraId="3511F949"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4</w:t>
            </w:r>
          </w:p>
        </w:tc>
        <w:tc>
          <w:tcPr>
            <w:tcW w:w="5992" w:type="dxa"/>
            <w:tcBorders>
              <w:left w:val="single" w:sz="4" w:space="0" w:color="000000"/>
              <w:bottom w:val="single" w:sz="4" w:space="0" w:color="000000"/>
            </w:tcBorders>
          </w:tcPr>
          <w:p w14:paraId="0D9531E0"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Vilken lagringsyta kan tillhandahållas, och vilka krav gäller för skydd, redundans, integritetskontroll, återställning och åtkomst?</w:t>
            </w:r>
          </w:p>
        </w:tc>
        <w:tc>
          <w:tcPr>
            <w:tcW w:w="3210" w:type="dxa"/>
            <w:tcBorders>
              <w:left w:val="single" w:sz="4" w:space="0" w:color="000000"/>
              <w:bottom w:val="single" w:sz="4" w:space="0" w:color="000000"/>
              <w:right w:val="single" w:sz="4" w:space="0" w:color="000000"/>
            </w:tcBorders>
          </w:tcPr>
          <w:p w14:paraId="2FA71560"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med infrastruktur/KSD</w:t>
            </w:r>
          </w:p>
        </w:tc>
      </w:tr>
      <w:tr w:rsidR="004C148C" w:rsidRPr="002A2580" w14:paraId="7315DC6D" w14:textId="77777777" w:rsidTr="00AE4AF4">
        <w:tc>
          <w:tcPr>
            <w:tcW w:w="426" w:type="dxa"/>
            <w:tcBorders>
              <w:left w:val="single" w:sz="4" w:space="0" w:color="000000"/>
              <w:bottom w:val="single" w:sz="4" w:space="0" w:color="000000"/>
            </w:tcBorders>
          </w:tcPr>
          <w:p w14:paraId="6AC2F3E6"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5</w:t>
            </w:r>
          </w:p>
        </w:tc>
        <w:tc>
          <w:tcPr>
            <w:tcW w:w="5992" w:type="dxa"/>
            <w:tcBorders>
              <w:left w:val="single" w:sz="4" w:space="0" w:color="000000"/>
              <w:bottom w:val="single" w:sz="4" w:space="0" w:color="000000"/>
            </w:tcBorders>
          </w:tcPr>
          <w:p w14:paraId="54139E63"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Vilka exportmöjligheter finns i Primus för originalfiler, metadata, identifierare och relationer mellan objekt?</w:t>
            </w:r>
          </w:p>
        </w:tc>
        <w:tc>
          <w:tcPr>
            <w:tcW w:w="3210" w:type="dxa"/>
            <w:tcBorders>
              <w:left w:val="single" w:sz="4" w:space="0" w:color="000000"/>
              <w:bottom w:val="single" w:sz="4" w:space="0" w:color="000000"/>
              <w:right w:val="single" w:sz="4" w:space="0" w:color="000000"/>
            </w:tcBorders>
          </w:tcPr>
          <w:p w14:paraId="0FB02205" w14:textId="77777777" w:rsidR="004C148C" w:rsidRPr="004C148C" w:rsidRDefault="004C148C" w:rsidP="004C148C">
            <w:pPr>
              <w:widowControl w:val="0"/>
              <w:suppressLineNumbers/>
              <w:suppressAutoHyphens/>
              <w:rPr>
                <w:rFonts w:ascii="Liberation Serif" w:eastAsia="AR PL SungtiL GB" w:hAnsi="Liberation Serif" w:cs="Noto Sans Devanagari"/>
                <w:lang w:val="da-DK" w:eastAsia="zh-CN" w:bidi="hi-IN"/>
              </w:rPr>
            </w:pPr>
            <w:r w:rsidRPr="004C148C">
              <w:rPr>
                <w:rFonts w:ascii="Liberation Serif" w:eastAsia="AR PL SungtiL GB" w:hAnsi="Liberation Serif" w:cs="Noto Sans Devanagari"/>
                <w:lang w:val="da-DK" w:eastAsia="zh-CN" w:bidi="hi-IN"/>
              </w:rPr>
              <w:t>KUB-projektet i dialog med KulturIT</w:t>
            </w:r>
          </w:p>
        </w:tc>
      </w:tr>
      <w:tr w:rsidR="004C148C" w:rsidRPr="004C148C" w14:paraId="6C84069D" w14:textId="77777777" w:rsidTr="00AE4AF4">
        <w:tc>
          <w:tcPr>
            <w:tcW w:w="426" w:type="dxa"/>
            <w:tcBorders>
              <w:left w:val="single" w:sz="4" w:space="0" w:color="000000"/>
              <w:bottom w:val="single" w:sz="4" w:space="0" w:color="000000"/>
            </w:tcBorders>
          </w:tcPr>
          <w:p w14:paraId="28B62DCC"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6</w:t>
            </w:r>
          </w:p>
        </w:tc>
        <w:tc>
          <w:tcPr>
            <w:tcW w:w="5992" w:type="dxa"/>
            <w:tcBorders>
              <w:left w:val="single" w:sz="4" w:space="0" w:color="000000"/>
              <w:bottom w:val="single" w:sz="4" w:space="0" w:color="000000"/>
            </w:tcBorders>
          </w:tcPr>
          <w:p w14:paraId="7007A9AC"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Vilka metadataformat, profiler och valideringsregler ska gälla, och vilken version av Cesars specifikation ska användas?</w:t>
            </w:r>
          </w:p>
        </w:tc>
        <w:tc>
          <w:tcPr>
            <w:tcW w:w="3210" w:type="dxa"/>
            <w:tcBorders>
              <w:left w:val="single" w:sz="4" w:space="0" w:color="000000"/>
              <w:bottom w:val="single" w:sz="4" w:space="0" w:color="000000"/>
              <w:right w:val="single" w:sz="4" w:space="0" w:color="000000"/>
            </w:tcBorders>
          </w:tcPr>
          <w:p w14:paraId="71051F05"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med Cesar-teamet</w:t>
            </w:r>
          </w:p>
        </w:tc>
      </w:tr>
      <w:tr w:rsidR="004C148C" w:rsidRPr="004C148C" w14:paraId="602CE495" w14:textId="77777777" w:rsidTr="00AE4AF4">
        <w:tc>
          <w:tcPr>
            <w:tcW w:w="426" w:type="dxa"/>
            <w:tcBorders>
              <w:left w:val="single" w:sz="4" w:space="0" w:color="000000"/>
              <w:bottom w:val="single" w:sz="4" w:space="0" w:color="000000"/>
            </w:tcBorders>
          </w:tcPr>
          <w:p w14:paraId="1FFEA25C"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7</w:t>
            </w:r>
          </w:p>
        </w:tc>
        <w:tc>
          <w:tcPr>
            <w:tcW w:w="5992" w:type="dxa"/>
            <w:tcBorders>
              <w:left w:val="single" w:sz="4" w:space="0" w:color="000000"/>
              <w:bottom w:val="single" w:sz="4" w:space="0" w:color="000000"/>
            </w:tcBorders>
          </w:tcPr>
          <w:p w14:paraId="06A75780"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Hur tillsätts och finansieras projektledaren för verksamhetsspåret, och till vilken kostnad?</w:t>
            </w:r>
          </w:p>
        </w:tc>
        <w:tc>
          <w:tcPr>
            <w:tcW w:w="3210" w:type="dxa"/>
            <w:tcBorders>
              <w:left w:val="single" w:sz="4" w:space="0" w:color="000000"/>
              <w:bottom w:val="single" w:sz="4" w:space="0" w:color="000000"/>
              <w:right w:val="single" w:sz="4" w:space="0" w:color="000000"/>
            </w:tcBorders>
          </w:tcPr>
          <w:p w14:paraId="5CD4863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KUB-projektet</w:t>
            </w:r>
          </w:p>
        </w:tc>
      </w:tr>
      <w:tr w:rsidR="004C148C" w:rsidRPr="004C148C" w14:paraId="0EE96618" w14:textId="77777777" w:rsidTr="00AE4AF4">
        <w:tc>
          <w:tcPr>
            <w:tcW w:w="426" w:type="dxa"/>
            <w:tcBorders>
              <w:left w:val="single" w:sz="4" w:space="0" w:color="000000"/>
              <w:bottom w:val="single" w:sz="4" w:space="0" w:color="000000"/>
            </w:tcBorders>
          </w:tcPr>
          <w:p w14:paraId="354A1FB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8</w:t>
            </w:r>
          </w:p>
        </w:tc>
        <w:tc>
          <w:tcPr>
            <w:tcW w:w="5992" w:type="dxa"/>
            <w:tcBorders>
              <w:left w:val="single" w:sz="4" w:space="0" w:color="000000"/>
              <w:bottom w:val="single" w:sz="4" w:space="0" w:color="000000"/>
            </w:tcBorders>
          </w:tcPr>
          <w:p w14:paraId="77AF856C"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Vilket museum ska ingå i piloten, vilka verksamhetsrepresentanter deltar och hur mycket tid kan avsättas?</w:t>
            </w:r>
          </w:p>
        </w:tc>
        <w:tc>
          <w:tcPr>
            <w:tcW w:w="3210" w:type="dxa"/>
            <w:tcBorders>
              <w:left w:val="single" w:sz="4" w:space="0" w:color="000000"/>
              <w:bottom w:val="single" w:sz="4" w:space="0" w:color="000000"/>
              <w:right w:val="single" w:sz="4" w:space="0" w:color="000000"/>
            </w:tcBorders>
          </w:tcPr>
          <w:p w14:paraId="239E6730"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Verksamhetschef NOK med KUB-projektet</w:t>
            </w:r>
          </w:p>
        </w:tc>
      </w:tr>
      <w:tr w:rsidR="004C148C" w:rsidRPr="004C148C" w14:paraId="382EB7F6" w14:textId="77777777" w:rsidTr="00AE4AF4">
        <w:tc>
          <w:tcPr>
            <w:tcW w:w="426" w:type="dxa"/>
            <w:tcBorders>
              <w:left w:val="single" w:sz="4" w:space="0" w:color="000000"/>
              <w:bottom w:val="single" w:sz="4" w:space="0" w:color="000000"/>
            </w:tcBorders>
          </w:tcPr>
          <w:p w14:paraId="2AFE6F6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lastRenderedPageBreak/>
              <w:t>9</w:t>
            </w:r>
          </w:p>
        </w:tc>
        <w:tc>
          <w:tcPr>
            <w:tcW w:w="5992" w:type="dxa"/>
            <w:tcBorders>
              <w:left w:val="single" w:sz="4" w:space="0" w:color="000000"/>
              <w:bottom w:val="single" w:sz="4" w:space="0" w:color="000000"/>
            </w:tcBorders>
          </w:tcPr>
          <w:p w14:paraId="7E047D3C"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Informationsklassning (K/R/T) och förekomst av personuppgifter i pilotmaterialet</w:t>
            </w:r>
          </w:p>
        </w:tc>
        <w:tc>
          <w:tcPr>
            <w:tcW w:w="3210" w:type="dxa"/>
            <w:tcBorders>
              <w:left w:val="single" w:sz="4" w:space="0" w:color="000000"/>
              <w:bottom w:val="single" w:sz="4" w:space="0" w:color="000000"/>
              <w:right w:val="single" w:sz="4" w:space="0" w:color="000000"/>
            </w:tcBorders>
          </w:tcPr>
          <w:p w14:paraId="0D455731"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Verksamheten med KUB-projektet och informationssäkerhetsfunktionen</w:t>
            </w:r>
          </w:p>
        </w:tc>
      </w:tr>
      <w:tr w:rsidR="004C148C" w:rsidRPr="004C148C" w14:paraId="73FA0AB0" w14:textId="77777777" w:rsidTr="00AE4AF4">
        <w:tc>
          <w:tcPr>
            <w:tcW w:w="426" w:type="dxa"/>
            <w:tcBorders>
              <w:left w:val="single" w:sz="4" w:space="0" w:color="000000"/>
              <w:bottom w:val="single" w:sz="4" w:space="0" w:color="000000"/>
            </w:tcBorders>
          </w:tcPr>
          <w:p w14:paraId="735424F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10</w:t>
            </w:r>
          </w:p>
        </w:tc>
        <w:tc>
          <w:tcPr>
            <w:tcW w:w="5992" w:type="dxa"/>
            <w:tcBorders>
              <w:left w:val="single" w:sz="4" w:space="0" w:color="000000"/>
              <w:bottom w:val="single" w:sz="4" w:space="0" w:color="000000"/>
            </w:tcBorders>
          </w:tcPr>
          <w:p w14:paraId="7E1A23D0"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Vilka utvärderingskriterier ska avgöra om RODA blir den långsiktiga lösningen?</w:t>
            </w:r>
          </w:p>
        </w:tc>
        <w:tc>
          <w:tcPr>
            <w:tcW w:w="3210" w:type="dxa"/>
            <w:tcBorders>
              <w:left w:val="single" w:sz="4" w:space="0" w:color="000000"/>
              <w:bottom w:val="single" w:sz="4" w:space="0" w:color="000000"/>
              <w:right w:val="single" w:sz="4" w:space="0" w:color="000000"/>
            </w:tcBorders>
          </w:tcPr>
          <w:p w14:paraId="4BDCE2E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med verksamhetschef NOK</w:t>
            </w:r>
          </w:p>
        </w:tc>
      </w:tr>
      <w:tr w:rsidR="004C148C" w:rsidRPr="004C148C" w14:paraId="4C0731CA" w14:textId="77777777" w:rsidTr="00AE4AF4">
        <w:tc>
          <w:tcPr>
            <w:tcW w:w="426" w:type="dxa"/>
            <w:tcBorders>
              <w:left w:val="single" w:sz="4" w:space="0" w:color="000000"/>
              <w:bottom w:val="single" w:sz="4" w:space="0" w:color="000000"/>
            </w:tcBorders>
          </w:tcPr>
          <w:p w14:paraId="5A79006A"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11</w:t>
            </w:r>
          </w:p>
        </w:tc>
        <w:tc>
          <w:tcPr>
            <w:tcW w:w="5992" w:type="dxa"/>
            <w:tcBorders>
              <w:left w:val="single" w:sz="4" w:space="0" w:color="000000"/>
              <w:bottom w:val="single" w:sz="4" w:space="0" w:color="000000"/>
            </w:tcBorders>
          </w:tcPr>
          <w:p w14:paraId="6F11D3B9"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Vem ansvarar långsiktigt för systemägarskap, drift, support och utveckling av bevarandelösningen?</w:t>
            </w:r>
          </w:p>
        </w:tc>
        <w:tc>
          <w:tcPr>
            <w:tcW w:w="3210" w:type="dxa"/>
            <w:tcBorders>
              <w:left w:val="single" w:sz="4" w:space="0" w:color="000000"/>
              <w:bottom w:val="single" w:sz="4" w:space="0" w:color="000000"/>
              <w:right w:val="single" w:sz="4" w:space="0" w:color="000000"/>
            </w:tcBorders>
          </w:tcPr>
          <w:p w14:paraId="19F44BA8"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Ledningsgruppen med Cesar och KSD</w:t>
            </w:r>
          </w:p>
        </w:tc>
      </w:tr>
    </w:tbl>
    <w:p w14:paraId="4B0DF058"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p>
    <w:p w14:paraId="0964E87C" w14:textId="156E8635" w:rsidR="00F213F9" w:rsidRPr="00665999" w:rsidRDefault="00BA475B" w:rsidP="00BA475B">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44" w:name="_Toc243039498"/>
      <w:r w:rsidRPr="00665999">
        <w:rPr>
          <w:rFonts w:ascii="Liberation Sans" w:eastAsia="AR PL SungtiL GB" w:hAnsi="Liberation Sans" w:cs="Noto Sans Devanagari"/>
          <w:b/>
          <w:bCs/>
          <w:sz w:val="28"/>
          <w:szCs w:val="28"/>
          <w:lang w:eastAsia="zh-CN" w:bidi="hi-IN"/>
        </w:rPr>
        <w:t>8</w:t>
      </w:r>
      <w:r w:rsidR="00F213F9" w:rsidRPr="00665999">
        <w:rPr>
          <w:rFonts w:ascii="Liberation Sans" w:eastAsia="AR PL SungtiL GB" w:hAnsi="Liberation Sans" w:cs="Noto Sans Devanagari"/>
          <w:b/>
          <w:bCs/>
          <w:sz w:val="28"/>
          <w:szCs w:val="28"/>
          <w:lang w:eastAsia="zh-CN" w:bidi="hi-IN"/>
        </w:rPr>
        <w:t xml:space="preserve">.1 </w:t>
      </w:r>
      <w:r w:rsidR="00665999" w:rsidRPr="00665999">
        <w:rPr>
          <w:rFonts w:ascii="Liberation Sans" w:eastAsia="AR PL SungtiL GB" w:hAnsi="Liberation Sans" w:cs="Noto Sans Devanagari"/>
          <w:b/>
          <w:bCs/>
          <w:sz w:val="28"/>
          <w:szCs w:val="28"/>
          <w:lang w:eastAsia="zh-CN" w:bidi="hi-IN"/>
        </w:rPr>
        <w:t>Hur påverkar R</w:t>
      </w:r>
      <w:r w:rsidR="00F213F9" w:rsidRPr="00665999">
        <w:rPr>
          <w:rFonts w:ascii="Liberation Sans" w:eastAsia="AR PL SungtiL GB" w:hAnsi="Liberation Sans" w:cs="Noto Sans Devanagari"/>
          <w:b/>
          <w:bCs/>
          <w:sz w:val="28"/>
          <w:szCs w:val="28"/>
          <w:lang w:eastAsia="zh-CN" w:bidi="hi-IN"/>
        </w:rPr>
        <w:t>iksarkivets uppdrag om digital beredskap</w:t>
      </w:r>
      <w:bookmarkEnd w:id="44"/>
      <w:r w:rsidR="00665999" w:rsidRPr="00665999">
        <w:rPr>
          <w:rFonts w:ascii="Liberation Sans" w:eastAsia="AR PL SungtiL GB" w:hAnsi="Liberation Sans" w:cs="Noto Sans Devanagari"/>
          <w:b/>
          <w:bCs/>
          <w:sz w:val="28"/>
          <w:szCs w:val="28"/>
          <w:lang w:eastAsia="zh-CN" w:bidi="hi-IN"/>
        </w:rPr>
        <w:t xml:space="preserve"> pr</w:t>
      </w:r>
      <w:r w:rsidR="00665999">
        <w:rPr>
          <w:rFonts w:ascii="Liberation Sans" w:eastAsia="AR PL SungtiL GB" w:hAnsi="Liberation Sans" w:cs="Noto Sans Devanagari"/>
          <w:b/>
          <w:bCs/>
          <w:sz w:val="28"/>
          <w:szCs w:val="28"/>
          <w:lang w:eastAsia="zh-CN" w:bidi="hi-IN"/>
        </w:rPr>
        <w:t>ojektet?</w:t>
      </w:r>
    </w:p>
    <w:p w14:paraId="111D9CF3" w14:textId="7EE8B8E5" w:rsidR="00F213F9" w:rsidRPr="00F213F9" w:rsidRDefault="00F213F9" w:rsidP="00F213F9">
      <w:pPr>
        <w:rPr>
          <w:rStyle w:val="Stark"/>
          <w:b w:val="0"/>
          <w:bCs w:val="0"/>
        </w:rPr>
      </w:pPr>
      <w:r w:rsidRPr="00F213F9">
        <w:rPr>
          <w:rStyle w:val="Stark"/>
          <w:b w:val="0"/>
          <w:bCs w:val="0"/>
        </w:rPr>
        <w:t>Vi har uppmärksammat regeringens uppdrag till Riksarkivet om en nationell skyddad lagringsyta för kulturarvsdata samt gemensamma kriterier för prioritering vid digitalisering. Uppdragen bedöms i nuläget inte ha någon direkt påverkan på KUB</w:t>
      </w:r>
      <w:r w:rsidR="003B3DDD">
        <w:rPr>
          <w:rStyle w:val="Stark"/>
          <w:b w:val="0"/>
          <w:bCs w:val="0"/>
        </w:rPr>
        <w:t>:s</w:t>
      </w:r>
      <w:r w:rsidRPr="00F213F9">
        <w:rPr>
          <w:rStyle w:val="Stark"/>
          <w:b w:val="0"/>
          <w:bCs w:val="0"/>
        </w:rPr>
        <w:t xml:space="preserve"> arbete under 2026–2027 eller det pågående arbetet inom Cesar.</w:t>
      </w:r>
    </w:p>
    <w:p w14:paraId="381ADBBD" w14:textId="77777777" w:rsidR="00F213F9" w:rsidRPr="00F213F9" w:rsidRDefault="00F213F9" w:rsidP="00F213F9">
      <w:pPr>
        <w:rPr>
          <w:rStyle w:val="Stark"/>
          <w:b w:val="0"/>
          <w:bCs w:val="0"/>
        </w:rPr>
      </w:pPr>
    </w:p>
    <w:p w14:paraId="5CC97AC8" w14:textId="796CA3BE" w:rsidR="00D5224A" w:rsidRPr="00F213F9" w:rsidRDefault="00F213F9" w:rsidP="00F213F9">
      <w:pPr>
        <w:rPr>
          <w:b/>
          <w:bCs/>
        </w:rPr>
      </w:pPr>
      <w:r w:rsidRPr="00F213F9">
        <w:rPr>
          <w:rStyle w:val="Stark"/>
          <w:b w:val="0"/>
          <w:bCs w:val="0"/>
        </w:rPr>
        <w:t>KUB följer Riksarkivets arbete och bedömer hur resultaten kan påverka förvaltningens långsiktiga inriktning för bevarande av digitala samlingar. Inom Cesar kan resultaten framöver vara relevanta för arbetet med att pröva och utveckla lösningar för digitalt bevarande. Vi följer därför utvecklingen och beaktar relevanta resultat och rekommendationer i det fortsatta arbetet.</w:t>
      </w:r>
      <w:bookmarkEnd w:id="1"/>
      <w:bookmarkEnd w:id="0"/>
    </w:p>
    <w:sectPr w:rsidR="00D5224A" w:rsidRPr="00F213F9" w:rsidSect="00832518">
      <w:headerReference w:type="even" r:id="rId17"/>
      <w:headerReference w:type="default" r:id="rId18"/>
      <w:footerReference w:type="even" r:id="rId19"/>
      <w:footerReference w:type="default" r:id="rId20"/>
      <w:headerReference w:type="first" r:id="rId21"/>
      <w:footerReference w:type="first" r:id="rId22"/>
      <w:pgSz w:w="11906" w:h="16838"/>
      <w:pgMar w:top="1417" w:right="1417" w:bottom="1417" w:left="1417" w:header="624" w:footer="680"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 w:author="Yvonne Jagersjö" w:date="2026-10-16T13:31:00Z" w:initials="YJ">
    <w:p w14:paraId="5AB98C3B" w14:textId="77777777" w:rsidR="007E6CF6" w:rsidRDefault="007E6CF6" w:rsidP="007E6CF6">
      <w:pPr>
        <w:pStyle w:val="Kommentarer"/>
      </w:pPr>
      <w:r>
        <w:rPr>
          <w:rStyle w:val="Kommentarsreferens"/>
        </w:rPr>
        <w:annotationRef/>
      </w:r>
      <w:r>
        <w:t>Bedöms tidigast kunna börja arbeta med kulturarvsmaterial under 202</w:t>
      </w:r>
    </w:p>
  </w:comment>
  <w:comment w:id="40" w:author="Yvonne Jagersjö" w:date="2026-10-16T13:48:00Z" w:initials="YJ">
    <w:p w14:paraId="4BD464F4" w14:textId="77777777" w:rsidR="004D13E0" w:rsidRDefault="004D13E0" w:rsidP="004D13E0">
      <w:pPr>
        <w:pStyle w:val="Kommentarer"/>
      </w:pPr>
      <w:r>
        <w:rPr>
          <w:rStyle w:val="Kommentarsreferens"/>
        </w:rPr>
        <w:annotationRef/>
      </w:r>
      <w:r>
        <w:t>Förberedelser och teknisk etablering genomförs november 2026–mars 2027. Pilotprojektets genomförandefas pågår april–december 2027</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B98C3B" w15:done="0"/>
  <w15:commentEx w15:paraId="4BD464F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548046" w16cex:dateUtc="2026-10-16T11:31:00Z"/>
  <w16cex:commentExtensible w16cex:durableId="00CB6396" w16cex:dateUtc="2026-10-16T11: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B98C3B" w16cid:durableId="68548046"/>
  <w16cid:commentId w16cid:paraId="4BD464F4" w16cid:durableId="00CB63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5B5DF" w14:textId="77777777" w:rsidR="00AE5B30" w:rsidRDefault="00AE5B30" w:rsidP="00B46DBA">
      <w:r>
        <w:separator/>
      </w:r>
    </w:p>
  </w:endnote>
  <w:endnote w:type="continuationSeparator" w:id="0">
    <w:p w14:paraId="7135449C" w14:textId="77777777" w:rsidR="00AE5B30" w:rsidRDefault="00AE5B30" w:rsidP="00B46DBA">
      <w:r>
        <w:continuationSeparator/>
      </w:r>
    </w:p>
  </w:endnote>
  <w:endnote w:type="continuationNotice" w:id="1">
    <w:p w14:paraId="4E10998A" w14:textId="77777777" w:rsidR="00AE5B30" w:rsidRDefault="00AE5B3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PMincho">
    <w:charset w:val="80"/>
    <w:family w:val="roma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OpenSymbol">
    <w:altName w:val="Segoe UI Symbol"/>
    <w:charset w:val="02"/>
    <w:family w:val="auto"/>
    <w:pitch w:val="default"/>
  </w:font>
  <w:font w:name="Liberation Sans">
    <w:altName w:val="Arial"/>
    <w:charset w:val="01"/>
    <w:family w:val="swiss"/>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erif">
    <w:altName w:val="Times New Roman"/>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C7A51" w14:textId="77777777" w:rsidR="007E6CF6" w:rsidRDefault="007E6CF6">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570E6" w14:textId="61D91F17" w:rsidR="001D7FD4" w:rsidRDefault="001D7FD4"/>
  <w:p w14:paraId="2F76A6BD" w14:textId="77777777" w:rsidR="001D7FD4" w:rsidRDefault="001D7FD4">
    <w:pPr>
      <w:pStyle w:val="Sidfo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69005" w14:textId="77777777" w:rsidR="007E6CF6" w:rsidRDefault="007E6CF6">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1006D" w14:textId="77777777" w:rsidR="00AE5B30" w:rsidRDefault="00AE5B30" w:rsidP="00B46DBA">
      <w:r>
        <w:separator/>
      </w:r>
    </w:p>
  </w:footnote>
  <w:footnote w:type="continuationSeparator" w:id="0">
    <w:p w14:paraId="22F1722A" w14:textId="77777777" w:rsidR="00AE5B30" w:rsidRDefault="00AE5B30" w:rsidP="00B46DBA">
      <w:r>
        <w:continuationSeparator/>
      </w:r>
    </w:p>
  </w:footnote>
  <w:footnote w:type="continuationNotice" w:id="1">
    <w:p w14:paraId="024EBCA9" w14:textId="77777777" w:rsidR="00AE5B30" w:rsidRDefault="00AE5B3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837DC" w14:textId="77777777" w:rsidR="007E6CF6" w:rsidRDefault="007E6CF6">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Rutntstabell1ljusdekorfrg1"/>
      <w:tblW w:w="9214" w:type="dxa"/>
      <w:tblCellMar>
        <w:top w:w="57" w:type="dxa"/>
      </w:tblCellMar>
      <w:tblLook w:val="0400" w:firstRow="0" w:lastRow="0" w:firstColumn="0" w:lastColumn="0" w:noHBand="0" w:noVBand="1"/>
    </w:tblPr>
    <w:tblGrid>
      <w:gridCol w:w="5446"/>
      <w:gridCol w:w="2351"/>
      <w:gridCol w:w="1417"/>
    </w:tblGrid>
    <w:tr w:rsidR="001D7FD4" w:rsidRPr="00E63456" w14:paraId="52F49D25" w14:textId="77777777" w:rsidTr="00B87F2C">
      <w:trPr>
        <w:trHeight w:val="553"/>
      </w:trPr>
      <w:tc>
        <w:tcPr>
          <w:tcW w:w="5446" w:type="dxa"/>
          <w:vAlign w:val="bottom"/>
        </w:tcPr>
        <w:p w14:paraId="34217624" w14:textId="63A252C4" w:rsidR="001D7FD4" w:rsidRPr="00E63456" w:rsidRDefault="0045188F" w:rsidP="00B87F2C">
          <w:pPr>
            <w:pStyle w:val="Sidhuvud"/>
            <w:spacing w:after="80"/>
            <w:rPr>
              <w:rFonts w:ascii="Arial" w:hAnsi="Arial" w:cs="Arial"/>
              <w:szCs w:val="20"/>
            </w:rPr>
          </w:pPr>
          <w:r>
            <w:rPr>
              <w:rFonts w:ascii="Arial" w:hAnsi="Arial" w:cs="Arial"/>
              <w:noProof/>
              <w:szCs w:val="20"/>
            </w:rPr>
            <w:drawing>
              <wp:inline distT="0" distB="0" distL="0" distR="0" wp14:anchorId="1734E302" wp14:editId="13CE90F4">
                <wp:extent cx="2447627" cy="498915"/>
                <wp:effectExtent l="0" t="0" r="0" b="0"/>
                <wp:docPr id="3"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79116" cy="505334"/>
                        </a:xfrm>
                        <a:prstGeom prst="rect">
                          <a:avLst/>
                        </a:prstGeom>
                        <a:noFill/>
                        <a:ln>
                          <a:noFill/>
                        </a:ln>
                      </pic:spPr>
                    </pic:pic>
                  </a:graphicData>
                </a:graphic>
              </wp:inline>
            </w:drawing>
          </w:r>
        </w:p>
      </w:tc>
      <w:tc>
        <w:tcPr>
          <w:tcW w:w="2351" w:type="dxa"/>
        </w:tcPr>
        <w:p w14:paraId="02BE05FE" w14:textId="2369DEBB" w:rsidR="001D7FD4" w:rsidRPr="004A0D68" w:rsidRDefault="001D7FD4" w:rsidP="00E63456">
          <w:pPr>
            <w:pStyle w:val="Sidhuvud"/>
            <w:spacing w:after="80"/>
            <w:rPr>
              <w:rFonts w:ascii="Arial" w:hAnsi="Arial" w:cs="Arial"/>
              <w:sz w:val="16"/>
              <w:szCs w:val="16"/>
            </w:rPr>
          </w:pPr>
          <w:r>
            <w:rPr>
              <w:rFonts w:ascii="Arial" w:hAnsi="Arial" w:cs="Arial"/>
              <w:sz w:val="16"/>
              <w:szCs w:val="16"/>
            </w:rPr>
            <w:t>Publiceringsdatum</w:t>
          </w:r>
        </w:p>
        <w:sdt>
          <w:sdtPr>
            <w:rPr>
              <w:rFonts w:ascii="Arial" w:hAnsi="Arial" w:cs="Arial"/>
              <w:sz w:val="22"/>
              <w:szCs w:val="18"/>
            </w:rPr>
            <w:alias w:val="Publiceringsdatum"/>
            <w:id w:val="19942410"/>
            <w:dataBinding w:prefixMappings="xmlns:ns0='http://schemas.microsoft.com/office/2006/coverPageProps' " w:xpath="/ns0:CoverPageProperties[1]/ns0:PublishDate[1]" w:storeItemID="{55AF091B-3C7A-41E3-B477-F2FDAA23CFDA}"/>
            <w:date w:fullDate="2026-10-15T00:00:00Z">
              <w:dateFormat w:val="yyyy-MM-dd"/>
              <w:lid w:val="sv-SE"/>
              <w:storeMappedDataAs w:val="dateTime"/>
              <w:calendar w:val="gregorian"/>
            </w:date>
          </w:sdtPr>
          <w:sdtContent>
            <w:p w14:paraId="4EF89C9E" w14:textId="2074516F" w:rsidR="001D7FD4" w:rsidRPr="00E63456" w:rsidRDefault="00A63D34" w:rsidP="00E63456">
              <w:pPr>
                <w:pStyle w:val="Sidhuvud"/>
                <w:spacing w:after="80"/>
                <w:rPr>
                  <w:rFonts w:ascii="Arial" w:hAnsi="Arial" w:cs="Arial"/>
                  <w:szCs w:val="20"/>
                </w:rPr>
              </w:pPr>
              <w:r>
                <w:rPr>
                  <w:rFonts w:ascii="Arial" w:hAnsi="Arial" w:cs="Arial"/>
                  <w:sz w:val="22"/>
                  <w:szCs w:val="18"/>
                </w:rPr>
                <w:t>2026-10-15</w:t>
              </w:r>
            </w:p>
          </w:sdtContent>
        </w:sdt>
      </w:tc>
      <w:tc>
        <w:tcPr>
          <w:tcW w:w="1417" w:type="dxa"/>
        </w:tcPr>
        <w:p w14:paraId="329D2DD9" w14:textId="2C85E2A8" w:rsidR="001D7FD4" w:rsidRPr="000D78BC" w:rsidRDefault="001D7FD4" w:rsidP="00FC752E">
          <w:pPr>
            <w:pStyle w:val="Sidhuvud"/>
            <w:spacing w:after="80"/>
            <w:rPr>
              <w:rFonts w:ascii="Arial" w:hAnsi="Arial" w:cs="Arial"/>
              <w:sz w:val="16"/>
              <w:szCs w:val="16"/>
            </w:rPr>
          </w:pPr>
          <w:r>
            <w:rPr>
              <w:rFonts w:ascii="Arial" w:hAnsi="Arial" w:cs="Arial"/>
              <w:sz w:val="16"/>
              <w:szCs w:val="16"/>
            </w:rPr>
            <w:t>Sida</w:t>
          </w:r>
          <w:r w:rsidRPr="000E06FB">
            <w:rPr>
              <w:rFonts w:ascii="Arial" w:hAnsi="Arial" w:cs="Arial"/>
              <w:szCs w:val="20"/>
            </w:rPr>
            <w:t xml:space="preserve"> </w:t>
          </w:r>
          <w:r w:rsidRPr="00AD2C1E">
            <w:rPr>
              <w:rFonts w:ascii="Arial" w:hAnsi="Arial" w:cs="Arial"/>
              <w:sz w:val="22"/>
              <w:szCs w:val="18"/>
            </w:rPr>
            <w:fldChar w:fldCharType="begin"/>
          </w:r>
          <w:r w:rsidRPr="00AD2C1E">
            <w:rPr>
              <w:rFonts w:ascii="Arial" w:hAnsi="Arial" w:cs="Arial"/>
              <w:sz w:val="22"/>
              <w:szCs w:val="18"/>
            </w:rPr>
            <w:instrText xml:space="preserve"> PAGE  </w:instrText>
          </w:r>
          <w:r w:rsidRPr="00AD2C1E">
            <w:rPr>
              <w:rFonts w:ascii="Arial" w:hAnsi="Arial" w:cs="Arial"/>
              <w:sz w:val="22"/>
              <w:szCs w:val="18"/>
            </w:rPr>
            <w:fldChar w:fldCharType="separate"/>
          </w:r>
          <w:r w:rsidRPr="00AD2C1E">
            <w:rPr>
              <w:rFonts w:ascii="Arial" w:hAnsi="Arial" w:cs="Arial"/>
              <w:noProof/>
              <w:sz w:val="22"/>
              <w:szCs w:val="18"/>
            </w:rPr>
            <w:t>5</w:t>
          </w:r>
          <w:r w:rsidRPr="00AD2C1E">
            <w:rPr>
              <w:rFonts w:ascii="Arial" w:hAnsi="Arial" w:cs="Arial"/>
              <w:sz w:val="22"/>
              <w:szCs w:val="18"/>
            </w:rPr>
            <w:fldChar w:fldCharType="end"/>
          </w:r>
          <w:r w:rsidRPr="00AD2C1E">
            <w:rPr>
              <w:rFonts w:ascii="Arial" w:hAnsi="Arial" w:cs="Arial"/>
              <w:sz w:val="22"/>
              <w:szCs w:val="18"/>
            </w:rPr>
            <w:t xml:space="preserve"> (</w:t>
          </w:r>
          <w:r w:rsidRPr="00AD2C1E">
            <w:rPr>
              <w:rFonts w:ascii="Arial" w:hAnsi="Arial" w:cs="Arial"/>
              <w:sz w:val="22"/>
              <w:szCs w:val="18"/>
            </w:rPr>
            <w:fldChar w:fldCharType="begin"/>
          </w:r>
          <w:r w:rsidRPr="00AD2C1E">
            <w:rPr>
              <w:rFonts w:ascii="Arial" w:hAnsi="Arial" w:cs="Arial"/>
              <w:sz w:val="22"/>
              <w:szCs w:val="18"/>
            </w:rPr>
            <w:instrText xml:space="preserve"> NUMPAGES  </w:instrText>
          </w:r>
          <w:r w:rsidRPr="00AD2C1E">
            <w:rPr>
              <w:rFonts w:ascii="Arial" w:hAnsi="Arial" w:cs="Arial"/>
              <w:sz w:val="22"/>
              <w:szCs w:val="18"/>
            </w:rPr>
            <w:fldChar w:fldCharType="separate"/>
          </w:r>
          <w:r w:rsidRPr="00AD2C1E">
            <w:rPr>
              <w:rFonts w:ascii="Arial" w:hAnsi="Arial" w:cs="Arial"/>
              <w:noProof/>
              <w:sz w:val="22"/>
              <w:szCs w:val="18"/>
            </w:rPr>
            <w:t>16</w:t>
          </w:r>
          <w:r w:rsidRPr="00AD2C1E">
            <w:rPr>
              <w:rFonts w:ascii="Arial" w:hAnsi="Arial" w:cs="Arial"/>
              <w:sz w:val="22"/>
              <w:szCs w:val="18"/>
            </w:rPr>
            <w:fldChar w:fldCharType="end"/>
          </w:r>
          <w:r w:rsidRPr="00AD2C1E">
            <w:rPr>
              <w:rFonts w:ascii="Arial" w:hAnsi="Arial" w:cs="Arial"/>
              <w:sz w:val="22"/>
              <w:szCs w:val="18"/>
            </w:rPr>
            <w:t>)</w:t>
          </w:r>
        </w:p>
      </w:tc>
    </w:tr>
    <w:tr w:rsidR="001D7FD4" w:rsidRPr="00E63456" w14:paraId="430433BD" w14:textId="77777777" w:rsidTr="00B87F2C">
      <w:trPr>
        <w:trHeight w:val="569"/>
      </w:trPr>
      <w:tc>
        <w:tcPr>
          <w:tcW w:w="5446" w:type="dxa"/>
        </w:tcPr>
        <w:p w14:paraId="0D3D80F1" w14:textId="24CC1444" w:rsidR="001D7FD4" w:rsidRPr="004A0D68" w:rsidRDefault="001D7FD4" w:rsidP="00CC7D6F">
          <w:pPr>
            <w:pStyle w:val="Sidhuvud"/>
            <w:spacing w:after="80"/>
            <w:rPr>
              <w:rFonts w:ascii="Arial" w:hAnsi="Arial" w:cs="Arial"/>
              <w:sz w:val="16"/>
              <w:szCs w:val="16"/>
            </w:rPr>
          </w:pPr>
          <w:r>
            <w:rPr>
              <w:rFonts w:ascii="Arial" w:hAnsi="Arial" w:cs="Arial"/>
              <w:sz w:val="16"/>
              <w:szCs w:val="16"/>
            </w:rPr>
            <w:t>Projektnamn</w:t>
          </w:r>
        </w:p>
        <w:sdt>
          <w:sdtPr>
            <w:rPr>
              <w:rFonts w:ascii="Arial" w:hAnsi="Arial" w:cs="Arial"/>
              <w:sz w:val="22"/>
              <w:szCs w:val="18"/>
            </w:rPr>
            <w:alias w:val="Titel"/>
            <w:tag w:val=""/>
            <w:id w:val="219329158"/>
            <w:placeholder>
              <w:docPart w:val="D78A037ACDFF46C887951432C679733E"/>
            </w:placeholder>
            <w:dataBinding w:prefixMappings="xmlns:ns0='http://purl.org/dc/elements/1.1/' xmlns:ns1='http://schemas.openxmlformats.org/package/2006/metadata/core-properties' " w:xpath="/ns1:coreProperties[1]/ns0:title[1]" w:storeItemID="{6C3C8BC8-F283-45AE-878A-BAB7291924A1}"/>
            <w:text/>
          </w:sdtPr>
          <w:sdtContent>
            <w:p w14:paraId="0B8851A1" w14:textId="76011CCF" w:rsidR="001D7FD4" w:rsidRPr="00E63456" w:rsidRDefault="00CA71E6" w:rsidP="001811A3">
              <w:pPr>
                <w:pStyle w:val="Sidhuvud"/>
                <w:spacing w:after="80"/>
                <w:rPr>
                  <w:rFonts w:ascii="Arial" w:hAnsi="Arial" w:cs="Arial"/>
                  <w:szCs w:val="20"/>
                </w:rPr>
              </w:pPr>
              <w:r>
                <w:rPr>
                  <w:rFonts w:ascii="Arial" w:hAnsi="Arial" w:cs="Arial"/>
                  <w:sz w:val="22"/>
                  <w:szCs w:val="18"/>
                </w:rPr>
                <w:t>Långtidsbevarande av museernas digitala samlingar – Kulturarv bevarande (KUB)</w:t>
              </w:r>
            </w:p>
          </w:sdtContent>
        </w:sdt>
      </w:tc>
      <w:tc>
        <w:tcPr>
          <w:tcW w:w="2351" w:type="dxa"/>
        </w:tcPr>
        <w:p w14:paraId="07B04A2F" w14:textId="77777777" w:rsidR="001D7FD4" w:rsidRPr="004A0D68" w:rsidRDefault="001D7FD4" w:rsidP="00451BB2">
          <w:pPr>
            <w:pStyle w:val="Sidhuvud"/>
            <w:spacing w:after="80"/>
            <w:rPr>
              <w:rFonts w:ascii="Arial" w:hAnsi="Arial" w:cs="Arial"/>
              <w:sz w:val="16"/>
              <w:szCs w:val="16"/>
            </w:rPr>
          </w:pPr>
          <w:r w:rsidRPr="004A0D68">
            <w:rPr>
              <w:rFonts w:ascii="Arial" w:hAnsi="Arial" w:cs="Arial"/>
              <w:sz w:val="16"/>
              <w:szCs w:val="16"/>
            </w:rPr>
            <w:t>Dokumenttyp</w:t>
          </w:r>
        </w:p>
        <w:sdt>
          <w:sdtPr>
            <w:rPr>
              <w:rFonts w:ascii="Arial" w:hAnsi="Arial" w:cs="Arial"/>
              <w:sz w:val="22"/>
              <w:szCs w:val="18"/>
            </w:rPr>
            <w:alias w:val="Kategori"/>
            <w:id w:val="19942401"/>
            <w:dataBinding w:prefixMappings="xmlns:ns0='http://purl.org/dc/elements/1.1/' xmlns:ns1='http://schemas.openxmlformats.org/package/2006/metadata/core-properties' " w:xpath="/ns1:coreProperties[1]/ns1:category[1]" w:storeItemID="{6C3C8BC8-F283-45AE-878A-BAB7291924A1}"/>
            <w:text/>
          </w:sdtPr>
          <w:sdtContent>
            <w:p w14:paraId="111AA580" w14:textId="2EED6E34" w:rsidR="001D7FD4" w:rsidRPr="00E63456" w:rsidRDefault="00CA71E6" w:rsidP="001811A3">
              <w:pPr>
                <w:pStyle w:val="Sidhuvud"/>
                <w:spacing w:after="80"/>
                <w:rPr>
                  <w:rFonts w:ascii="Arial" w:hAnsi="Arial" w:cs="Arial"/>
                  <w:szCs w:val="20"/>
                </w:rPr>
              </w:pPr>
              <w:r>
                <w:rPr>
                  <w:rFonts w:ascii="Arial" w:hAnsi="Arial" w:cs="Arial"/>
                  <w:sz w:val="22"/>
                  <w:szCs w:val="18"/>
                </w:rPr>
                <w:t>Rekommendation</w:t>
              </w:r>
            </w:p>
          </w:sdtContent>
        </w:sdt>
      </w:tc>
      <w:tc>
        <w:tcPr>
          <w:tcW w:w="1417" w:type="dxa"/>
        </w:tcPr>
        <w:p w14:paraId="464BCA5C" w14:textId="77777777" w:rsidR="001D7FD4" w:rsidRPr="004A0D68" w:rsidRDefault="001D7FD4" w:rsidP="00CC7D6F">
          <w:pPr>
            <w:pStyle w:val="Sidhuvud"/>
            <w:spacing w:after="80"/>
            <w:rPr>
              <w:rFonts w:ascii="Arial" w:hAnsi="Arial" w:cs="Arial"/>
              <w:sz w:val="16"/>
              <w:szCs w:val="16"/>
            </w:rPr>
          </w:pPr>
          <w:r w:rsidRPr="004A0D68">
            <w:rPr>
              <w:rFonts w:ascii="Arial" w:hAnsi="Arial" w:cs="Arial"/>
              <w:sz w:val="16"/>
              <w:szCs w:val="16"/>
            </w:rPr>
            <w:t>Version</w:t>
          </w:r>
        </w:p>
        <w:sdt>
          <w:sdtPr>
            <w:rPr>
              <w:rFonts w:ascii="Arial" w:hAnsi="Arial" w:cs="Arial"/>
              <w:sz w:val="22"/>
              <w:szCs w:val="18"/>
            </w:rPr>
            <w:alias w:val="Status"/>
            <w:id w:val="19942402"/>
            <w:dataBinding w:prefixMappings="xmlns:ns0='http://purl.org/dc/elements/1.1/' xmlns:ns1='http://schemas.openxmlformats.org/package/2006/metadata/core-properties' " w:xpath="/ns1:coreProperties[1]/ns1:contentStatus[1]" w:storeItemID="{6C3C8BC8-F283-45AE-878A-BAB7291924A1}"/>
            <w:text/>
          </w:sdtPr>
          <w:sdtContent>
            <w:p w14:paraId="649F015D" w14:textId="7BD3AD63" w:rsidR="001D7FD4" w:rsidRPr="00E63456" w:rsidRDefault="007604F0" w:rsidP="00400E54">
              <w:pPr>
                <w:pStyle w:val="Sidhuvud"/>
                <w:spacing w:after="80"/>
                <w:rPr>
                  <w:rFonts w:ascii="Arial" w:hAnsi="Arial" w:cs="Arial"/>
                  <w:szCs w:val="20"/>
                </w:rPr>
              </w:pPr>
              <w:r>
                <w:rPr>
                  <w:rFonts w:ascii="Arial" w:hAnsi="Arial" w:cs="Arial"/>
                  <w:sz w:val="22"/>
                  <w:szCs w:val="18"/>
                </w:rPr>
                <w:t>0.1</w:t>
              </w:r>
            </w:p>
          </w:sdtContent>
        </w:sdt>
      </w:tc>
    </w:tr>
  </w:tbl>
  <w:p w14:paraId="581D635D" w14:textId="77777777" w:rsidR="001D7FD4" w:rsidRDefault="001D7FD4">
    <w:pPr>
      <w:pStyle w:val="Sidhuvu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Rutntstabell1ljusdekorfrg1"/>
      <w:tblW w:w="0" w:type="auto"/>
      <w:tblCellMar>
        <w:top w:w="57" w:type="dxa"/>
      </w:tblCellMar>
      <w:tblLook w:val="0400" w:firstRow="0" w:lastRow="0" w:firstColumn="0" w:lastColumn="0" w:noHBand="0" w:noVBand="1"/>
    </w:tblPr>
    <w:tblGrid>
      <w:gridCol w:w="4716"/>
      <w:gridCol w:w="2494"/>
      <w:gridCol w:w="1852"/>
    </w:tblGrid>
    <w:tr w:rsidR="004E5B8B" w:rsidRPr="00E63456" w14:paraId="15817770" w14:textId="77777777" w:rsidTr="00B87F2C">
      <w:tc>
        <w:tcPr>
          <w:tcW w:w="4503" w:type="dxa"/>
          <w:vAlign w:val="bottom"/>
        </w:tcPr>
        <w:p w14:paraId="48681F4E" w14:textId="5660C13A" w:rsidR="001D7FD4" w:rsidRPr="00E63456" w:rsidRDefault="004E5B8B" w:rsidP="00611962">
          <w:pPr>
            <w:pStyle w:val="Sidhuvud"/>
            <w:spacing w:after="80"/>
            <w:rPr>
              <w:rFonts w:ascii="Arial" w:hAnsi="Arial" w:cs="Arial"/>
              <w:szCs w:val="20"/>
            </w:rPr>
          </w:pPr>
          <w:r>
            <w:rPr>
              <w:rFonts w:ascii="Arial" w:hAnsi="Arial" w:cs="Arial"/>
              <w:noProof/>
              <w:szCs w:val="20"/>
            </w:rPr>
            <w:drawing>
              <wp:inline distT="0" distB="0" distL="0" distR="0" wp14:anchorId="0F60528E" wp14:editId="38D3E198">
                <wp:extent cx="2851038" cy="581145"/>
                <wp:effectExtent l="0" t="0" r="6985" b="9525"/>
                <wp:docPr id="2"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06359" cy="592421"/>
                        </a:xfrm>
                        <a:prstGeom prst="rect">
                          <a:avLst/>
                        </a:prstGeom>
                        <a:noFill/>
                        <a:ln>
                          <a:noFill/>
                        </a:ln>
                      </pic:spPr>
                    </pic:pic>
                  </a:graphicData>
                </a:graphic>
              </wp:inline>
            </w:drawing>
          </w:r>
        </w:p>
      </w:tc>
      <w:tc>
        <w:tcPr>
          <w:tcW w:w="2642" w:type="dxa"/>
        </w:tcPr>
        <w:p w14:paraId="5D85DF9B" w14:textId="628244FE" w:rsidR="001D7FD4" w:rsidRPr="004A0D68" w:rsidRDefault="001D7FD4" w:rsidP="00173A57">
          <w:pPr>
            <w:pStyle w:val="Sidhuvud"/>
            <w:spacing w:after="80"/>
            <w:rPr>
              <w:rFonts w:ascii="Arial" w:hAnsi="Arial" w:cs="Arial"/>
              <w:sz w:val="16"/>
              <w:szCs w:val="16"/>
            </w:rPr>
          </w:pPr>
          <w:r>
            <w:rPr>
              <w:rFonts w:ascii="Arial" w:hAnsi="Arial" w:cs="Arial"/>
              <w:sz w:val="16"/>
              <w:szCs w:val="16"/>
            </w:rPr>
            <w:t>Publiceringsdatum</w:t>
          </w:r>
        </w:p>
        <w:sdt>
          <w:sdtPr>
            <w:rPr>
              <w:rFonts w:asciiTheme="majorHAnsi" w:hAnsiTheme="majorHAnsi" w:cstheme="majorHAnsi"/>
              <w:sz w:val="22"/>
              <w:szCs w:val="22"/>
            </w:rPr>
            <w:alias w:val="Publiceringsdatum"/>
            <w:tag w:val=""/>
            <w:id w:val="1846365538"/>
            <w:placeholder>
              <w:docPart w:val="C699CF395719435BBE6247684841DAB2"/>
            </w:placeholder>
            <w:dataBinding w:prefixMappings="xmlns:ns0='http://schemas.microsoft.com/office/2006/coverPageProps' " w:xpath="/ns0:CoverPageProperties[1]/ns0:PublishDate[1]" w:storeItemID="{55AF091B-3C7A-41E3-B477-F2FDAA23CFDA}"/>
            <w:date w:fullDate="2026-10-15T00:00:00Z">
              <w:dateFormat w:val="yyyy-MM-dd"/>
              <w:lid w:val="sv-SE"/>
              <w:storeMappedDataAs w:val="dateTime"/>
              <w:calendar w:val="gregorian"/>
            </w:date>
          </w:sdtPr>
          <w:sdtContent>
            <w:p w14:paraId="73E02934" w14:textId="43DC10F7" w:rsidR="001D7FD4" w:rsidRPr="00E63456" w:rsidRDefault="00A63D34" w:rsidP="00173A57">
              <w:pPr>
                <w:pStyle w:val="Sidhuvud"/>
                <w:spacing w:after="80"/>
                <w:rPr>
                  <w:rFonts w:ascii="Arial" w:hAnsi="Arial" w:cs="Arial"/>
                  <w:szCs w:val="20"/>
                </w:rPr>
              </w:pPr>
              <w:r>
                <w:rPr>
                  <w:rFonts w:asciiTheme="majorHAnsi" w:hAnsiTheme="majorHAnsi" w:cstheme="majorHAnsi"/>
                  <w:sz w:val="22"/>
                  <w:szCs w:val="22"/>
                </w:rPr>
                <w:t>2026-10-15</w:t>
              </w:r>
            </w:p>
          </w:sdtContent>
        </w:sdt>
      </w:tc>
      <w:tc>
        <w:tcPr>
          <w:tcW w:w="2143" w:type="dxa"/>
        </w:tcPr>
        <w:p w14:paraId="79999F4E" w14:textId="52707791" w:rsidR="001D7FD4" w:rsidRPr="000D78BC" w:rsidRDefault="001D7FD4" w:rsidP="00BB3ECB">
          <w:pPr>
            <w:pStyle w:val="Sidhuvud"/>
            <w:spacing w:after="80"/>
            <w:jc w:val="right"/>
            <w:rPr>
              <w:rFonts w:ascii="Arial" w:hAnsi="Arial" w:cs="Arial"/>
              <w:sz w:val="16"/>
              <w:szCs w:val="16"/>
            </w:rPr>
          </w:pPr>
          <w:r>
            <w:rPr>
              <w:rFonts w:ascii="Arial" w:hAnsi="Arial" w:cs="Arial"/>
              <w:sz w:val="16"/>
              <w:szCs w:val="16"/>
            </w:rPr>
            <w:t xml:space="preserve">Sida </w:t>
          </w:r>
          <w:r w:rsidRPr="00AD2C1E">
            <w:rPr>
              <w:rFonts w:ascii="Arial" w:hAnsi="Arial" w:cs="Arial"/>
              <w:sz w:val="22"/>
              <w:szCs w:val="18"/>
            </w:rPr>
            <w:fldChar w:fldCharType="begin"/>
          </w:r>
          <w:r w:rsidRPr="00AD2C1E">
            <w:rPr>
              <w:rFonts w:ascii="Arial" w:hAnsi="Arial" w:cs="Arial"/>
              <w:sz w:val="22"/>
              <w:szCs w:val="18"/>
            </w:rPr>
            <w:instrText xml:space="preserve"> PAGE  \* Arabic </w:instrText>
          </w:r>
          <w:r w:rsidRPr="00AD2C1E">
            <w:rPr>
              <w:rFonts w:ascii="Arial" w:hAnsi="Arial" w:cs="Arial"/>
              <w:sz w:val="22"/>
              <w:szCs w:val="18"/>
            </w:rPr>
            <w:fldChar w:fldCharType="separate"/>
          </w:r>
          <w:r w:rsidRPr="00AD2C1E">
            <w:rPr>
              <w:rFonts w:ascii="Arial" w:hAnsi="Arial" w:cs="Arial"/>
              <w:noProof/>
              <w:sz w:val="22"/>
              <w:szCs w:val="18"/>
            </w:rPr>
            <w:t>1</w:t>
          </w:r>
          <w:r w:rsidRPr="00AD2C1E">
            <w:rPr>
              <w:rFonts w:ascii="Arial" w:hAnsi="Arial" w:cs="Arial"/>
              <w:sz w:val="22"/>
              <w:szCs w:val="18"/>
            </w:rPr>
            <w:fldChar w:fldCharType="end"/>
          </w:r>
          <w:r w:rsidRPr="00AD2C1E">
            <w:rPr>
              <w:rFonts w:ascii="Arial" w:hAnsi="Arial" w:cs="Arial"/>
              <w:sz w:val="22"/>
              <w:szCs w:val="18"/>
            </w:rPr>
            <w:t xml:space="preserve"> (</w:t>
          </w:r>
          <w:r w:rsidRPr="00AD2C1E">
            <w:rPr>
              <w:rFonts w:asciiTheme="minorHAnsi" w:hAnsiTheme="minorHAnsi" w:cstheme="minorBidi"/>
              <w:sz w:val="22"/>
              <w:szCs w:val="20"/>
            </w:rPr>
            <w:fldChar w:fldCharType="begin"/>
          </w:r>
          <w:r w:rsidRPr="00AD2C1E">
            <w:rPr>
              <w:sz w:val="22"/>
              <w:szCs w:val="22"/>
            </w:rPr>
            <w:instrText xml:space="preserve"> NUMPAGES   \* MERGEFORMAT </w:instrText>
          </w:r>
          <w:r w:rsidRPr="00AD2C1E">
            <w:rPr>
              <w:rFonts w:asciiTheme="minorHAnsi" w:hAnsiTheme="minorHAnsi" w:cstheme="minorBidi"/>
              <w:sz w:val="22"/>
              <w:szCs w:val="20"/>
            </w:rPr>
            <w:fldChar w:fldCharType="separate"/>
          </w:r>
          <w:r w:rsidRPr="00AD2C1E">
            <w:rPr>
              <w:rFonts w:ascii="Arial" w:hAnsi="Arial" w:cs="Arial"/>
              <w:noProof/>
              <w:sz w:val="22"/>
              <w:szCs w:val="18"/>
            </w:rPr>
            <w:t>16</w:t>
          </w:r>
          <w:r w:rsidRPr="00AD2C1E">
            <w:rPr>
              <w:rFonts w:ascii="Arial" w:hAnsi="Arial" w:cs="Arial"/>
              <w:noProof/>
              <w:sz w:val="22"/>
              <w:szCs w:val="18"/>
            </w:rPr>
            <w:fldChar w:fldCharType="end"/>
          </w:r>
          <w:r w:rsidRPr="00AD2C1E">
            <w:rPr>
              <w:rFonts w:ascii="Arial" w:hAnsi="Arial" w:cs="Arial"/>
              <w:sz w:val="22"/>
              <w:szCs w:val="18"/>
            </w:rPr>
            <w:t>)</w:t>
          </w:r>
        </w:p>
      </w:tc>
    </w:tr>
    <w:tr w:rsidR="004E5B8B" w:rsidRPr="00E63456" w14:paraId="297A1DE2" w14:textId="77777777" w:rsidTr="00B87F2C">
      <w:tc>
        <w:tcPr>
          <w:tcW w:w="4503" w:type="dxa"/>
        </w:tcPr>
        <w:p w14:paraId="22CFC028" w14:textId="23F65AA5" w:rsidR="001D7FD4" w:rsidRPr="004A0D68" w:rsidRDefault="001D7FD4" w:rsidP="003F4BCC">
          <w:pPr>
            <w:pStyle w:val="Sidhuvud"/>
            <w:spacing w:after="80"/>
            <w:rPr>
              <w:rFonts w:ascii="Arial" w:hAnsi="Arial" w:cs="Arial"/>
              <w:sz w:val="16"/>
              <w:szCs w:val="16"/>
            </w:rPr>
          </w:pPr>
          <w:r>
            <w:rPr>
              <w:rFonts w:ascii="Arial" w:hAnsi="Arial" w:cs="Arial"/>
              <w:sz w:val="16"/>
              <w:szCs w:val="16"/>
            </w:rPr>
            <w:t>Projektnamn</w:t>
          </w:r>
        </w:p>
        <w:sdt>
          <w:sdtPr>
            <w:rPr>
              <w:rFonts w:asciiTheme="majorHAnsi" w:hAnsiTheme="majorHAnsi" w:cstheme="majorHAnsi"/>
              <w:sz w:val="22"/>
              <w:szCs w:val="22"/>
            </w:rPr>
            <w:alias w:val="Titel"/>
            <w:tag w:val=""/>
            <w:id w:val="-1868904302"/>
            <w:placeholder>
              <w:docPart w:val="2C0469808EB9449DB2234C5A3FDB0309"/>
            </w:placeholder>
            <w:dataBinding w:prefixMappings="xmlns:ns0='http://purl.org/dc/elements/1.1/' xmlns:ns1='http://schemas.openxmlformats.org/package/2006/metadata/core-properties' " w:xpath="/ns1:coreProperties[1]/ns0:title[1]" w:storeItemID="{6C3C8BC8-F283-45AE-878A-BAB7291924A1}"/>
            <w:text/>
          </w:sdtPr>
          <w:sdtContent>
            <w:p w14:paraId="170B886A" w14:textId="027A2169" w:rsidR="001D7FD4" w:rsidRPr="00E63456" w:rsidRDefault="00CA71E6" w:rsidP="003F4BCC">
              <w:pPr>
                <w:pStyle w:val="Sidhuvud"/>
                <w:spacing w:after="80"/>
                <w:rPr>
                  <w:rFonts w:ascii="Arial" w:hAnsi="Arial" w:cs="Arial"/>
                  <w:szCs w:val="20"/>
                </w:rPr>
              </w:pPr>
              <w:r>
                <w:rPr>
                  <w:rFonts w:asciiTheme="majorHAnsi" w:hAnsiTheme="majorHAnsi" w:cstheme="majorHAnsi"/>
                  <w:sz w:val="22"/>
                  <w:szCs w:val="22"/>
                </w:rPr>
                <w:t>Långtidsbevarande av museernas digitala samlingar – Kulturarv bevarande (KUB)</w:t>
              </w:r>
            </w:p>
          </w:sdtContent>
        </w:sdt>
      </w:tc>
      <w:tc>
        <w:tcPr>
          <w:tcW w:w="2642" w:type="dxa"/>
        </w:tcPr>
        <w:p w14:paraId="307D01BB" w14:textId="77777777" w:rsidR="001D7FD4" w:rsidRPr="004A0D68" w:rsidRDefault="001D7FD4" w:rsidP="003F4BCC">
          <w:pPr>
            <w:pStyle w:val="Sidhuvud"/>
            <w:spacing w:after="80"/>
            <w:rPr>
              <w:rFonts w:ascii="Arial" w:hAnsi="Arial" w:cs="Arial"/>
              <w:sz w:val="16"/>
              <w:szCs w:val="16"/>
            </w:rPr>
          </w:pPr>
          <w:r w:rsidRPr="004A0D68">
            <w:rPr>
              <w:rFonts w:ascii="Arial" w:hAnsi="Arial" w:cs="Arial"/>
              <w:sz w:val="16"/>
              <w:szCs w:val="16"/>
            </w:rPr>
            <w:t>Dokumenttyp</w:t>
          </w:r>
        </w:p>
        <w:sdt>
          <w:sdtPr>
            <w:rPr>
              <w:rFonts w:asciiTheme="majorHAnsi" w:hAnsiTheme="majorHAnsi" w:cstheme="majorHAnsi"/>
              <w:sz w:val="22"/>
              <w:szCs w:val="22"/>
            </w:rPr>
            <w:alias w:val="Kategori"/>
            <w:tag w:val=""/>
            <w:id w:val="533462061"/>
            <w:placeholder>
              <w:docPart w:val="B2F2540A60C542D0AD95891AA9695E02"/>
            </w:placeholder>
            <w:dataBinding w:prefixMappings="xmlns:ns0='http://purl.org/dc/elements/1.1/' xmlns:ns1='http://schemas.openxmlformats.org/package/2006/metadata/core-properties' " w:xpath="/ns1:coreProperties[1]/ns1:category[1]" w:storeItemID="{6C3C8BC8-F283-45AE-878A-BAB7291924A1}"/>
            <w:text/>
          </w:sdtPr>
          <w:sdtContent>
            <w:p w14:paraId="46B837C1" w14:textId="54455C7F" w:rsidR="001D7FD4" w:rsidRPr="00E63456" w:rsidRDefault="00CA71E6" w:rsidP="003F4BCC">
              <w:pPr>
                <w:pStyle w:val="Sidhuvud"/>
                <w:spacing w:after="80"/>
                <w:rPr>
                  <w:rFonts w:ascii="Arial" w:hAnsi="Arial" w:cs="Arial"/>
                  <w:szCs w:val="20"/>
                </w:rPr>
              </w:pPr>
              <w:r>
                <w:rPr>
                  <w:rFonts w:asciiTheme="majorHAnsi" w:hAnsiTheme="majorHAnsi" w:cstheme="majorHAnsi"/>
                  <w:sz w:val="22"/>
                  <w:szCs w:val="22"/>
                </w:rPr>
                <w:t>Rekommendation</w:t>
              </w:r>
            </w:p>
          </w:sdtContent>
        </w:sdt>
      </w:tc>
      <w:tc>
        <w:tcPr>
          <w:tcW w:w="2143" w:type="dxa"/>
        </w:tcPr>
        <w:p w14:paraId="243FB245" w14:textId="77777777" w:rsidR="001D7FD4" w:rsidRPr="004A0D68" w:rsidRDefault="001D7FD4" w:rsidP="003F4BCC">
          <w:pPr>
            <w:pStyle w:val="Sidhuvud"/>
            <w:spacing w:after="80"/>
            <w:rPr>
              <w:rFonts w:ascii="Arial" w:hAnsi="Arial" w:cs="Arial"/>
              <w:sz w:val="16"/>
              <w:szCs w:val="16"/>
            </w:rPr>
          </w:pPr>
          <w:r w:rsidRPr="004A0D68">
            <w:rPr>
              <w:rFonts w:ascii="Arial" w:hAnsi="Arial" w:cs="Arial"/>
              <w:sz w:val="16"/>
              <w:szCs w:val="16"/>
            </w:rPr>
            <w:t>Version</w:t>
          </w:r>
        </w:p>
        <w:sdt>
          <w:sdtPr>
            <w:rPr>
              <w:rFonts w:asciiTheme="majorHAnsi" w:hAnsiTheme="majorHAnsi" w:cstheme="majorHAnsi"/>
              <w:sz w:val="22"/>
              <w:szCs w:val="18"/>
            </w:rPr>
            <w:alias w:val="Status"/>
            <w:tag w:val=""/>
            <w:id w:val="-287356757"/>
            <w:placeholder>
              <w:docPart w:val="564F4A842F3D4750B155E641CF402931"/>
            </w:placeholder>
            <w:dataBinding w:prefixMappings="xmlns:ns0='http://purl.org/dc/elements/1.1/' xmlns:ns1='http://schemas.openxmlformats.org/package/2006/metadata/core-properties' " w:xpath="/ns1:coreProperties[1]/ns1:contentStatus[1]" w:storeItemID="{6C3C8BC8-F283-45AE-878A-BAB7291924A1}"/>
            <w:text/>
          </w:sdtPr>
          <w:sdtContent>
            <w:p w14:paraId="3AA6BBA9" w14:textId="31A4568F" w:rsidR="001D7FD4" w:rsidRPr="00E63456" w:rsidRDefault="007604F0" w:rsidP="00832518">
              <w:pPr>
                <w:pStyle w:val="Sidhuvud"/>
                <w:spacing w:after="80"/>
                <w:rPr>
                  <w:rFonts w:ascii="Arial" w:hAnsi="Arial" w:cs="Arial"/>
                  <w:szCs w:val="20"/>
                </w:rPr>
              </w:pPr>
              <w:r>
                <w:rPr>
                  <w:rFonts w:asciiTheme="majorHAnsi" w:hAnsiTheme="majorHAnsi" w:cstheme="majorHAnsi"/>
                  <w:sz w:val="22"/>
                  <w:szCs w:val="18"/>
                </w:rPr>
                <w:t>0.1</w:t>
              </w:r>
            </w:p>
          </w:sdtContent>
        </w:sdt>
      </w:tc>
    </w:tr>
    <w:tr w:rsidR="001D7FD4" w:rsidRPr="00E63456" w14:paraId="15B5E87F" w14:textId="77777777" w:rsidTr="00B87F2C">
      <w:trPr>
        <w:trHeight w:val="654"/>
      </w:trPr>
      <w:tc>
        <w:tcPr>
          <w:tcW w:w="4503" w:type="dxa"/>
        </w:tcPr>
        <w:p w14:paraId="4CD938A0" w14:textId="77777777" w:rsidR="001D7FD4" w:rsidRDefault="001D7FD4" w:rsidP="003F4BCC">
          <w:pPr>
            <w:pStyle w:val="Sidhuvud"/>
            <w:spacing w:after="80"/>
            <w:rPr>
              <w:rFonts w:ascii="Arial" w:hAnsi="Arial" w:cs="Arial"/>
              <w:sz w:val="16"/>
              <w:szCs w:val="16"/>
            </w:rPr>
          </w:pPr>
          <w:r>
            <w:rPr>
              <w:rFonts w:ascii="Arial" w:hAnsi="Arial" w:cs="Arial"/>
              <w:sz w:val="16"/>
              <w:szCs w:val="16"/>
            </w:rPr>
            <w:t>Författare</w:t>
          </w:r>
        </w:p>
        <w:sdt>
          <w:sdtPr>
            <w:rPr>
              <w:rFonts w:asciiTheme="majorHAnsi" w:hAnsiTheme="majorHAnsi" w:cstheme="majorHAnsi"/>
              <w:sz w:val="22"/>
              <w:szCs w:val="18"/>
            </w:rPr>
            <w:alias w:val="Författare"/>
            <w:tag w:val=""/>
            <w:id w:val="-886798991"/>
            <w:placeholder>
              <w:docPart w:val="6839F178A760474FB2B86112850467D3"/>
            </w:placeholder>
            <w:dataBinding w:prefixMappings="xmlns:ns0='http://purl.org/dc/elements/1.1/' xmlns:ns1='http://schemas.openxmlformats.org/package/2006/metadata/core-properties' " w:xpath="/ns1:coreProperties[1]/ns0:creator[1]" w:storeItemID="{6C3C8BC8-F283-45AE-878A-BAB7291924A1}"/>
            <w:text/>
          </w:sdtPr>
          <w:sdtContent>
            <w:p w14:paraId="445E1D94" w14:textId="7B71B91C" w:rsidR="001D7FD4" w:rsidRPr="000E06FB" w:rsidRDefault="00A63D34" w:rsidP="003F4BCC">
              <w:pPr>
                <w:pStyle w:val="Sidhuvud"/>
                <w:spacing w:after="80"/>
                <w:rPr>
                  <w:rFonts w:ascii="Arial" w:hAnsi="Arial" w:cs="Arial"/>
                  <w:szCs w:val="20"/>
                </w:rPr>
              </w:pPr>
              <w:r>
                <w:rPr>
                  <w:rFonts w:asciiTheme="majorHAnsi" w:hAnsiTheme="majorHAnsi" w:cstheme="majorHAnsi"/>
                  <w:sz w:val="22"/>
                  <w:szCs w:val="18"/>
                </w:rPr>
                <w:t>Andreas Josefsson</w:t>
              </w:r>
            </w:p>
          </w:sdtContent>
        </w:sdt>
      </w:tc>
      <w:tc>
        <w:tcPr>
          <w:tcW w:w="4785" w:type="dxa"/>
          <w:gridSpan w:val="2"/>
        </w:tcPr>
        <w:p w14:paraId="69A18D3B" w14:textId="104CA3DB" w:rsidR="001D7FD4" w:rsidRDefault="001D7FD4" w:rsidP="003F4BCC">
          <w:pPr>
            <w:pStyle w:val="Sidhuvud"/>
            <w:spacing w:after="80"/>
            <w:rPr>
              <w:rFonts w:ascii="Arial" w:hAnsi="Arial" w:cs="Arial"/>
              <w:sz w:val="16"/>
              <w:szCs w:val="16"/>
            </w:rPr>
          </w:pPr>
          <w:r>
            <w:rPr>
              <w:rFonts w:ascii="Arial" w:hAnsi="Arial" w:cs="Arial"/>
              <w:sz w:val="16"/>
              <w:szCs w:val="16"/>
            </w:rPr>
            <w:t>Ansvarig</w:t>
          </w:r>
        </w:p>
        <w:sdt>
          <w:sdtPr>
            <w:rPr>
              <w:rFonts w:asciiTheme="majorHAnsi" w:hAnsiTheme="majorHAnsi" w:cstheme="majorHAnsi"/>
              <w:sz w:val="22"/>
              <w:szCs w:val="22"/>
            </w:rPr>
            <w:alias w:val="Företag"/>
            <w:tag w:val=""/>
            <w:id w:val="-1061089570"/>
            <w:placeholder>
              <w:docPart w:val="BFBD65A6D3F64C1DB2DB2C5AE4F9D41C"/>
            </w:placeholder>
            <w:dataBinding w:prefixMappings="xmlns:ns0='http://schemas.openxmlformats.org/officeDocument/2006/extended-properties' " w:xpath="/ns0:Properties[1]/ns0:Company[1]" w:storeItemID="{6668398D-A668-4E3E-A5EB-62B293D839F1}"/>
            <w:text/>
          </w:sdtPr>
          <w:sdtContent>
            <w:p w14:paraId="75B401CC" w14:textId="545D3562" w:rsidR="001D7FD4" w:rsidRPr="000E06FB" w:rsidRDefault="00A63D34" w:rsidP="003F4BCC">
              <w:pPr>
                <w:pStyle w:val="Sidhuvud"/>
                <w:spacing w:after="80"/>
                <w:rPr>
                  <w:rFonts w:ascii="Arial" w:hAnsi="Arial" w:cs="Arial"/>
                  <w:szCs w:val="20"/>
                </w:rPr>
              </w:pPr>
              <w:r>
                <w:rPr>
                  <w:rFonts w:asciiTheme="majorHAnsi" w:hAnsiTheme="majorHAnsi" w:cstheme="majorHAnsi"/>
                  <w:sz w:val="22"/>
                  <w:szCs w:val="22"/>
                </w:rPr>
                <w:t>Ekonomi och IT</w:t>
              </w:r>
            </w:p>
          </w:sdtContent>
        </w:sdt>
      </w:tc>
    </w:tr>
  </w:tbl>
  <w:p w14:paraId="7EA50D80" w14:textId="77777777" w:rsidR="001D7FD4" w:rsidRDefault="001D7FD4" w:rsidP="00FE6977">
    <w:pPr>
      <w:pStyle w:val="Sidhuvud"/>
    </w:pPr>
  </w:p>
  <w:p w14:paraId="1D03DEA3" w14:textId="77777777" w:rsidR="001D7FD4" w:rsidRPr="00FE6977" w:rsidRDefault="001D7FD4" w:rsidP="00FE6977">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76BAF"/>
    <w:multiLevelType w:val="hybridMultilevel"/>
    <w:tmpl w:val="C590D942"/>
    <w:lvl w:ilvl="0" w:tplc="140A0D28">
      <w:start w:val="1"/>
      <w:numFmt w:val="bullet"/>
      <w:pStyle w:val="Liststycketabell"/>
      <w:lvlText w:val=""/>
      <w:lvlJc w:val="left"/>
      <w:pPr>
        <w:ind w:left="720" w:hanging="360"/>
      </w:pPr>
      <w:rPr>
        <w:rFonts w:ascii="Wingdings" w:hAnsi="Wingdings"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1CD83255"/>
    <w:multiLevelType w:val="multilevel"/>
    <w:tmpl w:val="3D2298C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1FBF27D9"/>
    <w:multiLevelType w:val="multilevel"/>
    <w:tmpl w:val="DA50A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28E51E00"/>
    <w:multiLevelType w:val="multilevel"/>
    <w:tmpl w:val="31AE5B8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32F76795"/>
    <w:multiLevelType w:val="multilevel"/>
    <w:tmpl w:val="00EE1D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454534F2"/>
    <w:multiLevelType w:val="multilevel"/>
    <w:tmpl w:val="E2A8F84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47F12119"/>
    <w:multiLevelType w:val="multilevel"/>
    <w:tmpl w:val="ED5477E2"/>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4EE56858"/>
    <w:multiLevelType w:val="multilevel"/>
    <w:tmpl w:val="B00C5776"/>
    <w:lvl w:ilvl="0">
      <w:start w:val="1"/>
      <w:numFmt w:val="decimal"/>
      <w:pStyle w:val="Rubrik1"/>
      <w:lvlText w:val="%1"/>
      <w:lvlJc w:val="left"/>
      <w:pPr>
        <w:ind w:left="432" w:hanging="432"/>
      </w:pPr>
    </w:lvl>
    <w:lvl w:ilvl="1">
      <w:start w:val="1"/>
      <w:numFmt w:val="decimal"/>
      <w:pStyle w:val="Rubrik2"/>
      <w:lvlText w:val="%1.%2"/>
      <w:lvlJc w:val="left"/>
      <w:pPr>
        <w:ind w:left="576" w:hanging="576"/>
      </w:pPr>
    </w:lvl>
    <w:lvl w:ilvl="2">
      <w:start w:val="1"/>
      <w:numFmt w:val="decimal"/>
      <w:pStyle w:val="Rubrik3"/>
      <w:lvlText w:val="%1.%2.%3"/>
      <w:lvlJc w:val="left"/>
      <w:pPr>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Rubrik7"/>
      <w:lvlText w:val="%1.%2.%3.%4.%5.%6.%7"/>
      <w:lvlJc w:val="left"/>
      <w:pPr>
        <w:ind w:left="1296" w:hanging="1296"/>
      </w:pPr>
    </w:lvl>
    <w:lvl w:ilvl="7">
      <w:start w:val="1"/>
      <w:numFmt w:val="decimal"/>
      <w:pStyle w:val="Rubrik8"/>
      <w:lvlText w:val="%1.%2.%3.%4.%5.%6.%7.%8"/>
      <w:lvlJc w:val="left"/>
      <w:pPr>
        <w:ind w:left="1440" w:hanging="1440"/>
      </w:pPr>
    </w:lvl>
    <w:lvl w:ilvl="8">
      <w:start w:val="1"/>
      <w:numFmt w:val="decimal"/>
      <w:pStyle w:val="Rubrik9"/>
      <w:lvlText w:val="%1.%2.%3.%4.%5.%6.%7.%8.%9"/>
      <w:lvlJc w:val="left"/>
      <w:pPr>
        <w:ind w:left="1584" w:hanging="1584"/>
      </w:pPr>
    </w:lvl>
  </w:abstractNum>
  <w:abstractNum w:abstractNumId="8" w15:restartNumberingAfterBreak="0">
    <w:nsid w:val="54475EF4"/>
    <w:multiLevelType w:val="multilevel"/>
    <w:tmpl w:val="0040FE2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5EBE7BE9"/>
    <w:multiLevelType w:val="multilevel"/>
    <w:tmpl w:val="F29A9BB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0" w15:restartNumberingAfterBreak="0">
    <w:nsid w:val="61D20AB7"/>
    <w:multiLevelType w:val="multilevel"/>
    <w:tmpl w:val="91423F1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1" w15:restartNumberingAfterBreak="0">
    <w:nsid w:val="69133CB0"/>
    <w:multiLevelType w:val="multilevel"/>
    <w:tmpl w:val="FCF0462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2" w15:restartNumberingAfterBreak="0">
    <w:nsid w:val="747C7C76"/>
    <w:multiLevelType w:val="multilevel"/>
    <w:tmpl w:val="40186A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76EC1003"/>
    <w:multiLevelType w:val="multilevel"/>
    <w:tmpl w:val="CBFCFFD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787325E5"/>
    <w:multiLevelType w:val="multilevel"/>
    <w:tmpl w:val="0C3013A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7A026220"/>
    <w:multiLevelType w:val="multilevel"/>
    <w:tmpl w:val="6F6CF81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7CD43117"/>
    <w:multiLevelType w:val="multilevel"/>
    <w:tmpl w:val="EFCE73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300066558">
    <w:abstractNumId w:val="7"/>
  </w:num>
  <w:num w:numId="2" w16cid:durableId="1505895745">
    <w:abstractNumId w:val="0"/>
  </w:num>
  <w:num w:numId="3" w16cid:durableId="866793179">
    <w:abstractNumId w:val="11"/>
  </w:num>
  <w:num w:numId="4" w16cid:durableId="472017100">
    <w:abstractNumId w:val="8"/>
  </w:num>
  <w:num w:numId="5" w16cid:durableId="95953222">
    <w:abstractNumId w:val="13"/>
  </w:num>
  <w:num w:numId="6" w16cid:durableId="859976481">
    <w:abstractNumId w:val="2"/>
  </w:num>
  <w:num w:numId="7" w16cid:durableId="1269580569">
    <w:abstractNumId w:val="14"/>
  </w:num>
  <w:num w:numId="8" w16cid:durableId="2045976308">
    <w:abstractNumId w:val="10"/>
  </w:num>
  <w:num w:numId="9" w16cid:durableId="1389038963">
    <w:abstractNumId w:val="16"/>
  </w:num>
  <w:num w:numId="10" w16cid:durableId="568924357">
    <w:abstractNumId w:val="12"/>
  </w:num>
  <w:num w:numId="11" w16cid:durableId="1396855328">
    <w:abstractNumId w:val="5"/>
  </w:num>
  <w:num w:numId="12" w16cid:durableId="42876321">
    <w:abstractNumId w:val="9"/>
  </w:num>
  <w:num w:numId="13" w16cid:durableId="1011108474">
    <w:abstractNumId w:val="3"/>
  </w:num>
  <w:num w:numId="14" w16cid:durableId="1956791827">
    <w:abstractNumId w:val="15"/>
  </w:num>
  <w:num w:numId="15" w16cid:durableId="653339439">
    <w:abstractNumId w:val="4"/>
  </w:num>
  <w:num w:numId="16" w16cid:durableId="484396674">
    <w:abstractNumId w:val="6"/>
  </w:num>
  <w:num w:numId="17" w16cid:durableId="1994797228">
    <w:abstractNumId w:val="1"/>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vonne Jagersjö">
    <w15:presenceInfo w15:providerId="AD" w15:userId="S::yvoja1@vgregion.se::5c4b7ba1-a637-4abd-9925-b3d2967cb3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1304"/>
  <w:hyphenationZone w:val="425"/>
  <w:drawingGridHorizontalSpacing w:val="110"/>
  <w:displayHorizontalDrawingGridEvery w:val="2"/>
  <w:characterSpacingControl w:val="doNotCompress"/>
  <w:hdrShapeDefaults>
    <o:shapedefaults v:ext="edit" spidmax="2050" fillcolor="white">
      <v:fill color="white"/>
      <v:textbox style="layout-flow:vertical;mso-layout-flow-alt:bottom-to-top"/>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D58"/>
    <w:rsid w:val="00000321"/>
    <w:rsid w:val="00000DD0"/>
    <w:rsid w:val="0000181F"/>
    <w:rsid w:val="00002977"/>
    <w:rsid w:val="00003B0E"/>
    <w:rsid w:val="00003FE1"/>
    <w:rsid w:val="000043AE"/>
    <w:rsid w:val="0000488E"/>
    <w:rsid w:val="000049C3"/>
    <w:rsid w:val="000051C2"/>
    <w:rsid w:val="0000532F"/>
    <w:rsid w:val="00006A6D"/>
    <w:rsid w:val="00007833"/>
    <w:rsid w:val="00010803"/>
    <w:rsid w:val="00010C2A"/>
    <w:rsid w:val="00011147"/>
    <w:rsid w:val="00011948"/>
    <w:rsid w:val="000154C4"/>
    <w:rsid w:val="000157A2"/>
    <w:rsid w:val="00015E17"/>
    <w:rsid w:val="000165B4"/>
    <w:rsid w:val="0002073A"/>
    <w:rsid w:val="00020826"/>
    <w:rsid w:val="00021239"/>
    <w:rsid w:val="00021289"/>
    <w:rsid w:val="000212CE"/>
    <w:rsid w:val="000215C2"/>
    <w:rsid w:val="00021E05"/>
    <w:rsid w:val="000223AB"/>
    <w:rsid w:val="00023BBF"/>
    <w:rsid w:val="000245D4"/>
    <w:rsid w:val="00025078"/>
    <w:rsid w:val="000255CE"/>
    <w:rsid w:val="000255FE"/>
    <w:rsid w:val="00026258"/>
    <w:rsid w:val="0002679C"/>
    <w:rsid w:val="0002679D"/>
    <w:rsid w:val="00026A0A"/>
    <w:rsid w:val="00027333"/>
    <w:rsid w:val="00027392"/>
    <w:rsid w:val="00030751"/>
    <w:rsid w:val="00030773"/>
    <w:rsid w:val="000311C6"/>
    <w:rsid w:val="00032AA7"/>
    <w:rsid w:val="0003333A"/>
    <w:rsid w:val="00033D47"/>
    <w:rsid w:val="00034177"/>
    <w:rsid w:val="00034CF1"/>
    <w:rsid w:val="0003581B"/>
    <w:rsid w:val="00035F8A"/>
    <w:rsid w:val="0003622E"/>
    <w:rsid w:val="000369CD"/>
    <w:rsid w:val="000369D7"/>
    <w:rsid w:val="000375FD"/>
    <w:rsid w:val="00037F36"/>
    <w:rsid w:val="000418C8"/>
    <w:rsid w:val="00043840"/>
    <w:rsid w:val="00043E65"/>
    <w:rsid w:val="0004580D"/>
    <w:rsid w:val="00046C4C"/>
    <w:rsid w:val="00047661"/>
    <w:rsid w:val="00047A21"/>
    <w:rsid w:val="000516B2"/>
    <w:rsid w:val="00051812"/>
    <w:rsid w:val="00051B06"/>
    <w:rsid w:val="00051D44"/>
    <w:rsid w:val="0005235E"/>
    <w:rsid w:val="00052866"/>
    <w:rsid w:val="00052C10"/>
    <w:rsid w:val="00052F9A"/>
    <w:rsid w:val="0005324D"/>
    <w:rsid w:val="00053CD6"/>
    <w:rsid w:val="00054691"/>
    <w:rsid w:val="00055FF4"/>
    <w:rsid w:val="00057300"/>
    <w:rsid w:val="00057F09"/>
    <w:rsid w:val="00061ECC"/>
    <w:rsid w:val="00061F78"/>
    <w:rsid w:val="00062B3B"/>
    <w:rsid w:val="000633B5"/>
    <w:rsid w:val="00063B83"/>
    <w:rsid w:val="00064779"/>
    <w:rsid w:val="00065325"/>
    <w:rsid w:val="00065EC3"/>
    <w:rsid w:val="000708FB"/>
    <w:rsid w:val="0007118A"/>
    <w:rsid w:val="000736BE"/>
    <w:rsid w:val="000737D7"/>
    <w:rsid w:val="00073B27"/>
    <w:rsid w:val="00073E4A"/>
    <w:rsid w:val="00075D0F"/>
    <w:rsid w:val="00077D01"/>
    <w:rsid w:val="000804D9"/>
    <w:rsid w:val="000813B0"/>
    <w:rsid w:val="00081871"/>
    <w:rsid w:val="00081EFC"/>
    <w:rsid w:val="000825AA"/>
    <w:rsid w:val="00082612"/>
    <w:rsid w:val="00083120"/>
    <w:rsid w:val="0008370F"/>
    <w:rsid w:val="00083B10"/>
    <w:rsid w:val="00083C97"/>
    <w:rsid w:val="0008417B"/>
    <w:rsid w:val="00086633"/>
    <w:rsid w:val="00086CE4"/>
    <w:rsid w:val="00086D9A"/>
    <w:rsid w:val="00087CEA"/>
    <w:rsid w:val="000922D4"/>
    <w:rsid w:val="0009278C"/>
    <w:rsid w:val="00092A9D"/>
    <w:rsid w:val="00092D52"/>
    <w:rsid w:val="00093048"/>
    <w:rsid w:val="0009313E"/>
    <w:rsid w:val="00093162"/>
    <w:rsid w:val="00095A58"/>
    <w:rsid w:val="0009680D"/>
    <w:rsid w:val="0009710E"/>
    <w:rsid w:val="000A05F9"/>
    <w:rsid w:val="000A1683"/>
    <w:rsid w:val="000A1E86"/>
    <w:rsid w:val="000A206C"/>
    <w:rsid w:val="000A3F3D"/>
    <w:rsid w:val="000A4B8F"/>
    <w:rsid w:val="000A4FEC"/>
    <w:rsid w:val="000A5E8E"/>
    <w:rsid w:val="000A6AE5"/>
    <w:rsid w:val="000A7B02"/>
    <w:rsid w:val="000B0D41"/>
    <w:rsid w:val="000B30A8"/>
    <w:rsid w:val="000B38B5"/>
    <w:rsid w:val="000B43C0"/>
    <w:rsid w:val="000B4767"/>
    <w:rsid w:val="000B4D2E"/>
    <w:rsid w:val="000B514C"/>
    <w:rsid w:val="000B51D6"/>
    <w:rsid w:val="000B5407"/>
    <w:rsid w:val="000B563A"/>
    <w:rsid w:val="000B60C0"/>
    <w:rsid w:val="000B6820"/>
    <w:rsid w:val="000B6C08"/>
    <w:rsid w:val="000B7AC5"/>
    <w:rsid w:val="000C0141"/>
    <w:rsid w:val="000C07EB"/>
    <w:rsid w:val="000C0B07"/>
    <w:rsid w:val="000C0C78"/>
    <w:rsid w:val="000C4685"/>
    <w:rsid w:val="000C5D92"/>
    <w:rsid w:val="000C7B44"/>
    <w:rsid w:val="000D0F2C"/>
    <w:rsid w:val="000D2881"/>
    <w:rsid w:val="000D2C7B"/>
    <w:rsid w:val="000D2E59"/>
    <w:rsid w:val="000D34C3"/>
    <w:rsid w:val="000D4460"/>
    <w:rsid w:val="000D4857"/>
    <w:rsid w:val="000D7762"/>
    <w:rsid w:val="000D78BC"/>
    <w:rsid w:val="000E06FB"/>
    <w:rsid w:val="000E0EDE"/>
    <w:rsid w:val="000E2489"/>
    <w:rsid w:val="000E260C"/>
    <w:rsid w:val="000E2962"/>
    <w:rsid w:val="000E2FCC"/>
    <w:rsid w:val="000E3C3C"/>
    <w:rsid w:val="000E46B5"/>
    <w:rsid w:val="000E5A67"/>
    <w:rsid w:val="000E5BBD"/>
    <w:rsid w:val="000E77C0"/>
    <w:rsid w:val="000F0510"/>
    <w:rsid w:val="000F101D"/>
    <w:rsid w:val="000F1B4E"/>
    <w:rsid w:val="000F23CD"/>
    <w:rsid w:val="000F24F2"/>
    <w:rsid w:val="000F28C1"/>
    <w:rsid w:val="000F290B"/>
    <w:rsid w:val="000F2926"/>
    <w:rsid w:val="000F4D03"/>
    <w:rsid w:val="000F50EF"/>
    <w:rsid w:val="000F53D8"/>
    <w:rsid w:val="000F5BE4"/>
    <w:rsid w:val="000F60C4"/>
    <w:rsid w:val="000F6B03"/>
    <w:rsid w:val="000F7B30"/>
    <w:rsid w:val="000F7F3E"/>
    <w:rsid w:val="00100065"/>
    <w:rsid w:val="0010066B"/>
    <w:rsid w:val="00101148"/>
    <w:rsid w:val="00101C12"/>
    <w:rsid w:val="0010207B"/>
    <w:rsid w:val="0010297A"/>
    <w:rsid w:val="00102AA6"/>
    <w:rsid w:val="0010321C"/>
    <w:rsid w:val="0010509A"/>
    <w:rsid w:val="001073AD"/>
    <w:rsid w:val="00111679"/>
    <w:rsid w:val="00111F8C"/>
    <w:rsid w:val="0011208D"/>
    <w:rsid w:val="00112263"/>
    <w:rsid w:val="001122C6"/>
    <w:rsid w:val="00112D26"/>
    <w:rsid w:val="00112D73"/>
    <w:rsid w:val="00113070"/>
    <w:rsid w:val="0011352E"/>
    <w:rsid w:val="00114E9C"/>
    <w:rsid w:val="001150E6"/>
    <w:rsid w:val="001161B9"/>
    <w:rsid w:val="001162EE"/>
    <w:rsid w:val="0011687F"/>
    <w:rsid w:val="00116BD3"/>
    <w:rsid w:val="00116C43"/>
    <w:rsid w:val="0012023C"/>
    <w:rsid w:val="001210F3"/>
    <w:rsid w:val="001211C0"/>
    <w:rsid w:val="001218B7"/>
    <w:rsid w:val="00122085"/>
    <w:rsid w:val="00122430"/>
    <w:rsid w:val="00122433"/>
    <w:rsid w:val="00122B32"/>
    <w:rsid w:val="00123006"/>
    <w:rsid w:val="00124883"/>
    <w:rsid w:val="0012508C"/>
    <w:rsid w:val="00126756"/>
    <w:rsid w:val="00126B11"/>
    <w:rsid w:val="0013521D"/>
    <w:rsid w:val="001359AC"/>
    <w:rsid w:val="0013785D"/>
    <w:rsid w:val="00140441"/>
    <w:rsid w:val="00140D25"/>
    <w:rsid w:val="001431DA"/>
    <w:rsid w:val="0014377B"/>
    <w:rsid w:val="00143B79"/>
    <w:rsid w:val="00143D9C"/>
    <w:rsid w:val="00146654"/>
    <w:rsid w:val="00146FBD"/>
    <w:rsid w:val="001471FC"/>
    <w:rsid w:val="00147328"/>
    <w:rsid w:val="00147582"/>
    <w:rsid w:val="00147FF0"/>
    <w:rsid w:val="00150559"/>
    <w:rsid w:val="00150873"/>
    <w:rsid w:val="0015108C"/>
    <w:rsid w:val="00152A98"/>
    <w:rsid w:val="001536DC"/>
    <w:rsid w:val="00153B12"/>
    <w:rsid w:val="001543BA"/>
    <w:rsid w:val="0015466C"/>
    <w:rsid w:val="001548DF"/>
    <w:rsid w:val="001560D0"/>
    <w:rsid w:val="001562AC"/>
    <w:rsid w:val="00160CAE"/>
    <w:rsid w:val="00160D3E"/>
    <w:rsid w:val="00160F64"/>
    <w:rsid w:val="00161F3B"/>
    <w:rsid w:val="00162140"/>
    <w:rsid w:val="00162789"/>
    <w:rsid w:val="00163EA1"/>
    <w:rsid w:val="00164486"/>
    <w:rsid w:val="0016560D"/>
    <w:rsid w:val="0016610F"/>
    <w:rsid w:val="001666C7"/>
    <w:rsid w:val="001669DE"/>
    <w:rsid w:val="00167E79"/>
    <w:rsid w:val="00170839"/>
    <w:rsid w:val="0017339F"/>
    <w:rsid w:val="00173A57"/>
    <w:rsid w:val="00175161"/>
    <w:rsid w:val="001755B9"/>
    <w:rsid w:val="00176EB2"/>
    <w:rsid w:val="00176EC2"/>
    <w:rsid w:val="00177288"/>
    <w:rsid w:val="001778C8"/>
    <w:rsid w:val="00177DEF"/>
    <w:rsid w:val="00177F02"/>
    <w:rsid w:val="0018078B"/>
    <w:rsid w:val="00180862"/>
    <w:rsid w:val="001811A3"/>
    <w:rsid w:val="0018219B"/>
    <w:rsid w:val="00182949"/>
    <w:rsid w:val="00183348"/>
    <w:rsid w:val="0018355B"/>
    <w:rsid w:val="00185072"/>
    <w:rsid w:val="0018640F"/>
    <w:rsid w:val="00186E1F"/>
    <w:rsid w:val="00192887"/>
    <w:rsid w:val="00192EC6"/>
    <w:rsid w:val="00193425"/>
    <w:rsid w:val="00193A7E"/>
    <w:rsid w:val="00194FD9"/>
    <w:rsid w:val="001951F5"/>
    <w:rsid w:val="001964D6"/>
    <w:rsid w:val="001967EB"/>
    <w:rsid w:val="001976D9"/>
    <w:rsid w:val="00197F73"/>
    <w:rsid w:val="001A0789"/>
    <w:rsid w:val="001A07EC"/>
    <w:rsid w:val="001A24D3"/>
    <w:rsid w:val="001A2DA5"/>
    <w:rsid w:val="001A349A"/>
    <w:rsid w:val="001A47E8"/>
    <w:rsid w:val="001A4BB8"/>
    <w:rsid w:val="001A4FB6"/>
    <w:rsid w:val="001A5137"/>
    <w:rsid w:val="001A5702"/>
    <w:rsid w:val="001A6405"/>
    <w:rsid w:val="001A7445"/>
    <w:rsid w:val="001B0200"/>
    <w:rsid w:val="001B2339"/>
    <w:rsid w:val="001B3503"/>
    <w:rsid w:val="001B393A"/>
    <w:rsid w:val="001B3969"/>
    <w:rsid w:val="001B3F2D"/>
    <w:rsid w:val="001B4855"/>
    <w:rsid w:val="001B4992"/>
    <w:rsid w:val="001B4E70"/>
    <w:rsid w:val="001B5239"/>
    <w:rsid w:val="001C0B45"/>
    <w:rsid w:val="001C0DEC"/>
    <w:rsid w:val="001C0EF2"/>
    <w:rsid w:val="001C3754"/>
    <w:rsid w:val="001C3868"/>
    <w:rsid w:val="001C4686"/>
    <w:rsid w:val="001C67E2"/>
    <w:rsid w:val="001C756F"/>
    <w:rsid w:val="001C7FBB"/>
    <w:rsid w:val="001D053A"/>
    <w:rsid w:val="001D1C89"/>
    <w:rsid w:val="001D2534"/>
    <w:rsid w:val="001D253D"/>
    <w:rsid w:val="001D265D"/>
    <w:rsid w:val="001D3C9E"/>
    <w:rsid w:val="001D4537"/>
    <w:rsid w:val="001D7FD4"/>
    <w:rsid w:val="001E08C7"/>
    <w:rsid w:val="001E1B0D"/>
    <w:rsid w:val="001E22F9"/>
    <w:rsid w:val="001E236C"/>
    <w:rsid w:val="001E236F"/>
    <w:rsid w:val="001E2D79"/>
    <w:rsid w:val="001E2F45"/>
    <w:rsid w:val="001E3E31"/>
    <w:rsid w:val="001E4191"/>
    <w:rsid w:val="001E425E"/>
    <w:rsid w:val="001E43CA"/>
    <w:rsid w:val="001E4418"/>
    <w:rsid w:val="001E46F1"/>
    <w:rsid w:val="001E69B5"/>
    <w:rsid w:val="001E7B5B"/>
    <w:rsid w:val="001F09E0"/>
    <w:rsid w:val="001F0E9B"/>
    <w:rsid w:val="001F2D80"/>
    <w:rsid w:val="001F39D4"/>
    <w:rsid w:val="001F3DEE"/>
    <w:rsid w:val="001F413C"/>
    <w:rsid w:val="001F50A1"/>
    <w:rsid w:val="001F5E26"/>
    <w:rsid w:val="001F6645"/>
    <w:rsid w:val="001F676E"/>
    <w:rsid w:val="001F709F"/>
    <w:rsid w:val="001F7BDC"/>
    <w:rsid w:val="002016CF"/>
    <w:rsid w:val="0020359D"/>
    <w:rsid w:val="002043E3"/>
    <w:rsid w:val="00205369"/>
    <w:rsid w:val="002055DF"/>
    <w:rsid w:val="0020792A"/>
    <w:rsid w:val="002126F5"/>
    <w:rsid w:val="00213EEA"/>
    <w:rsid w:val="00213F02"/>
    <w:rsid w:val="00216639"/>
    <w:rsid w:val="0021773E"/>
    <w:rsid w:val="002229C4"/>
    <w:rsid w:val="002247DF"/>
    <w:rsid w:val="002258E0"/>
    <w:rsid w:val="00227118"/>
    <w:rsid w:val="00227A17"/>
    <w:rsid w:val="00230D07"/>
    <w:rsid w:val="0023265F"/>
    <w:rsid w:val="00233520"/>
    <w:rsid w:val="0023358A"/>
    <w:rsid w:val="00234283"/>
    <w:rsid w:val="002346B0"/>
    <w:rsid w:val="0024151F"/>
    <w:rsid w:val="00241E96"/>
    <w:rsid w:val="00241ECA"/>
    <w:rsid w:val="00243C68"/>
    <w:rsid w:val="00246DE5"/>
    <w:rsid w:val="0024768E"/>
    <w:rsid w:val="0025037B"/>
    <w:rsid w:val="002505CC"/>
    <w:rsid w:val="00251BD2"/>
    <w:rsid w:val="00251D63"/>
    <w:rsid w:val="002527B8"/>
    <w:rsid w:val="002527EF"/>
    <w:rsid w:val="002552FB"/>
    <w:rsid w:val="00255CEA"/>
    <w:rsid w:val="0026104F"/>
    <w:rsid w:val="00261178"/>
    <w:rsid w:val="00261B36"/>
    <w:rsid w:val="00262264"/>
    <w:rsid w:val="002630F3"/>
    <w:rsid w:val="00263854"/>
    <w:rsid w:val="00266A48"/>
    <w:rsid w:val="002670DF"/>
    <w:rsid w:val="00267CD1"/>
    <w:rsid w:val="00270520"/>
    <w:rsid w:val="00272BBF"/>
    <w:rsid w:val="0027606F"/>
    <w:rsid w:val="00276436"/>
    <w:rsid w:val="0027679C"/>
    <w:rsid w:val="00280892"/>
    <w:rsid w:val="0028139B"/>
    <w:rsid w:val="0028161F"/>
    <w:rsid w:val="00282EAA"/>
    <w:rsid w:val="00284029"/>
    <w:rsid w:val="00285C37"/>
    <w:rsid w:val="00286F0E"/>
    <w:rsid w:val="0029093D"/>
    <w:rsid w:val="00290C74"/>
    <w:rsid w:val="002914DA"/>
    <w:rsid w:val="002918C7"/>
    <w:rsid w:val="00292077"/>
    <w:rsid w:val="0029409C"/>
    <w:rsid w:val="00295191"/>
    <w:rsid w:val="00295FCE"/>
    <w:rsid w:val="002970D4"/>
    <w:rsid w:val="00297833"/>
    <w:rsid w:val="002A0126"/>
    <w:rsid w:val="002A0B20"/>
    <w:rsid w:val="002A0FE4"/>
    <w:rsid w:val="002A16C7"/>
    <w:rsid w:val="002A2580"/>
    <w:rsid w:val="002A2AAC"/>
    <w:rsid w:val="002A304B"/>
    <w:rsid w:val="002A4274"/>
    <w:rsid w:val="002A5BE4"/>
    <w:rsid w:val="002A7331"/>
    <w:rsid w:val="002A765D"/>
    <w:rsid w:val="002A7E4E"/>
    <w:rsid w:val="002B066A"/>
    <w:rsid w:val="002B1405"/>
    <w:rsid w:val="002B1FCB"/>
    <w:rsid w:val="002B2498"/>
    <w:rsid w:val="002B36AB"/>
    <w:rsid w:val="002B38C3"/>
    <w:rsid w:val="002B3CAE"/>
    <w:rsid w:val="002B5B7D"/>
    <w:rsid w:val="002B5C98"/>
    <w:rsid w:val="002B69C2"/>
    <w:rsid w:val="002B6B1E"/>
    <w:rsid w:val="002B6EFC"/>
    <w:rsid w:val="002B7495"/>
    <w:rsid w:val="002C04B3"/>
    <w:rsid w:val="002C115D"/>
    <w:rsid w:val="002C1F87"/>
    <w:rsid w:val="002C349C"/>
    <w:rsid w:val="002C3BE5"/>
    <w:rsid w:val="002C439A"/>
    <w:rsid w:val="002C43DA"/>
    <w:rsid w:val="002C4F8F"/>
    <w:rsid w:val="002C51D9"/>
    <w:rsid w:val="002C705C"/>
    <w:rsid w:val="002C7296"/>
    <w:rsid w:val="002C7B86"/>
    <w:rsid w:val="002D0560"/>
    <w:rsid w:val="002D0AD7"/>
    <w:rsid w:val="002D0DC4"/>
    <w:rsid w:val="002D1051"/>
    <w:rsid w:val="002D135F"/>
    <w:rsid w:val="002D2F4F"/>
    <w:rsid w:val="002D3198"/>
    <w:rsid w:val="002D56EE"/>
    <w:rsid w:val="002D61ED"/>
    <w:rsid w:val="002D673D"/>
    <w:rsid w:val="002D7CB5"/>
    <w:rsid w:val="002E0CDA"/>
    <w:rsid w:val="002E0D72"/>
    <w:rsid w:val="002E0EBA"/>
    <w:rsid w:val="002E2BB3"/>
    <w:rsid w:val="002E2FF4"/>
    <w:rsid w:val="002E3AE8"/>
    <w:rsid w:val="002E3B1F"/>
    <w:rsid w:val="002E4899"/>
    <w:rsid w:val="002E5B81"/>
    <w:rsid w:val="002E6820"/>
    <w:rsid w:val="002F07FB"/>
    <w:rsid w:val="002F0DDD"/>
    <w:rsid w:val="002F2A83"/>
    <w:rsid w:val="002F354C"/>
    <w:rsid w:val="002F3587"/>
    <w:rsid w:val="002F37B7"/>
    <w:rsid w:val="002F3ED8"/>
    <w:rsid w:val="002F4565"/>
    <w:rsid w:val="002F5E5A"/>
    <w:rsid w:val="002F71D2"/>
    <w:rsid w:val="00300636"/>
    <w:rsid w:val="003016E7"/>
    <w:rsid w:val="00303004"/>
    <w:rsid w:val="003033D0"/>
    <w:rsid w:val="003042A0"/>
    <w:rsid w:val="003049E6"/>
    <w:rsid w:val="00304D4C"/>
    <w:rsid w:val="00306A41"/>
    <w:rsid w:val="0030765B"/>
    <w:rsid w:val="003077DB"/>
    <w:rsid w:val="00310CA6"/>
    <w:rsid w:val="00310D19"/>
    <w:rsid w:val="0031138D"/>
    <w:rsid w:val="0031180F"/>
    <w:rsid w:val="00312A0A"/>
    <w:rsid w:val="00312C17"/>
    <w:rsid w:val="00316347"/>
    <w:rsid w:val="00316B81"/>
    <w:rsid w:val="003201FF"/>
    <w:rsid w:val="003202AB"/>
    <w:rsid w:val="00321D86"/>
    <w:rsid w:val="00322F8D"/>
    <w:rsid w:val="003233CF"/>
    <w:rsid w:val="0032366F"/>
    <w:rsid w:val="0032423B"/>
    <w:rsid w:val="00326210"/>
    <w:rsid w:val="0032673F"/>
    <w:rsid w:val="00327B03"/>
    <w:rsid w:val="00327C55"/>
    <w:rsid w:val="003308BD"/>
    <w:rsid w:val="00330DE9"/>
    <w:rsid w:val="0033458B"/>
    <w:rsid w:val="0033523C"/>
    <w:rsid w:val="003354C6"/>
    <w:rsid w:val="0033562A"/>
    <w:rsid w:val="003356BF"/>
    <w:rsid w:val="00336308"/>
    <w:rsid w:val="003374DA"/>
    <w:rsid w:val="0033761D"/>
    <w:rsid w:val="00337FCC"/>
    <w:rsid w:val="003409D3"/>
    <w:rsid w:val="00340B84"/>
    <w:rsid w:val="003414F1"/>
    <w:rsid w:val="003433A3"/>
    <w:rsid w:val="00343AA6"/>
    <w:rsid w:val="0034431E"/>
    <w:rsid w:val="003452D0"/>
    <w:rsid w:val="00346302"/>
    <w:rsid w:val="0034754F"/>
    <w:rsid w:val="00350288"/>
    <w:rsid w:val="00350342"/>
    <w:rsid w:val="003505CC"/>
    <w:rsid w:val="00352697"/>
    <w:rsid w:val="00352FB5"/>
    <w:rsid w:val="00353A8F"/>
    <w:rsid w:val="003543C9"/>
    <w:rsid w:val="00354837"/>
    <w:rsid w:val="003564C2"/>
    <w:rsid w:val="00356B6F"/>
    <w:rsid w:val="003572C6"/>
    <w:rsid w:val="00360B91"/>
    <w:rsid w:val="003612B9"/>
    <w:rsid w:val="00361F89"/>
    <w:rsid w:val="003653BE"/>
    <w:rsid w:val="00365B6D"/>
    <w:rsid w:val="00366349"/>
    <w:rsid w:val="003664C8"/>
    <w:rsid w:val="00371BFD"/>
    <w:rsid w:val="003725EB"/>
    <w:rsid w:val="00373322"/>
    <w:rsid w:val="00380045"/>
    <w:rsid w:val="003810F1"/>
    <w:rsid w:val="0038129E"/>
    <w:rsid w:val="0038368D"/>
    <w:rsid w:val="00383A24"/>
    <w:rsid w:val="00384459"/>
    <w:rsid w:val="00387716"/>
    <w:rsid w:val="0038793F"/>
    <w:rsid w:val="00387A2E"/>
    <w:rsid w:val="00390486"/>
    <w:rsid w:val="00390B93"/>
    <w:rsid w:val="00391437"/>
    <w:rsid w:val="003921BA"/>
    <w:rsid w:val="00394CA3"/>
    <w:rsid w:val="003951D4"/>
    <w:rsid w:val="003958A4"/>
    <w:rsid w:val="00396C45"/>
    <w:rsid w:val="00396FA5"/>
    <w:rsid w:val="00397129"/>
    <w:rsid w:val="003977A1"/>
    <w:rsid w:val="00397D3F"/>
    <w:rsid w:val="003A03E2"/>
    <w:rsid w:val="003A04DD"/>
    <w:rsid w:val="003A0740"/>
    <w:rsid w:val="003A23D0"/>
    <w:rsid w:val="003A43E2"/>
    <w:rsid w:val="003A4A91"/>
    <w:rsid w:val="003A4E88"/>
    <w:rsid w:val="003A4EF0"/>
    <w:rsid w:val="003A606D"/>
    <w:rsid w:val="003A659D"/>
    <w:rsid w:val="003A71D8"/>
    <w:rsid w:val="003A74CC"/>
    <w:rsid w:val="003B0D94"/>
    <w:rsid w:val="003B322E"/>
    <w:rsid w:val="003B3D51"/>
    <w:rsid w:val="003B3DDD"/>
    <w:rsid w:val="003B41A5"/>
    <w:rsid w:val="003B4A54"/>
    <w:rsid w:val="003B4D10"/>
    <w:rsid w:val="003B4EEA"/>
    <w:rsid w:val="003B6C98"/>
    <w:rsid w:val="003B7985"/>
    <w:rsid w:val="003B7DDF"/>
    <w:rsid w:val="003C0CDC"/>
    <w:rsid w:val="003C1590"/>
    <w:rsid w:val="003C421E"/>
    <w:rsid w:val="003C4584"/>
    <w:rsid w:val="003C50D0"/>
    <w:rsid w:val="003C624C"/>
    <w:rsid w:val="003C75B3"/>
    <w:rsid w:val="003D17C9"/>
    <w:rsid w:val="003D2CC7"/>
    <w:rsid w:val="003D2CE4"/>
    <w:rsid w:val="003D36E4"/>
    <w:rsid w:val="003D4366"/>
    <w:rsid w:val="003D53C9"/>
    <w:rsid w:val="003D60A0"/>
    <w:rsid w:val="003D75EA"/>
    <w:rsid w:val="003D7BAB"/>
    <w:rsid w:val="003E0745"/>
    <w:rsid w:val="003E294D"/>
    <w:rsid w:val="003E4EB0"/>
    <w:rsid w:val="003E53EB"/>
    <w:rsid w:val="003E60FB"/>
    <w:rsid w:val="003E69D2"/>
    <w:rsid w:val="003E6E3F"/>
    <w:rsid w:val="003F05B1"/>
    <w:rsid w:val="003F2E2A"/>
    <w:rsid w:val="003F3032"/>
    <w:rsid w:val="003F3884"/>
    <w:rsid w:val="003F47D8"/>
    <w:rsid w:val="003F4BCC"/>
    <w:rsid w:val="003F5E39"/>
    <w:rsid w:val="003F6010"/>
    <w:rsid w:val="003F7382"/>
    <w:rsid w:val="003F782D"/>
    <w:rsid w:val="003F7912"/>
    <w:rsid w:val="00400D44"/>
    <w:rsid w:val="00400E54"/>
    <w:rsid w:val="00405B8E"/>
    <w:rsid w:val="00405CBE"/>
    <w:rsid w:val="004063A9"/>
    <w:rsid w:val="00407463"/>
    <w:rsid w:val="00411258"/>
    <w:rsid w:val="00411F43"/>
    <w:rsid w:val="00413756"/>
    <w:rsid w:val="00413E0B"/>
    <w:rsid w:val="00414E96"/>
    <w:rsid w:val="00415305"/>
    <w:rsid w:val="00417C38"/>
    <w:rsid w:val="00421069"/>
    <w:rsid w:val="00422342"/>
    <w:rsid w:val="004237D9"/>
    <w:rsid w:val="00423BED"/>
    <w:rsid w:val="00423C54"/>
    <w:rsid w:val="00424730"/>
    <w:rsid w:val="004249CF"/>
    <w:rsid w:val="00425A96"/>
    <w:rsid w:val="00425B4D"/>
    <w:rsid w:val="00425DC6"/>
    <w:rsid w:val="00426B60"/>
    <w:rsid w:val="00426C55"/>
    <w:rsid w:val="0042702C"/>
    <w:rsid w:val="00427480"/>
    <w:rsid w:val="004275C6"/>
    <w:rsid w:val="00427CA0"/>
    <w:rsid w:val="004301CF"/>
    <w:rsid w:val="0043224F"/>
    <w:rsid w:val="00432A3A"/>
    <w:rsid w:val="004341A7"/>
    <w:rsid w:val="00435011"/>
    <w:rsid w:val="00435E0D"/>
    <w:rsid w:val="0043656B"/>
    <w:rsid w:val="004369D7"/>
    <w:rsid w:val="00436E32"/>
    <w:rsid w:val="00441517"/>
    <w:rsid w:val="0044313D"/>
    <w:rsid w:val="00444345"/>
    <w:rsid w:val="00444DFB"/>
    <w:rsid w:val="00445F06"/>
    <w:rsid w:val="00446C83"/>
    <w:rsid w:val="00447109"/>
    <w:rsid w:val="0045188F"/>
    <w:rsid w:val="00451A7A"/>
    <w:rsid w:val="00451BB2"/>
    <w:rsid w:val="004539D1"/>
    <w:rsid w:val="0045410A"/>
    <w:rsid w:val="00457EFB"/>
    <w:rsid w:val="00461295"/>
    <w:rsid w:val="004638E9"/>
    <w:rsid w:val="00465230"/>
    <w:rsid w:val="004679BA"/>
    <w:rsid w:val="00471E86"/>
    <w:rsid w:val="0047249D"/>
    <w:rsid w:val="0047376A"/>
    <w:rsid w:val="00473B0C"/>
    <w:rsid w:val="00473C70"/>
    <w:rsid w:val="00475154"/>
    <w:rsid w:val="004753FE"/>
    <w:rsid w:val="00475759"/>
    <w:rsid w:val="00475D73"/>
    <w:rsid w:val="004762B4"/>
    <w:rsid w:val="004776B0"/>
    <w:rsid w:val="004800A9"/>
    <w:rsid w:val="00480664"/>
    <w:rsid w:val="00481D40"/>
    <w:rsid w:val="004835FF"/>
    <w:rsid w:val="00483C7D"/>
    <w:rsid w:val="00485289"/>
    <w:rsid w:val="00487CB1"/>
    <w:rsid w:val="00487FF4"/>
    <w:rsid w:val="00490118"/>
    <w:rsid w:val="004914D6"/>
    <w:rsid w:val="00492380"/>
    <w:rsid w:val="00494AF8"/>
    <w:rsid w:val="00494C73"/>
    <w:rsid w:val="00495042"/>
    <w:rsid w:val="004955AD"/>
    <w:rsid w:val="004957F6"/>
    <w:rsid w:val="00495887"/>
    <w:rsid w:val="00496D58"/>
    <w:rsid w:val="00497082"/>
    <w:rsid w:val="0049765E"/>
    <w:rsid w:val="004977D5"/>
    <w:rsid w:val="00497E9F"/>
    <w:rsid w:val="004A0A57"/>
    <w:rsid w:val="004A0D68"/>
    <w:rsid w:val="004A10D9"/>
    <w:rsid w:val="004A1405"/>
    <w:rsid w:val="004A1E2E"/>
    <w:rsid w:val="004A367B"/>
    <w:rsid w:val="004A3C85"/>
    <w:rsid w:val="004A3D99"/>
    <w:rsid w:val="004A4966"/>
    <w:rsid w:val="004A4B57"/>
    <w:rsid w:val="004A50AB"/>
    <w:rsid w:val="004A51BD"/>
    <w:rsid w:val="004B1277"/>
    <w:rsid w:val="004B2455"/>
    <w:rsid w:val="004B246D"/>
    <w:rsid w:val="004B44C4"/>
    <w:rsid w:val="004B53A5"/>
    <w:rsid w:val="004B56FC"/>
    <w:rsid w:val="004B5C49"/>
    <w:rsid w:val="004B622F"/>
    <w:rsid w:val="004B6759"/>
    <w:rsid w:val="004C0767"/>
    <w:rsid w:val="004C148C"/>
    <w:rsid w:val="004C14A4"/>
    <w:rsid w:val="004C157F"/>
    <w:rsid w:val="004C1FEA"/>
    <w:rsid w:val="004C364A"/>
    <w:rsid w:val="004C3D76"/>
    <w:rsid w:val="004C4695"/>
    <w:rsid w:val="004C68DE"/>
    <w:rsid w:val="004C6BB3"/>
    <w:rsid w:val="004D13E0"/>
    <w:rsid w:val="004D1426"/>
    <w:rsid w:val="004D2B3E"/>
    <w:rsid w:val="004D32D3"/>
    <w:rsid w:val="004D4358"/>
    <w:rsid w:val="004D45C3"/>
    <w:rsid w:val="004D4A2A"/>
    <w:rsid w:val="004D4F53"/>
    <w:rsid w:val="004D5014"/>
    <w:rsid w:val="004D5E79"/>
    <w:rsid w:val="004D65C0"/>
    <w:rsid w:val="004D6E69"/>
    <w:rsid w:val="004E0B28"/>
    <w:rsid w:val="004E104A"/>
    <w:rsid w:val="004E10AB"/>
    <w:rsid w:val="004E151D"/>
    <w:rsid w:val="004E1985"/>
    <w:rsid w:val="004E1BD1"/>
    <w:rsid w:val="004E2436"/>
    <w:rsid w:val="004E52F5"/>
    <w:rsid w:val="004E57BB"/>
    <w:rsid w:val="004E5B8B"/>
    <w:rsid w:val="004E6277"/>
    <w:rsid w:val="004E6CDE"/>
    <w:rsid w:val="004E700B"/>
    <w:rsid w:val="004F0995"/>
    <w:rsid w:val="004F0FF1"/>
    <w:rsid w:val="004F1660"/>
    <w:rsid w:val="004F3311"/>
    <w:rsid w:val="004F33D5"/>
    <w:rsid w:val="004F369A"/>
    <w:rsid w:val="004F43F0"/>
    <w:rsid w:val="004F45F5"/>
    <w:rsid w:val="004F4749"/>
    <w:rsid w:val="004F476F"/>
    <w:rsid w:val="004F4B5A"/>
    <w:rsid w:val="004F56B2"/>
    <w:rsid w:val="004F6290"/>
    <w:rsid w:val="004F6D5B"/>
    <w:rsid w:val="004F7180"/>
    <w:rsid w:val="004F7C24"/>
    <w:rsid w:val="00500460"/>
    <w:rsid w:val="00500598"/>
    <w:rsid w:val="005009BA"/>
    <w:rsid w:val="00501883"/>
    <w:rsid w:val="00503953"/>
    <w:rsid w:val="00504236"/>
    <w:rsid w:val="005051B9"/>
    <w:rsid w:val="00505B15"/>
    <w:rsid w:val="005061C1"/>
    <w:rsid w:val="005064E7"/>
    <w:rsid w:val="00507148"/>
    <w:rsid w:val="00510132"/>
    <w:rsid w:val="005102E4"/>
    <w:rsid w:val="00510337"/>
    <w:rsid w:val="005108C0"/>
    <w:rsid w:val="005121A6"/>
    <w:rsid w:val="00514F55"/>
    <w:rsid w:val="005166D0"/>
    <w:rsid w:val="005167DB"/>
    <w:rsid w:val="00520A9E"/>
    <w:rsid w:val="005218B3"/>
    <w:rsid w:val="00521AA2"/>
    <w:rsid w:val="005224CE"/>
    <w:rsid w:val="00524F4A"/>
    <w:rsid w:val="00525629"/>
    <w:rsid w:val="00526748"/>
    <w:rsid w:val="00526E70"/>
    <w:rsid w:val="00527066"/>
    <w:rsid w:val="00527474"/>
    <w:rsid w:val="0053025F"/>
    <w:rsid w:val="00530260"/>
    <w:rsid w:val="00530633"/>
    <w:rsid w:val="0053090E"/>
    <w:rsid w:val="00531423"/>
    <w:rsid w:val="0053252D"/>
    <w:rsid w:val="00532C9A"/>
    <w:rsid w:val="00534E32"/>
    <w:rsid w:val="005354DD"/>
    <w:rsid w:val="00535D9F"/>
    <w:rsid w:val="0053629B"/>
    <w:rsid w:val="00536689"/>
    <w:rsid w:val="00536E75"/>
    <w:rsid w:val="00537267"/>
    <w:rsid w:val="0054026E"/>
    <w:rsid w:val="0054057D"/>
    <w:rsid w:val="00540D83"/>
    <w:rsid w:val="005412E8"/>
    <w:rsid w:val="005416D7"/>
    <w:rsid w:val="00543470"/>
    <w:rsid w:val="00544423"/>
    <w:rsid w:val="005446E1"/>
    <w:rsid w:val="005452E5"/>
    <w:rsid w:val="00546B9B"/>
    <w:rsid w:val="00546C82"/>
    <w:rsid w:val="00546E7F"/>
    <w:rsid w:val="005521EB"/>
    <w:rsid w:val="00552762"/>
    <w:rsid w:val="005530C3"/>
    <w:rsid w:val="00553521"/>
    <w:rsid w:val="00553D2F"/>
    <w:rsid w:val="005542FB"/>
    <w:rsid w:val="005568E7"/>
    <w:rsid w:val="005577C6"/>
    <w:rsid w:val="00557CB8"/>
    <w:rsid w:val="00557F01"/>
    <w:rsid w:val="005610ED"/>
    <w:rsid w:val="005613C5"/>
    <w:rsid w:val="00561884"/>
    <w:rsid w:val="005626CB"/>
    <w:rsid w:val="00563228"/>
    <w:rsid w:val="00563233"/>
    <w:rsid w:val="0056340E"/>
    <w:rsid w:val="005639D5"/>
    <w:rsid w:val="00564B90"/>
    <w:rsid w:val="00565332"/>
    <w:rsid w:val="00566511"/>
    <w:rsid w:val="00566E2C"/>
    <w:rsid w:val="005674C6"/>
    <w:rsid w:val="00570064"/>
    <w:rsid w:val="00571675"/>
    <w:rsid w:val="005736E0"/>
    <w:rsid w:val="005738B4"/>
    <w:rsid w:val="00573BAF"/>
    <w:rsid w:val="00574AD0"/>
    <w:rsid w:val="00575D4A"/>
    <w:rsid w:val="00580A2F"/>
    <w:rsid w:val="00580FDF"/>
    <w:rsid w:val="00581236"/>
    <w:rsid w:val="00582B58"/>
    <w:rsid w:val="00583165"/>
    <w:rsid w:val="0058427B"/>
    <w:rsid w:val="00585580"/>
    <w:rsid w:val="0059026B"/>
    <w:rsid w:val="00590883"/>
    <w:rsid w:val="00591512"/>
    <w:rsid w:val="00592716"/>
    <w:rsid w:val="005929DB"/>
    <w:rsid w:val="005947EF"/>
    <w:rsid w:val="00595C76"/>
    <w:rsid w:val="00596D4B"/>
    <w:rsid w:val="00597AAF"/>
    <w:rsid w:val="00597AF3"/>
    <w:rsid w:val="005A1AF9"/>
    <w:rsid w:val="005A2F1B"/>
    <w:rsid w:val="005A2FCB"/>
    <w:rsid w:val="005A336B"/>
    <w:rsid w:val="005A33B4"/>
    <w:rsid w:val="005A37E5"/>
    <w:rsid w:val="005A40BF"/>
    <w:rsid w:val="005A42A0"/>
    <w:rsid w:val="005A51BC"/>
    <w:rsid w:val="005A530B"/>
    <w:rsid w:val="005A571E"/>
    <w:rsid w:val="005A6CA9"/>
    <w:rsid w:val="005A717A"/>
    <w:rsid w:val="005A74E4"/>
    <w:rsid w:val="005A7EAF"/>
    <w:rsid w:val="005B0EC7"/>
    <w:rsid w:val="005B1CB8"/>
    <w:rsid w:val="005B1DE1"/>
    <w:rsid w:val="005B75C5"/>
    <w:rsid w:val="005C191F"/>
    <w:rsid w:val="005C2FD1"/>
    <w:rsid w:val="005C652E"/>
    <w:rsid w:val="005C7C18"/>
    <w:rsid w:val="005D3089"/>
    <w:rsid w:val="005D456E"/>
    <w:rsid w:val="005D4A4F"/>
    <w:rsid w:val="005D4BD6"/>
    <w:rsid w:val="005D5310"/>
    <w:rsid w:val="005D5656"/>
    <w:rsid w:val="005E1A42"/>
    <w:rsid w:val="005E1D8C"/>
    <w:rsid w:val="005E1DCB"/>
    <w:rsid w:val="005E2C35"/>
    <w:rsid w:val="005E3397"/>
    <w:rsid w:val="005E5DD0"/>
    <w:rsid w:val="005E5F1E"/>
    <w:rsid w:val="005E6A14"/>
    <w:rsid w:val="005E6C59"/>
    <w:rsid w:val="005E7155"/>
    <w:rsid w:val="005E72A5"/>
    <w:rsid w:val="005F0E93"/>
    <w:rsid w:val="005F11A1"/>
    <w:rsid w:val="005F15C0"/>
    <w:rsid w:val="005F2258"/>
    <w:rsid w:val="005F265E"/>
    <w:rsid w:val="005F2D50"/>
    <w:rsid w:val="005F31A3"/>
    <w:rsid w:val="005F54CB"/>
    <w:rsid w:val="00602054"/>
    <w:rsid w:val="00602AF4"/>
    <w:rsid w:val="00602EA3"/>
    <w:rsid w:val="006036C8"/>
    <w:rsid w:val="00603762"/>
    <w:rsid w:val="00603B83"/>
    <w:rsid w:val="006042A8"/>
    <w:rsid w:val="0060447F"/>
    <w:rsid w:val="0060499A"/>
    <w:rsid w:val="00604FE2"/>
    <w:rsid w:val="00606663"/>
    <w:rsid w:val="00606D0D"/>
    <w:rsid w:val="00606E71"/>
    <w:rsid w:val="00610223"/>
    <w:rsid w:val="00611279"/>
    <w:rsid w:val="006115CB"/>
    <w:rsid w:val="00611962"/>
    <w:rsid w:val="0061256C"/>
    <w:rsid w:val="0061315E"/>
    <w:rsid w:val="006142B4"/>
    <w:rsid w:val="006153D5"/>
    <w:rsid w:val="00615A75"/>
    <w:rsid w:val="00621BDD"/>
    <w:rsid w:val="0062269C"/>
    <w:rsid w:val="00622A14"/>
    <w:rsid w:val="00622A7B"/>
    <w:rsid w:val="00624237"/>
    <w:rsid w:val="006245B5"/>
    <w:rsid w:val="00624D3A"/>
    <w:rsid w:val="0062535A"/>
    <w:rsid w:val="00625666"/>
    <w:rsid w:val="006261C3"/>
    <w:rsid w:val="00627029"/>
    <w:rsid w:val="006313F0"/>
    <w:rsid w:val="006317A6"/>
    <w:rsid w:val="00632686"/>
    <w:rsid w:val="00633568"/>
    <w:rsid w:val="00634E1B"/>
    <w:rsid w:val="00636447"/>
    <w:rsid w:val="006373A1"/>
    <w:rsid w:val="00637B2F"/>
    <w:rsid w:val="00640403"/>
    <w:rsid w:val="00640F35"/>
    <w:rsid w:val="00641F84"/>
    <w:rsid w:val="0064237F"/>
    <w:rsid w:val="00642A49"/>
    <w:rsid w:val="0064428F"/>
    <w:rsid w:val="006450DE"/>
    <w:rsid w:val="00645993"/>
    <w:rsid w:val="00645F83"/>
    <w:rsid w:val="006473C1"/>
    <w:rsid w:val="0064760E"/>
    <w:rsid w:val="00650A54"/>
    <w:rsid w:val="0065284C"/>
    <w:rsid w:val="00653A43"/>
    <w:rsid w:val="00655DE6"/>
    <w:rsid w:val="006579F3"/>
    <w:rsid w:val="00657E4F"/>
    <w:rsid w:val="0066112C"/>
    <w:rsid w:val="00662714"/>
    <w:rsid w:val="00663CAD"/>
    <w:rsid w:val="006647DD"/>
    <w:rsid w:val="00664AFA"/>
    <w:rsid w:val="006650D8"/>
    <w:rsid w:val="00665999"/>
    <w:rsid w:val="00665B37"/>
    <w:rsid w:val="00665B4C"/>
    <w:rsid w:val="00665F12"/>
    <w:rsid w:val="00666EC5"/>
    <w:rsid w:val="006675E1"/>
    <w:rsid w:val="0067059B"/>
    <w:rsid w:val="00670982"/>
    <w:rsid w:val="006709DD"/>
    <w:rsid w:val="006718B2"/>
    <w:rsid w:val="0067220A"/>
    <w:rsid w:val="00672ED5"/>
    <w:rsid w:val="00672F46"/>
    <w:rsid w:val="00672F8E"/>
    <w:rsid w:val="00672FDD"/>
    <w:rsid w:val="0067360E"/>
    <w:rsid w:val="006745FA"/>
    <w:rsid w:val="00676865"/>
    <w:rsid w:val="00680819"/>
    <w:rsid w:val="00681619"/>
    <w:rsid w:val="00682261"/>
    <w:rsid w:val="00682306"/>
    <w:rsid w:val="00682504"/>
    <w:rsid w:val="00682858"/>
    <w:rsid w:val="006839AA"/>
    <w:rsid w:val="0068472F"/>
    <w:rsid w:val="00685045"/>
    <w:rsid w:val="006852FD"/>
    <w:rsid w:val="00685338"/>
    <w:rsid w:val="00686BE7"/>
    <w:rsid w:val="00686F5A"/>
    <w:rsid w:val="00690698"/>
    <w:rsid w:val="00691CF7"/>
    <w:rsid w:val="006922ED"/>
    <w:rsid w:val="006936A5"/>
    <w:rsid w:val="00693C92"/>
    <w:rsid w:val="00694C46"/>
    <w:rsid w:val="006952DA"/>
    <w:rsid w:val="00695641"/>
    <w:rsid w:val="0069573C"/>
    <w:rsid w:val="0069780E"/>
    <w:rsid w:val="006A0188"/>
    <w:rsid w:val="006A036C"/>
    <w:rsid w:val="006A0728"/>
    <w:rsid w:val="006A0E98"/>
    <w:rsid w:val="006A2889"/>
    <w:rsid w:val="006A3795"/>
    <w:rsid w:val="006A44E1"/>
    <w:rsid w:val="006A5D21"/>
    <w:rsid w:val="006A6C5B"/>
    <w:rsid w:val="006A7752"/>
    <w:rsid w:val="006A78B8"/>
    <w:rsid w:val="006A7D10"/>
    <w:rsid w:val="006B02F8"/>
    <w:rsid w:val="006B05EC"/>
    <w:rsid w:val="006B1AA6"/>
    <w:rsid w:val="006B2719"/>
    <w:rsid w:val="006B289E"/>
    <w:rsid w:val="006B387D"/>
    <w:rsid w:val="006B41FB"/>
    <w:rsid w:val="006B4D03"/>
    <w:rsid w:val="006B7377"/>
    <w:rsid w:val="006C10C6"/>
    <w:rsid w:val="006C1A18"/>
    <w:rsid w:val="006C1A32"/>
    <w:rsid w:val="006C238C"/>
    <w:rsid w:val="006C23F5"/>
    <w:rsid w:val="006C26BD"/>
    <w:rsid w:val="006C3DE3"/>
    <w:rsid w:val="006C5093"/>
    <w:rsid w:val="006C50B6"/>
    <w:rsid w:val="006C6189"/>
    <w:rsid w:val="006C6707"/>
    <w:rsid w:val="006C740D"/>
    <w:rsid w:val="006C7DB1"/>
    <w:rsid w:val="006C7E36"/>
    <w:rsid w:val="006D14BF"/>
    <w:rsid w:val="006D14F5"/>
    <w:rsid w:val="006D2B77"/>
    <w:rsid w:val="006D3995"/>
    <w:rsid w:val="006D3B2C"/>
    <w:rsid w:val="006D47BC"/>
    <w:rsid w:val="006D54D5"/>
    <w:rsid w:val="006D5684"/>
    <w:rsid w:val="006D6581"/>
    <w:rsid w:val="006D65B7"/>
    <w:rsid w:val="006D77D8"/>
    <w:rsid w:val="006D7E7D"/>
    <w:rsid w:val="006E04C0"/>
    <w:rsid w:val="006E0FDA"/>
    <w:rsid w:val="006E17F6"/>
    <w:rsid w:val="006E1BA1"/>
    <w:rsid w:val="006E1E97"/>
    <w:rsid w:val="006E263F"/>
    <w:rsid w:val="006E39D1"/>
    <w:rsid w:val="006E3B27"/>
    <w:rsid w:val="006E5623"/>
    <w:rsid w:val="006E6454"/>
    <w:rsid w:val="006E6790"/>
    <w:rsid w:val="006E7749"/>
    <w:rsid w:val="006E786C"/>
    <w:rsid w:val="006F0516"/>
    <w:rsid w:val="006F0E2F"/>
    <w:rsid w:val="006F124B"/>
    <w:rsid w:val="006F15FE"/>
    <w:rsid w:val="006F1F7B"/>
    <w:rsid w:val="006F29D8"/>
    <w:rsid w:val="006F3261"/>
    <w:rsid w:val="006F3EE6"/>
    <w:rsid w:val="006F52D2"/>
    <w:rsid w:val="006F6534"/>
    <w:rsid w:val="006F68E3"/>
    <w:rsid w:val="006F7576"/>
    <w:rsid w:val="006F767A"/>
    <w:rsid w:val="006F7C67"/>
    <w:rsid w:val="006F7E61"/>
    <w:rsid w:val="007002F8"/>
    <w:rsid w:val="00700A89"/>
    <w:rsid w:val="0070108B"/>
    <w:rsid w:val="0070207E"/>
    <w:rsid w:val="00702888"/>
    <w:rsid w:val="00702D92"/>
    <w:rsid w:val="00703941"/>
    <w:rsid w:val="00704054"/>
    <w:rsid w:val="0070464F"/>
    <w:rsid w:val="00704739"/>
    <w:rsid w:val="00704A45"/>
    <w:rsid w:val="0070628E"/>
    <w:rsid w:val="00707590"/>
    <w:rsid w:val="00707EC9"/>
    <w:rsid w:val="00710BAE"/>
    <w:rsid w:val="00710E9F"/>
    <w:rsid w:val="00711697"/>
    <w:rsid w:val="0071267A"/>
    <w:rsid w:val="00714619"/>
    <w:rsid w:val="00715653"/>
    <w:rsid w:val="00716A1A"/>
    <w:rsid w:val="00717776"/>
    <w:rsid w:val="007205FC"/>
    <w:rsid w:val="00720A2E"/>
    <w:rsid w:val="00720AA2"/>
    <w:rsid w:val="00721455"/>
    <w:rsid w:val="007227D8"/>
    <w:rsid w:val="00722DEB"/>
    <w:rsid w:val="00724979"/>
    <w:rsid w:val="00725542"/>
    <w:rsid w:val="007256B1"/>
    <w:rsid w:val="00725922"/>
    <w:rsid w:val="00726402"/>
    <w:rsid w:val="00727089"/>
    <w:rsid w:val="007311BE"/>
    <w:rsid w:val="00731245"/>
    <w:rsid w:val="0073356F"/>
    <w:rsid w:val="00734276"/>
    <w:rsid w:val="00734952"/>
    <w:rsid w:val="00735EBC"/>
    <w:rsid w:val="007371A6"/>
    <w:rsid w:val="007406DD"/>
    <w:rsid w:val="007425D2"/>
    <w:rsid w:val="007437C7"/>
    <w:rsid w:val="00743FE1"/>
    <w:rsid w:val="007455D0"/>
    <w:rsid w:val="00746402"/>
    <w:rsid w:val="0074648C"/>
    <w:rsid w:val="007471CC"/>
    <w:rsid w:val="00747C71"/>
    <w:rsid w:val="00756BEA"/>
    <w:rsid w:val="007604C9"/>
    <w:rsid w:val="007604F0"/>
    <w:rsid w:val="00760C7E"/>
    <w:rsid w:val="007616C7"/>
    <w:rsid w:val="00762641"/>
    <w:rsid w:val="0076328A"/>
    <w:rsid w:val="0076396B"/>
    <w:rsid w:val="007643D5"/>
    <w:rsid w:val="007644AA"/>
    <w:rsid w:val="00764D03"/>
    <w:rsid w:val="00765538"/>
    <w:rsid w:val="00765BC3"/>
    <w:rsid w:val="007661BA"/>
    <w:rsid w:val="00766733"/>
    <w:rsid w:val="0076739E"/>
    <w:rsid w:val="007677DC"/>
    <w:rsid w:val="00770900"/>
    <w:rsid w:val="00770F52"/>
    <w:rsid w:val="007719D1"/>
    <w:rsid w:val="00771DAA"/>
    <w:rsid w:val="00772155"/>
    <w:rsid w:val="007727F6"/>
    <w:rsid w:val="0077310E"/>
    <w:rsid w:val="00775376"/>
    <w:rsid w:val="00775A92"/>
    <w:rsid w:val="0077656E"/>
    <w:rsid w:val="0077663F"/>
    <w:rsid w:val="0077716E"/>
    <w:rsid w:val="00780FC4"/>
    <w:rsid w:val="007810AB"/>
    <w:rsid w:val="00781A73"/>
    <w:rsid w:val="00782532"/>
    <w:rsid w:val="00782D2D"/>
    <w:rsid w:val="00782F3A"/>
    <w:rsid w:val="007836DA"/>
    <w:rsid w:val="00783F20"/>
    <w:rsid w:val="00785621"/>
    <w:rsid w:val="00786243"/>
    <w:rsid w:val="007869BC"/>
    <w:rsid w:val="007877E8"/>
    <w:rsid w:val="00787FB4"/>
    <w:rsid w:val="00790BB0"/>
    <w:rsid w:val="007910E5"/>
    <w:rsid w:val="007912CC"/>
    <w:rsid w:val="007917DC"/>
    <w:rsid w:val="007919DB"/>
    <w:rsid w:val="007928D3"/>
    <w:rsid w:val="00792F02"/>
    <w:rsid w:val="0079322E"/>
    <w:rsid w:val="00793C9F"/>
    <w:rsid w:val="00793DA9"/>
    <w:rsid w:val="00794C74"/>
    <w:rsid w:val="00794DE4"/>
    <w:rsid w:val="00795B7E"/>
    <w:rsid w:val="00796332"/>
    <w:rsid w:val="00796B29"/>
    <w:rsid w:val="0079718A"/>
    <w:rsid w:val="007A07C6"/>
    <w:rsid w:val="007A0EE4"/>
    <w:rsid w:val="007A0F3E"/>
    <w:rsid w:val="007A11AF"/>
    <w:rsid w:val="007A14D1"/>
    <w:rsid w:val="007A25DC"/>
    <w:rsid w:val="007A2D42"/>
    <w:rsid w:val="007A2F19"/>
    <w:rsid w:val="007A31F7"/>
    <w:rsid w:val="007A3BF1"/>
    <w:rsid w:val="007A4200"/>
    <w:rsid w:val="007A4F1D"/>
    <w:rsid w:val="007A59F8"/>
    <w:rsid w:val="007B0857"/>
    <w:rsid w:val="007B1048"/>
    <w:rsid w:val="007B2646"/>
    <w:rsid w:val="007B26F4"/>
    <w:rsid w:val="007B2AEC"/>
    <w:rsid w:val="007B468F"/>
    <w:rsid w:val="007B503A"/>
    <w:rsid w:val="007B5C00"/>
    <w:rsid w:val="007B6A2C"/>
    <w:rsid w:val="007B70C9"/>
    <w:rsid w:val="007B7843"/>
    <w:rsid w:val="007C0084"/>
    <w:rsid w:val="007C1D3F"/>
    <w:rsid w:val="007C1EEE"/>
    <w:rsid w:val="007C287D"/>
    <w:rsid w:val="007C39BB"/>
    <w:rsid w:val="007C3B49"/>
    <w:rsid w:val="007C3F10"/>
    <w:rsid w:val="007C46E5"/>
    <w:rsid w:val="007C666E"/>
    <w:rsid w:val="007C7826"/>
    <w:rsid w:val="007D0C5A"/>
    <w:rsid w:val="007D0C93"/>
    <w:rsid w:val="007D13E6"/>
    <w:rsid w:val="007D149D"/>
    <w:rsid w:val="007D1A80"/>
    <w:rsid w:val="007D1BE6"/>
    <w:rsid w:val="007D1FBB"/>
    <w:rsid w:val="007D2AA7"/>
    <w:rsid w:val="007D3CA5"/>
    <w:rsid w:val="007D58FA"/>
    <w:rsid w:val="007D5D63"/>
    <w:rsid w:val="007D691D"/>
    <w:rsid w:val="007D6CF8"/>
    <w:rsid w:val="007D7BFC"/>
    <w:rsid w:val="007E0927"/>
    <w:rsid w:val="007E0F5F"/>
    <w:rsid w:val="007E1960"/>
    <w:rsid w:val="007E277C"/>
    <w:rsid w:val="007E2FD1"/>
    <w:rsid w:val="007E4EC6"/>
    <w:rsid w:val="007E5845"/>
    <w:rsid w:val="007E6418"/>
    <w:rsid w:val="007E6484"/>
    <w:rsid w:val="007E6CF6"/>
    <w:rsid w:val="007E716A"/>
    <w:rsid w:val="007E7794"/>
    <w:rsid w:val="007F01DC"/>
    <w:rsid w:val="007F07FF"/>
    <w:rsid w:val="007F1330"/>
    <w:rsid w:val="007F24EA"/>
    <w:rsid w:val="007F3083"/>
    <w:rsid w:val="007F37AC"/>
    <w:rsid w:val="007F3EEA"/>
    <w:rsid w:val="007F3F91"/>
    <w:rsid w:val="007F414E"/>
    <w:rsid w:val="007F5903"/>
    <w:rsid w:val="007F674A"/>
    <w:rsid w:val="007F7488"/>
    <w:rsid w:val="007F7BE1"/>
    <w:rsid w:val="00800119"/>
    <w:rsid w:val="00801089"/>
    <w:rsid w:val="0080124B"/>
    <w:rsid w:val="0080139E"/>
    <w:rsid w:val="00801904"/>
    <w:rsid w:val="00801DD2"/>
    <w:rsid w:val="008020C1"/>
    <w:rsid w:val="0080225B"/>
    <w:rsid w:val="008028EC"/>
    <w:rsid w:val="008049D1"/>
    <w:rsid w:val="00806040"/>
    <w:rsid w:val="00806607"/>
    <w:rsid w:val="00806C85"/>
    <w:rsid w:val="00806CA8"/>
    <w:rsid w:val="00807EB9"/>
    <w:rsid w:val="00810D7D"/>
    <w:rsid w:val="0081149B"/>
    <w:rsid w:val="00814C03"/>
    <w:rsid w:val="00814ED0"/>
    <w:rsid w:val="0081622B"/>
    <w:rsid w:val="0081652C"/>
    <w:rsid w:val="00817D75"/>
    <w:rsid w:val="00820FFA"/>
    <w:rsid w:val="008211C6"/>
    <w:rsid w:val="008217EE"/>
    <w:rsid w:val="008235F8"/>
    <w:rsid w:val="008240C9"/>
    <w:rsid w:val="00824265"/>
    <w:rsid w:val="00824355"/>
    <w:rsid w:val="00824E71"/>
    <w:rsid w:val="00825589"/>
    <w:rsid w:val="00825B10"/>
    <w:rsid w:val="00825C9A"/>
    <w:rsid w:val="00827DC5"/>
    <w:rsid w:val="00830E5F"/>
    <w:rsid w:val="00831C7B"/>
    <w:rsid w:val="00831F98"/>
    <w:rsid w:val="00832518"/>
    <w:rsid w:val="0083337A"/>
    <w:rsid w:val="00833878"/>
    <w:rsid w:val="00834A24"/>
    <w:rsid w:val="008407DC"/>
    <w:rsid w:val="00841C36"/>
    <w:rsid w:val="00842BFE"/>
    <w:rsid w:val="008443C3"/>
    <w:rsid w:val="00844D50"/>
    <w:rsid w:val="00845436"/>
    <w:rsid w:val="00845D43"/>
    <w:rsid w:val="00846A9F"/>
    <w:rsid w:val="0085021C"/>
    <w:rsid w:val="00850A0D"/>
    <w:rsid w:val="00850C64"/>
    <w:rsid w:val="0085149A"/>
    <w:rsid w:val="00852F0A"/>
    <w:rsid w:val="008558BC"/>
    <w:rsid w:val="00856296"/>
    <w:rsid w:val="00857AE8"/>
    <w:rsid w:val="00861223"/>
    <w:rsid w:val="00861F06"/>
    <w:rsid w:val="008620E0"/>
    <w:rsid w:val="00862564"/>
    <w:rsid w:val="00862C3F"/>
    <w:rsid w:val="00863515"/>
    <w:rsid w:val="00863AC4"/>
    <w:rsid w:val="00864A0D"/>
    <w:rsid w:val="00867558"/>
    <w:rsid w:val="00867C39"/>
    <w:rsid w:val="008701A1"/>
    <w:rsid w:val="0087055C"/>
    <w:rsid w:val="00871513"/>
    <w:rsid w:val="008715BB"/>
    <w:rsid w:val="0087345C"/>
    <w:rsid w:val="008741D2"/>
    <w:rsid w:val="0087689E"/>
    <w:rsid w:val="00881C45"/>
    <w:rsid w:val="00885A43"/>
    <w:rsid w:val="00885F1A"/>
    <w:rsid w:val="008862FC"/>
    <w:rsid w:val="00886337"/>
    <w:rsid w:val="00886560"/>
    <w:rsid w:val="00886AF5"/>
    <w:rsid w:val="00887966"/>
    <w:rsid w:val="00887D4A"/>
    <w:rsid w:val="00890997"/>
    <w:rsid w:val="008919B4"/>
    <w:rsid w:val="00891A90"/>
    <w:rsid w:val="00894423"/>
    <w:rsid w:val="00894ADA"/>
    <w:rsid w:val="00895ABB"/>
    <w:rsid w:val="00897564"/>
    <w:rsid w:val="008A09C1"/>
    <w:rsid w:val="008A31E3"/>
    <w:rsid w:val="008A39D0"/>
    <w:rsid w:val="008A39D2"/>
    <w:rsid w:val="008A4E18"/>
    <w:rsid w:val="008A52EA"/>
    <w:rsid w:val="008A559D"/>
    <w:rsid w:val="008A70EB"/>
    <w:rsid w:val="008A7B42"/>
    <w:rsid w:val="008A7DEA"/>
    <w:rsid w:val="008B17A5"/>
    <w:rsid w:val="008B23F3"/>
    <w:rsid w:val="008B24A7"/>
    <w:rsid w:val="008B27C9"/>
    <w:rsid w:val="008B2F07"/>
    <w:rsid w:val="008B367F"/>
    <w:rsid w:val="008B424C"/>
    <w:rsid w:val="008B4A23"/>
    <w:rsid w:val="008B4D00"/>
    <w:rsid w:val="008B5167"/>
    <w:rsid w:val="008B7BBE"/>
    <w:rsid w:val="008C04E8"/>
    <w:rsid w:val="008C1345"/>
    <w:rsid w:val="008C58FC"/>
    <w:rsid w:val="008C7AAE"/>
    <w:rsid w:val="008C7FAD"/>
    <w:rsid w:val="008D0937"/>
    <w:rsid w:val="008D4274"/>
    <w:rsid w:val="008D54D8"/>
    <w:rsid w:val="008D5967"/>
    <w:rsid w:val="008D71E4"/>
    <w:rsid w:val="008D767D"/>
    <w:rsid w:val="008E02F4"/>
    <w:rsid w:val="008E06E3"/>
    <w:rsid w:val="008E283C"/>
    <w:rsid w:val="008E2A3B"/>
    <w:rsid w:val="008E4F00"/>
    <w:rsid w:val="008E52E9"/>
    <w:rsid w:val="008E57AA"/>
    <w:rsid w:val="008E60A0"/>
    <w:rsid w:val="008E7790"/>
    <w:rsid w:val="008E7884"/>
    <w:rsid w:val="008F025E"/>
    <w:rsid w:val="008F0B15"/>
    <w:rsid w:val="008F0FE2"/>
    <w:rsid w:val="008F1027"/>
    <w:rsid w:val="008F1263"/>
    <w:rsid w:val="008F18B2"/>
    <w:rsid w:val="008F1DDE"/>
    <w:rsid w:val="008F43DD"/>
    <w:rsid w:val="008F45B3"/>
    <w:rsid w:val="008F5265"/>
    <w:rsid w:val="008F5937"/>
    <w:rsid w:val="008F5F93"/>
    <w:rsid w:val="008F786E"/>
    <w:rsid w:val="00900034"/>
    <w:rsid w:val="0090166D"/>
    <w:rsid w:val="0090447E"/>
    <w:rsid w:val="00904493"/>
    <w:rsid w:val="00905355"/>
    <w:rsid w:val="0090613F"/>
    <w:rsid w:val="00910796"/>
    <w:rsid w:val="00910CCA"/>
    <w:rsid w:val="0091112D"/>
    <w:rsid w:val="00914875"/>
    <w:rsid w:val="00914F20"/>
    <w:rsid w:val="00915155"/>
    <w:rsid w:val="00915821"/>
    <w:rsid w:val="00915987"/>
    <w:rsid w:val="00915B58"/>
    <w:rsid w:val="00916424"/>
    <w:rsid w:val="009165CE"/>
    <w:rsid w:val="009169AE"/>
    <w:rsid w:val="0091707C"/>
    <w:rsid w:val="009177FB"/>
    <w:rsid w:val="0091786A"/>
    <w:rsid w:val="00920750"/>
    <w:rsid w:val="00921168"/>
    <w:rsid w:val="00921290"/>
    <w:rsid w:val="00924D45"/>
    <w:rsid w:val="0092583A"/>
    <w:rsid w:val="00925874"/>
    <w:rsid w:val="0092599C"/>
    <w:rsid w:val="009262E9"/>
    <w:rsid w:val="00926331"/>
    <w:rsid w:val="0092653B"/>
    <w:rsid w:val="00930BDE"/>
    <w:rsid w:val="00931A84"/>
    <w:rsid w:val="00931B28"/>
    <w:rsid w:val="00936345"/>
    <w:rsid w:val="00936679"/>
    <w:rsid w:val="00936E79"/>
    <w:rsid w:val="00937733"/>
    <w:rsid w:val="00937D94"/>
    <w:rsid w:val="00940F41"/>
    <w:rsid w:val="009411F5"/>
    <w:rsid w:val="00941B2B"/>
    <w:rsid w:val="00942267"/>
    <w:rsid w:val="009422D9"/>
    <w:rsid w:val="009430BA"/>
    <w:rsid w:val="00943341"/>
    <w:rsid w:val="00943B0D"/>
    <w:rsid w:val="00943EA1"/>
    <w:rsid w:val="0094437C"/>
    <w:rsid w:val="00946248"/>
    <w:rsid w:val="009462FD"/>
    <w:rsid w:val="00947E08"/>
    <w:rsid w:val="00952DC2"/>
    <w:rsid w:val="00953CF0"/>
    <w:rsid w:val="009546B1"/>
    <w:rsid w:val="009551B4"/>
    <w:rsid w:val="009556FD"/>
    <w:rsid w:val="00955A9E"/>
    <w:rsid w:val="00955EFD"/>
    <w:rsid w:val="00957A36"/>
    <w:rsid w:val="00960159"/>
    <w:rsid w:val="00960718"/>
    <w:rsid w:val="009609EE"/>
    <w:rsid w:val="00962B05"/>
    <w:rsid w:val="009632B0"/>
    <w:rsid w:val="009656BD"/>
    <w:rsid w:val="00965994"/>
    <w:rsid w:val="00966158"/>
    <w:rsid w:val="00967382"/>
    <w:rsid w:val="00967712"/>
    <w:rsid w:val="00971444"/>
    <w:rsid w:val="00971E12"/>
    <w:rsid w:val="00972D0A"/>
    <w:rsid w:val="00973AA4"/>
    <w:rsid w:val="00973FE9"/>
    <w:rsid w:val="009745FD"/>
    <w:rsid w:val="00974C19"/>
    <w:rsid w:val="00976CB5"/>
    <w:rsid w:val="0097792E"/>
    <w:rsid w:val="0097795B"/>
    <w:rsid w:val="00982055"/>
    <w:rsid w:val="009836C6"/>
    <w:rsid w:val="00983701"/>
    <w:rsid w:val="00984EB1"/>
    <w:rsid w:val="00985805"/>
    <w:rsid w:val="00985ADE"/>
    <w:rsid w:val="00985B31"/>
    <w:rsid w:val="00985BE0"/>
    <w:rsid w:val="009874E1"/>
    <w:rsid w:val="00990ACA"/>
    <w:rsid w:val="00990B02"/>
    <w:rsid w:val="00990FBF"/>
    <w:rsid w:val="009920F5"/>
    <w:rsid w:val="00992BDC"/>
    <w:rsid w:val="00992ED7"/>
    <w:rsid w:val="00992F7B"/>
    <w:rsid w:val="009936A1"/>
    <w:rsid w:val="009936E5"/>
    <w:rsid w:val="0099413E"/>
    <w:rsid w:val="009945AE"/>
    <w:rsid w:val="00994E19"/>
    <w:rsid w:val="00995C16"/>
    <w:rsid w:val="00995DB3"/>
    <w:rsid w:val="00996804"/>
    <w:rsid w:val="009976B9"/>
    <w:rsid w:val="0099785F"/>
    <w:rsid w:val="009979D2"/>
    <w:rsid w:val="009A0613"/>
    <w:rsid w:val="009A1ACF"/>
    <w:rsid w:val="009A1D2E"/>
    <w:rsid w:val="009A2001"/>
    <w:rsid w:val="009A2DA2"/>
    <w:rsid w:val="009A396F"/>
    <w:rsid w:val="009A6EEF"/>
    <w:rsid w:val="009A7C1A"/>
    <w:rsid w:val="009B11C1"/>
    <w:rsid w:val="009B127D"/>
    <w:rsid w:val="009B1286"/>
    <w:rsid w:val="009B27F7"/>
    <w:rsid w:val="009B2C43"/>
    <w:rsid w:val="009B327E"/>
    <w:rsid w:val="009B46B9"/>
    <w:rsid w:val="009B55EE"/>
    <w:rsid w:val="009B5E72"/>
    <w:rsid w:val="009B6756"/>
    <w:rsid w:val="009B6EA7"/>
    <w:rsid w:val="009B6EBB"/>
    <w:rsid w:val="009B7455"/>
    <w:rsid w:val="009C2026"/>
    <w:rsid w:val="009C4BDB"/>
    <w:rsid w:val="009C5BC6"/>
    <w:rsid w:val="009C76BD"/>
    <w:rsid w:val="009C7839"/>
    <w:rsid w:val="009D1110"/>
    <w:rsid w:val="009D1F35"/>
    <w:rsid w:val="009D2C70"/>
    <w:rsid w:val="009D30D0"/>
    <w:rsid w:val="009D33FD"/>
    <w:rsid w:val="009D46AA"/>
    <w:rsid w:val="009D6D45"/>
    <w:rsid w:val="009D711B"/>
    <w:rsid w:val="009D7138"/>
    <w:rsid w:val="009D7A92"/>
    <w:rsid w:val="009E008A"/>
    <w:rsid w:val="009E32E6"/>
    <w:rsid w:val="009E34FE"/>
    <w:rsid w:val="009E4AFE"/>
    <w:rsid w:val="009E54D7"/>
    <w:rsid w:val="009E5A6E"/>
    <w:rsid w:val="009E6BBF"/>
    <w:rsid w:val="009E7C61"/>
    <w:rsid w:val="009E7CB3"/>
    <w:rsid w:val="009F0536"/>
    <w:rsid w:val="009F09D3"/>
    <w:rsid w:val="009F0ED3"/>
    <w:rsid w:val="009F151E"/>
    <w:rsid w:val="009F1680"/>
    <w:rsid w:val="009F1F7B"/>
    <w:rsid w:val="009F21CC"/>
    <w:rsid w:val="009F2597"/>
    <w:rsid w:val="009F30B5"/>
    <w:rsid w:val="009F463A"/>
    <w:rsid w:val="009F47ED"/>
    <w:rsid w:val="009F4F3C"/>
    <w:rsid w:val="009F56B5"/>
    <w:rsid w:val="009F5762"/>
    <w:rsid w:val="009F6122"/>
    <w:rsid w:val="00A00A5A"/>
    <w:rsid w:val="00A00D10"/>
    <w:rsid w:val="00A018F6"/>
    <w:rsid w:val="00A0235D"/>
    <w:rsid w:val="00A0357F"/>
    <w:rsid w:val="00A04110"/>
    <w:rsid w:val="00A04635"/>
    <w:rsid w:val="00A053EE"/>
    <w:rsid w:val="00A05B7D"/>
    <w:rsid w:val="00A0676C"/>
    <w:rsid w:val="00A1039A"/>
    <w:rsid w:val="00A10E7F"/>
    <w:rsid w:val="00A12123"/>
    <w:rsid w:val="00A12954"/>
    <w:rsid w:val="00A12D15"/>
    <w:rsid w:val="00A132D8"/>
    <w:rsid w:val="00A140B6"/>
    <w:rsid w:val="00A14762"/>
    <w:rsid w:val="00A14EC5"/>
    <w:rsid w:val="00A15C6D"/>
    <w:rsid w:val="00A15CFA"/>
    <w:rsid w:val="00A17FB9"/>
    <w:rsid w:val="00A21A38"/>
    <w:rsid w:val="00A23F29"/>
    <w:rsid w:val="00A2598B"/>
    <w:rsid w:val="00A30913"/>
    <w:rsid w:val="00A322EF"/>
    <w:rsid w:val="00A32FB9"/>
    <w:rsid w:val="00A33085"/>
    <w:rsid w:val="00A331E1"/>
    <w:rsid w:val="00A338FF"/>
    <w:rsid w:val="00A33FDF"/>
    <w:rsid w:val="00A36140"/>
    <w:rsid w:val="00A36223"/>
    <w:rsid w:val="00A365B9"/>
    <w:rsid w:val="00A36E71"/>
    <w:rsid w:val="00A37239"/>
    <w:rsid w:val="00A4116F"/>
    <w:rsid w:val="00A44DE0"/>
    <w:rsid w:val="00A45499"/>
    <w:rsid w:val="00A458B1"/>
    <w:rsid w:val="00A462F8"/>
    <w:rsid w:val="00A47789"/>
    <w:rsid w:val="00A50553"/>
    <w:rsid w:val="00A507A4"/>
    <w:rsid w:val="00A510DF"/>
    <w:rsid w:val="00A5139C"/>
    <w:rsid w:val="00A5217C"/>
    <w:rsid w:val="00A52689"/>
    <w:rsid w:val="00A54068"/>
    <w:rsid w:val="00A541D5"/>
    <w:rsid w:val="00A54843"/>
    <w:rsid w:val="00A572A4"/>
    <w:rsid w:val="00A600AD"/>
    <w:rsid w:val="00A617BF"/>
    <w:rsid w:val="00A6283D"/>
    <w:rsid w:val="00A63B1A"/>
    <w:rsid w:val="00A63D34"/>
    <w:rsid w:val="00A652E4"/>
    <w:rsid w:val="00A67089"/>
    <w:rsid w:val="00A67185"/>
    <w:rsid w:val="00A67D59"/>
    <w:rsid w:val="00A70744"/>
    <w:rsid w:val="00A716B7"/>
    <w:rsid w:val="00A73CAA"/>
    <w:rsid w:val="00A73F1A"/>
    <w:rsid w:val="00A74BF1"/>
    <w:rsid w:val="00A750A9"/>
    <w:rsid w:val="00A777EB"/>
    <w:rsid w:val="00A8121F"/>
    <w:rsid w:val="00A815EB"/>
    <w:rsid w:val="00A8215B"/>
    <w:rsid w:val="00A8291B"/>
    <w:rsid w:val="00A829AA"/>
    <w:rsid w:val="00A832A1"/>
    <w:rsid w:val="00A85996"/>
    <w:rsid w:val="00A8635F"/>
    <w:rsid w:val="00A86443"/>
    <w:rsid w:val="00A86B13"/>
    <w:rsid w:val="00A87837"/>
    <w:rsid w:val="00A9101F"/>
    <w:rsid w:val="00A91C17"/>
    <w:rsid w:val="00A92167"/>
    <w:rsid w:val="00A92628"/>
    <w:rsid w:val="00A947E6"/>
    <w:rsid w:val="00A949E1"/>
    <w:rsid w:val="00A963CB"/>
    <w:rsid w:val="00A9689C"/>
    <w:rsid w:val="00A97B62"/>
    <w:rsid w:val="00AA1836"/>
    <w:rsid w:val="00AA2113"/>
    <w:rsid w:val="00AA2C2E"/>
    <w:rsid w:val="00AA3FF3"/>
    <w:rsid w:val="00AA45BC"/>
    <w:rsid w:val="00AA4CC1"/>
    <w:rsid w:val="00AA5458"/>
    <w:rsid w:val="00AA59C4"/>
    <w:rsid w:val="00AA5C72"/>
    <w:rsid w:val="00AA6736"/>
    <w:rsid w:val="00AA725B"/>
    <w:rsid w:val="00AB073B"/>
    <w:rsid w:val="00AB07EB"/>
    <w:rsid w:val="00AB10BC"/>
    <w:rsid w:val="00AB2CD5"/>
    <w:rsid w:val="00AB2E97"/>
    <w:rsid w:val="00AB40B5"/>
    <w:rsid w:val="00AB4678"/>
    <w:rsid w:val="00AB4F44"/>
    <w:rsid w:val="00AB527A"/>
    <w:rsid w:val="00AB6094"/>
    <w:rsid w:val="00AB61EE"/>
    <w:rsid w:val="00AB720A"/>
    <w:rsid w:val="00AB736D"/>
    <w:rsid w:val="00AB770D"/>
    <w:rsid w:val="00AC020F"/>
    <w:rsid w:val="00AC0ADE"/>
    <w:rsid w:val="00AC107B"/>
    <w:rsid w:val="00AC1645"/>
    <w:rsid w:val="00AC489A"/>
    <w:rsid w:val="00AC5D7E"/>
    <w:rsid w:val="00AC5D84"/>
    <w:rsid w:val="00AC7101"/>
    <w:rsid w:val="00AC78D7"/>
    <w:rsid w:val="00AD02A3"/>
    <w:rsid w:val="00AD125B"/>
    <w:rsid w:val="00AD1EE3"/>
    <w:rsid w:val="00AD2C1E"/>
    <w:rsid w:val="00AD2E4C"/>
    <w:rsid w:val="00AD3108"/>
    <w:rsid w:val="00AD3B81"/>
    <w:rsid w:val="00AD431C"/>
    <w:rsid w:val="00AD4AAD"/>
    <w:rsid w:val="00AD589E"/>
    <w:rsid w:val="00AD6C43"/>
    <w:rsid w:val="00AE0187"/>
    <w:rsid w:val="00AE0596"/>
    <w:rsid w:val="00AE0FD3"/>
    <w:rsid w:val="00AE552B"/>
    <w:rsid w:val="00AE5985"/>
    <w:rsid w:val="00AE5B30"/>
    <w:rsid w:val="00AF118A"/>
    <w:rsid w:val="00AF1674"/>
    <w:rsid w:val="00AF1A37"/>
    <w:rsid w:val="00AF1AC9"/>
    <w:rsid w:val="00AF24CC"/>
    <w:rsid w:val="00AF24F2"/>
    <w:rsid w:val="00AF267A"/>
    <w:rsid w:val="00AF3012"/>
    <w:rsid w:val="00AF3B4A"/>
    <w:rsid w:val="00AF79AE"/>
    <w:rsid w:val="00B00478"/>
    <w:rsid w:val="00B00968"/>
    <w:rsid w:val="00B00F1B"/>
    <w:rsid w:val="00B01E55"/>
    <w:rsid w:val="00B02B3D"/>
    <w:rsid w:val="00B02C1C"/>
    <w:rsid w:val="00B03FDA"/>
    <w:rsid w:val="00B0453B"/>
    <w:rsid w:val="00B060B3"/>
    <w:rsid w:val="00B065A1"/>
    <w:rsid w:val="00B06996"/>
    <w:rsid w:val="00B06AF5"/>
    <w:rsid w:val="00B10645"/>
    <w:rsid w:val="00B1153F"/>
    <w:rsid w:val="00B11E4D"/>
    <w:rsid w:val="00B11F5A"/>
    <w:rsid w:val="00B129C3"/>
    <w:rsid w:val="00B12F43"/>
    <w:rsid w:val="00B1303F"/>
    <w:rsid w:val="00B148A3"/>
    <w:rsid w:val="00B14D3A"/>
    <w:rsid w:val="00B14E18"/>
    <w:rsid w:val="00B16297"/>
    <w:rsid w:val="00B20FA0"/>
    <w:rsid w:val="00B21272"/>
    <w:rsid w:val="00B22FAB"/>
    <w:rsid w:val="00B23338"/>
    <w:rsid w:val="00B23B34"/>
    <w:rsid w:val="00B23EC5"/>
    <w:rsid w:val="00B2421E"/>
    <w:rsid w:val="00B2740B"/>
    <w:rsid w:val="00B27543"/>
    <w:rsid w:val="00B278D1"/>
    <w:rsid w:val="00B302F0"/>
    <w:rsid w:val="00B30F2B"/>
    <w:rsid w:val="00B3201D"/>
    <w:rsid w:val="00B32368"/>
    <w:rsid w:val="00B33884"/>
    <w:rsid w:val="00B34924"/>
    <w:rsid w:val="00B34978"/>
    <w:rsid w:val="00B36335"/>
    <w:rsid w:val="00B36487"/>
    <w:rsid w:val="00B36650"/>
    <w:rsid w:val="00B36E6D"/>
    <w:rsid w:val="00B406B4"/>
    <w:rsid w:val="00B40C0C"/>
    <w:rsid w:val="00B40E9F"/>
    <w:rsid w:val="00B44658"/>
    <w:rsid w:val="00B4518F"/>
    <w:rsid w:val="00B45AF0"/>
    <w:rsid w:val="00B45C5A"/>
    <w:rsid w:val="00B45E43"/>
    <w:rsid w:val="00B46C45"/>
    <w:rsid w:val="00B46DBA"/>
    <w:rsid w:val="00B4744D"/>
    <w:rsid w:val="00B47AF9"/>
    <w:rsid w:val="00B508F2"/>
    <w:rsid w:val="00B50B5A"/>
    <w:rsid w:val="00B519E9"/>
    <w:rsid w:val="00B51D9C"/>
    <w:rsid w:val="00B51EAE"/>
    <w:rsid w:val="00B5205B"/>
    <w:rsid w:val="00B52A44"/>
    <w:rsid w:val="00B52CE1"/>
    <w:rsid w:val="00B52FBF"/>
    <w:rsid w:val="00B546CE"/>
    <w:rsid w:val="00B54CEA"/>
    <w:rsid w:val="00B553A7"/>
    <w:rsid w:val="00B55956"/>
    <w:rsid w:val="00B56D6F"/>
    <w:rsid w:val="00B572DD"/>
    <w:rsid w:val="00B611AA"/>
    <w:rsid w:val="00B61BB6"/>
    <w:rsid w:val="00B61E4C"/>
    <w:rsid w:val="00B6217D"/>
    <w:rsid w:val="00B621FF"/>
    <w:rsid w:val="00B63D5D"/>
    <w:rsid w:val="00B64189"/>
    <w:rsid w:val="00B6510E"/>
    <w:rsid w:val="00B6589E"/>
    <w:rsid w:val="00B66AB5"/>
    <w:rsid w:val="00B672F8"/>
    <w:rsid w:val="00B67541"/>
    <w:rsid w:val="00B67894"/>
    <w:rsid w:val="00B67B90"/>
    <w:rsid w:val="00B70F7F"/>
    <w:rsid w:val="00B7184F"/>
    <w:rsid w:val="00B71FD9"/>
    <w:rsid w:val="00B721CC"/>
    <w:rsid w:val="00B7550D"/>
    <w:rsid w:val="00B7688F"/>
    <w:rsid w:val="00B77CCB"/>
    <w:rsid w:val="00B77CEB"/>
    <w:rsid w:val="00B80988"/>
    <w:rsid w:val="00B80D19"/>
    <w:rsid w:val="00B823B1"/>
    <w:rsid w:val="00B82D8E"/>
    <w:rsid w:val="00B82E57"/>
    <w:rsid w:val="00B82E77"/>
    <w:rsid w:val="00B83F68"/>
    <w:rsid w:val="00B848B1"/>
    <w:rsid w:val="00B86100"/>
    <w:rsid w:val="00B86FDE"/>
    <w:rsid w:val="00B87E83"/>
    <w:rsid w:val="00B87F2C"/>
    <w:rsid w:val="00B90972"/>
    <w:rsid w:val="00B90995"/>
    <w:rsid w:val="00B94C2B"/>
    <w:rsid w:val="00B96039"/>
    <w:rsid w:val="00B97F5E"/>
    <w:rsid w:val="00BA013A"/>
    <w:rsid w:val="00BA2D84"/>
    <w:rsid w:val="00BA30F0"/>
    <w:rsid w:val="00BA3DC0"/>
    <w:rsid w:val="00BA475B"/>
    <w:rsid w:val="00BA523F"/>
    <w:rsid w:val="00BA524B"/>
    <w:rsid w:val="00BA593A"/>
    <w:rsid w:val="00BA6336"/>
    <w:rsid w:val="00BA64A3"/>
    <w:rsid w:val="00BA7E8E"/>
    <w:rsid w:val="00BB0C41"/>
    <w:rsid w:val="00BB34C4"/>
    <w:rsid w:val="00BB3A99"/>
    <w:rsid w:val="00BB3C38"/>
    <w:rsid w:val="00BB3ECB"/>
    <w:rsid w:val="00BB41BB"/>
    <w:rsid w:val="00BB4421"/>
    <w:rsid w:val="00BB44EA"/>
    <w:rsid w:val="00BB5F04"/>
    <w:rsid w:val="00BB6268"/>
    <w:rsid w:val="00BB77FE"/>
    <w:rsid w:val="00BB7E9B"/>
    <w:rsid w:val="00BC04F7"/>
    <w:rsid w:val="00BC0D32"/>
    <w:rsid w:val="00BC0E02"/>
    <w:rsid w:val="00BC1C53"/>
    <w:rsid w:val="00BC1E90"/>
    <w:rsid w:val="00BC20FF"/>
    <w:rsid w:val="00BC2447"/>
    <w:rsid w:val="00BC28B5"/>
    <w:rsid w:val="00BC3ADA"/>
    <w:rsid w:val="00BC4EDC"/>
    <w:rsid w:val="00BC4FA6"/>
    <w:rsid w:val="00BD3036"/>
    <w:rsid w:val="00BD4A1D"/>
    <w:rsid w:val="00BD5153"/>
    <w:rsid w:val="00BD57F3"/>
    <w:rsid w:val="00BE01BC"/>
    <w:rsid w:val="00BE057F"/>
    <w:rsid w:val="00BE06BB"/>
    <w:rsid w:val="00BE080C"/>
    <w:rsid w:val="00BE2009"/>
    <w:rsid w:val="00BE20EE"/>
    <w:rsid w:val="00BE27CD"/>
    <w:rsid w:val="00BE28A9"/>
    <w:rsid w:val="00BE58A2"/>
    <w:rsid w:val="00BF090E"/>
    <w:rsid w:val="00BF1593"/>
    <w:rsid w:val="00BF1BFE"/>
    <w:rsid w:val="00BF2395"/>
    <w:rsid w:val="00BF28E0"/>
    <w:rsid w:val="00BF2EFB"/>
    <w:rsid w:val="00BF39E3"/>
    <w:rsid w:val="00BF4FD3"/>
    <w:rsid w:val="00BF5BA6"/>
    <w:rsid w:val="00C00279"/>
    <w:rsid w:val="00C00C29"/>
    <w:rsid w:val="00C0127F"/>
    <w:rsid w:val="00C01587"/>
    <w:rsid w:val="00C01E73"/>
    <w:rsid w:val="00C022C7"/>
    <w:rsid w:val="00C03ECC"/>
    <w:rsid w:val="00C04D0A"/>
    <w:rsid w:val="00C055BC"/>
    <w:rsid w:val="00C05966"/>
    <w:rsid w:val="00C05D85"/>
    <w:rsid w:val="00C06B33"/>
    <w:rsid w:val="00C07EA7"/>
    <w:rsid w:val="00C11BFD"/>
    <w:rsid w:val="00C12089"/>
    <w:rsid w:val="00C1219C"/>
    <w:rsid w:val="00C13177"/>
    <w:rsid w:val="00C14365"/>
    <w:rsid w:val="00C14A8C"/>
    <w:rsid w:val="00C16960"/>
    <w:rsid w:val="00C16C54"/>
    <w:rsid w:val="00C2000C"/>
    <w:rsid w:val="00C20237"/>
    <w:rsid w:val="00C204AE"/>
    <w:rsid w:val="00C204F1"/>
    <w:rsid w:val="00C21078"/>
    <w:rsid w:val="00C2156A"/>
    <w:rsid w:val="00C22311"/>
    <w:rsid w:val="00C22BB2"/>
    <w:rsid w:val="00C23183"/>
    <w:rsid w:val="00C23986"/>
    <w:rsid w:val="00C23FED"/>
    <w:rsid w:val="00C245AE"/>
    <w:rsid w:val="00C27053"/>
    <w:rsid w:val="00C27446"/>
    <w:rsid w:val="00C30B7A"/>
    <w:rsid w:val="00C32799"/>
    <w:rsid w:val="00C32D6C"/>
    <w:rsid w:val="00C33054"/>
    <w:rsid w:val="00C33DF6"/>
    <w:rsid w:val="00C33EBC"/>
    <w:rsid w:val="00C35ACD"/>
    <w:rsid w:val="00C368A7"/>
    <w:rsid w:val="00C36BBE"/>
    <w:rsid w:val="00C40E53"/>
    <w:rsid w:val="00C41A71"/>
    <w:rsid w:val="00C41AF9"/>
    <w:rsid w:val="00C41C47"/>
    <w:rsid w:val="00C42458"/>
    <w:rsid w:val="00C4431A"/>
    <w:rsid w:val="00C455DA"/>
    <w:rsid w:val="00C50124"/>
    <w:rsid w:val="00C51302"/>
    <w:rsid w:val="00C54E3E"/>
    <w:rsid w:val="00C55472"/>
    <w:rsid w:val="00C56190"/>
    <w:rsid w:val="00C600DE"/>
    <w:rsid w:val="00C60187"/>
    <w:rsid w:val="00C6078D"/>
    <w:rsid w:val="00C60BF6"/>
    <w:rsid w:val="00C60EF2"/>
    <w:rsid w:val="00C61B3B"/>
    <w:rsid w:val="00C61BA7"/>
    <w:rsid w:val="00C61DC2"/>
    <w:rsid w:val="00C62431"/>
    <w:rsid w:val="00C67317"/>
    <w:rsid w:val="00C67388"/>
    <w:rsid w:val="00C67F2F"/>
    <w:rsid w:val="00C706F0"/>
    <w:rsid w:val="00C709AE"/>
    <w:rsid w:val="00C70D71"/>
    <w:rsid w:val="00C71C61"/>
    <w:rsid w:val="00C7206F"/>
    <w:rsid w:val="00C742A7"/>
    <w:rsid w:val="00C7560F"/>
    <w:rsid w:val="00C767BD"/>
    <w:rsid w:val="00C76A4D"/>
    <w:rsid w:val="00C77735"/>
    <w:rsid w:val="00C778DB"/>
    <w:rsid w:val="00C80750"/>
    <w:rsid w:val="00C825E9"/>
    <w:rsid w:val="00C8568B"/>
    <w:rsid w:val="00C85FBD"/>
    <w:rsid w:val="00C86555"/>
    <w:rsid w:val="00C86667"/>
    <w:rsid w:val="00C87244"/>
    <w:rsid w:val="00C87682"/>
    <w:rsid w:val="00C87CBF"/>
    <w:rsid w:val="00C90DE4"/>
    <w:rsid w:val="00C912F6"/>
    <w:rsid w:val="00C916D7"/>
    <w:rsid w:val="00C92957"/>
    <w:rsid w:val="00C93271"/>
    <w:rsid w:val="00C950C3"/>
    <w:rsid w:val="00C95875"/>
    <w:rsid w:val="00C95FAE"/>
    <w:rsid w:val="00C96C87"/>
    <w:rsid w:val="00C97F3F"/>
    <w:rsid w:val="00CA081F"/>
    <w:rsid w:val="00CA21E2"/>
    <w:rsid w:val="00CA255A"/>
    <w:rsid w:val="00CA3CFE"/>
    <w:rsid w:val="00CA3F0C"/>
    <w:rsid w:val="00CA71E6"/>
    <w:rsid w:val="00CA78BF"/>
    <w:rsid w:val="00CA7ED7"/>
    <w:rsid w:val="00CB0498"/>
    <w:rsid w:val="00CB0A1A"/>
    <w:rsid w:val="00CB1134"/>
    <w:rsid w:val="00CB1FAB"/>
    <w:rsid w:val="00CB2447"/>
    <w:rsid w:val="00CB272F"/>
    <w:rsid w:val="00CB297C"/>
    <w:rsid w:val="00CB3295"/>
    <w:rsid w:val="00CB36C1"/>
    <w:rsid w:val="00CB451E"/>
    <w:rsid w:val="00CB53DE"/>
    <w:rsid w:val="00CB6CAC"/>
    <w:rsid w:val="00CB76B8"/>
    <w:rsid w:val="00CC030D"/>
    <w:rsid w:val="00CC06E3"/>
    <w:rsid w:val="00CC1A8C"/>
    <w:rsid w:val="00CC2C58"/>
    <w:rsid w:val="00CC3594"/>
    <w:rsid w:val="00CC362C"/>
    <w:rsid w:val="00CC3B81"/>
    <w:rsid w:val="00CC3EA0"/>
    <w:rsid w:val="00CC3FC7"/>
    <w:rsid w:val="00CC43AE"/>
    <w:rsid w:val="00CC503C"/>
    <w:rsid w:val="00CC5ACF"/>
    <w:rsid w:val="00CC5EA9"/>
    <w:rsid w:val="00CC613D"/>
    <w:rsid w:val="00CC6B11"/>
    <w:rsid w:val="00CC6C57"/>
    <w:rsid w:val="00CC7D65"/>
    <w:rsid w:val="00CC7D6F"/>
    <w:rsid w:val="00CC7FF0"/>
    <w:rsid w:val="00CD0C64"/>
    <w:rsid w:val="00CD12DD"/>
    <w:rsid w:val="00CD34B7"/>
    <w:rsid w:val="00CD4689"/>
    <w:rsid w:val="00CD5294"/>
    <w:rsid w:val="00CD5979"/>
    <w:rsid w:val="00CD64BB"/>
    <w:rsid w:val="00CD74D9"/>
    <w:rsid w:val="00CD7893"/>
    <w:rsid w:val="00CD7AB4"/>
    <w:rsid w:val="00CD7F72"/>
    <w:rsid w:val="00CE0214"/>
    <w:rsid w:val="00CE2F5F"/>
    <w:rsid w:val="00CE5085"/>
    <w:rsid w:val="00CE5316"/>
    <w:rsid w:val="00CE5AAD"/>
    <w:rsid w:val="00CE5C02"/>
    <w:rsid w:val="00CE5DFD"/>
    <w:rsid w:val="00CE7AC9"/>
    <w:rsid w:val="00CF2BBB"/>
    <w:rsid w:val="00CF50BD"/>
    <w:rsid w:val="00CF6243"/>
    <w:rsid w:val="00CF63F0"/>
    <w:rsid w:val="00D002FF"/>
    <w:rsid w:val="00D00C36"/>
    <w:rsid w:val="00D0151D"/>
    <w:rsid w:val="00D01AC4"/>
    <w:rsid w:val="00D03058"/>
    <w:rsid w:val="00D067B3"/>
    <w:rsid w:val="00D0698E"/>
    <w:rsid w:val="00D06CFE"/>
    <w:rsid w:val="00D07468"/>
    <w:rsid w:val="00D12647"/>
    <w:rsid w:val="00D1270E"/>
    <w:rsid w:val="00D138BD"/>
    <w:rsid w:val="00D15D16"/>
    <w:rsid w:val="00D168AE"/>
    <w:rsid w:val="00D168B7"/>
    <w:rsid w:val="00D1790E"/>
    <w:rsid w:val="00D21D13"/>
    <w:rsid w:val="00D222B8"/>
    <w:rsid w:val="00D22A3E"/>
    <w:rsid w:val="00D22DCC"/>
    <w:rsid w:val="00D2436D"/>
    <w:rsid w:val="00D25145"/>
    <w:rsid w:val="00D251A2"/>
    <w:rsid w:val="00D2528D"/>
    <w:rsid w:val="00D25DCD"/>
    <w:rsid w:val="00D2612A"/>
    <w:rsid w:val="00D26681"/>
    <w:rsid w:val="00D27B2F"/>
    <w:rsid w:val="00D31004"/>
    <w:rsid w:val="00D32AB6"/>
    <w:rsid w:val="00D33383"/>
    <w:rsid w:val="00D33B43"/>
    <w:rsid w:val="00D33DC5"/>
    <w:rsid w:val="00D351D5"/>
    <w:rsid w:val="00D36091"/>
    <w:rsid w:val="00D36922"/>
    <w:rsid w:val="00D376AB"/>
    <w:rsid w:val="00D37E60"/>
    <w:rsid w:val="00D40771"/>
    <w:rsid w:val="00D40F41"/>
    <w:rsid w:val="00D416E9"/>
    <w:rsid w:val="00D43E62"/>
    <w:rsid w:val="00D44A35"/>
    <w:rsid w:val="00D45145"/>
    <w:rsid w:val="00D45F1B"/>
    <w:rsid w:val="00D509B6"/>
    <w:rsid w:val="00D50B98"/>
    <w:rsid w:val="00D51657"/>
    <w:rsid w:val="00D51B43"/>
    <w:rsid w:val="00D5224A"/>
    <w:rsid w:val="00D52274"/>
    <w:rsid w:val="00D52BF6"/>
    <w:rsid w:val="00D54783"/>
    <w:rsid w:val="00D547F8"/>
    <w:rsid w:val="00D552B0"/>
    <w:rsid w:val="00D563D8"/>
    <w:rsid w:val="00D56BBD"/>
    <w:rsid w:val="00D573AA"/>
    <w:rsid w:val="00D607DA"/>
    <w:rsid w:val="00D61017"/>
    <w:rsid w:val="00D61239"/>
    <w:rsid w:val="00D619B6"/>
    <w:rsid w:val="00D623C9"/>
    <w:rsid w:val="00D62E4B"/>
    <w:rsid w:val="00D62E4D"/>
    <w:rsid w:val="00D63049"/>
    <w:rsid w:val="00D631B6"/>
    <w:rsid w:val="00D637A2"/>
    <w:rsid w:val="00D63CD1"/>
    <w:rsid w:val="00D63D42"/>
    <w:rsid w:val="00D64818"/>
    <w:rsid w:val="00D650A5"/>
    <w:rsid w:val="00D652A8"/>
    <w:rsid w:val="00D65764"/>
    <w:rsid w:val="00D67B8E"/>
    <w:rsid w:val="00D711EF"/>
    <w:rsid w:val="00D715C8"/>
    <w:rsid w:val="00D71E0A"/>
    <w:rsid w:val="00D72203"/>
    <w:rsid w:val="00D72925"/>
    <w:rsid w:val="00D74111"/>
    <w:rsid w:val="00D742DC"/>
    <w:rsid w:val="00D752C0"/>
    <w:rsid w:val="00D769CB"/>
    <w:rsid w:val="00D76A5B"/>
    <w:rsid w:val="00D77F14"/>
    <w:rsid w:val="00D804D3"/>
    <w:rsid w:val="00D80505"/>
    <w:rsid w:val="00D821B3"/>
    <w:rsid w:val="00D822EF"/>
    <w:rsid w:val="00D836C6"/>
    <w:rsid w:val="00D83910"/>
    <w:rsid w:val="00D83CE1"/>
    <w:rsid w:val="00D83FF9"/>
    <w:rsid w:val="00D84043"/>
    <w:rsid w:val="00D856AF"/>
    <w:rsid w:val="00D86540"/>
    <w:rsid w:val="00D9032B"/>
    <w:rsid w:val="00D907D2"/>
    <w:rsid w:val="00D9178D"/>
    <w:rsid w:val="00D926FD"/>
    <w:rsid w:val="00D931C0"/>
    <w:rsid w:val="00D9330E"/>
    <w:rsid w:val="00D9359D"/>
    <w:rsid w:val="00D93E67"/>
    <w:rsid w:val="00D93F03"/>
    <w:rsid w:val="00D945C5"/>
    <w:rsid w:val="00D946AA"/>
    <w:rsid w:val="00D96875"/>
    <w:rsid w:val="00D96E1D"/>
    <w:rsid w:val="00D97038"/>
    <w:rsid w:val="00DA07B2"/>
    <w:rsid w:val="00DA2289"/>
    <w:rsid w:val="00DA26CB"/>
    <w:rsid w:val="00DA2E2F"/>
    <w:rsid w:val="00DA40A1"/>
    <w:rsid w:val="00DA494C"/>
    <w:rsid w:val="00DA7669"/>
    <w:rsid w:val="00DA7EF1"/>
    <w:rsid w:val="00DB039A"/>
    <w:rsid w:val="00DB131C"/>
    <w:rsid w:val="00DB22EC"/>
    <w:rsid w:val="00DB230A"/>
    <w:rsid w:val="00DB282A"/>
    <w:rsid w:val="00DB2999"/>
    <w:rsid w:val="00DB2E43"/>
    <w:rsid w:val="00DB4239"/>
    <w:rsid w:val="00DB43FD"/>
    <w:rsid w:val="00DB4E35"/>
    <w:rsid w:val="00DB5452"/>
    <w:rsid w:val="00DB5B8D"/>
    <w:rsid w:val="00DC0099"/>
    <w:rsid w:val="00DC097E"/>
    <w:rsid w:val="00DC0BDB"/>
    <w:rsid w:val="00DC1627"/>
    <w:rsid w:val="00DC2A5E"/>
    <w:rsid w:val="00DC380C"/>
    <w:rsid w:val="00DC4B94"/>
    <w:rsid w:val="00DC4CE5"/>
    <w:rsid w:val="00DC5973"/>
    <w:rsid w:val="00DC5C9A"/>
    <w:rsid w:val="00DC6890"/>
    <w:rsid w:val="00DC7465"/>
    <w:rsid w:val="00DC7B77"/>
    <w:rsid w:val="00DD1382"/>
    <w:rsid w:val="00DD1BE5"/>
    <w:rsid w:val="00DD25A1"/>
    <w:rsid w:val="00DD269B"/>
    <w:rsid w:val="00DD2C74"/>
    <w:rsid w:val="00DD31B7"/>
    <w:rsid w:val="00DD3BCC"/>
    <w:rsid w:val="00DD472F"/>
    <w:rsid w:val="00DD4B11"/>
    <w:rsid w:val="00DD4BF7"/>
    <w:rsid w:val="00DD4D43"/>
    <w:rsid w:val="00DD6052"/>
    <w:rsid w:val="00DD6E8C"/>
    <w:rsid w:val="00DE0153"/>
    <w:rsid w:val="00DE0255"/>
    <w:rsid w:val="00DE0681"/>
    <w:rsid w:val="00DE1234"/>
    <w:rsid w:val="00DE245E"/>
    <w:rsid w:val="00DE3267"/>
    <w:rsid w:val="00DE3433"/>
    <w:rsid w:val="00DE3D8A"/>
    <w:rsid w:val="00DE3F93"/>
    <w:rsid w:val="00DE40B6"/>
    <w:rsid w:val="00DE7859"/>
    <w:rsid w:val="00DF0060"/>
    <w:rsid w:val="00DF01DF"/>
    <w:rsid w:val="00DF0DFF"/>
    <w:rsid w:val="00DF1CDB"/>
    <w:rsid w:val="00DF2319"/>
    <w:rsid w:val="00DF24EA"/>
    <w:rsid w:val="00DF33B6"/>
    <w:rsid w:val="00DF394C"/>
    <w:rsid w:val="00DF3DB1"/>
    <w:rsid w:val="00DF4ED9"/>
    <w:rsid w:val="00DF5EE6"/>
    <w:rsid w:val="00DF644C"/>
    <w:rsid w:val="00DF6EDB"/>
    <w:rsid w:val="00DF7D70"/>
    <w:rsid w:val="00E00188"/>
    <w:rsid w:val="00E0096D"/>
    <w:rsid w:val="00E0117C"/>
    <w:rsid w:val="00E01480"/>
    <w:rsid w:val="00E029E0"/>
    <w:rsid w:val="00E02C35"/>
    <w:rsid w:val="00E046E2"/>
    <w:rsid w:val="00E04AA8"/>
    <w:rsid w:val="00E07455"/>
    <w:rsid w:val="00E07999"/>
    <w:rsid w:val="00E11FA5"/>
    <w:rsid w:val="00E1211A"/>
    <w:rsid w:val="00E12AC1"/>
    <w:rsid w:val="00E13472"/>
    <w:rsid w:val="00E136B2"/>
    <w:rsid w:val="00E13946"/>
    <w:rsid w:val="00E150AE"/>
    <w:rsid w:val="00E1526C"/>
    <w:rsid w:val="00E1537F"/>
    <w:rsid w:val="00E15F3A"/>
    <w:rsid w:val="00E166EA"/>
    <w:rsid w:val="00E1690D"/>
    <w:rsid w:val="00E16EFB"/>
    <w:rsid w:val="00E21292"/>
    <w:rsid w:val="00E231C4"/>
    <w:rsid w:val="00E237D6"/>
    <w:rsid w:val="00E2446B"/>
    <w:rsid w:val="00E246F4"/>
    <w:rsid w:val="00E250C2"/>
    <w:rsid w:val="00E25940"/>
    <w:rsid w:val="00E2734A"/>
    <w:rsid w:val="00E2792B"/>
    <w:rsid w:val="00E27B9E"/>
    <w:rsid w:val="00E310E0"/>
    <w:rsid w:val="00E311F3"/>
    <w:rsid w:val="00E31F67"/>
    <w:rsid w:val="00E3223F"/>
    <w:rsid w:val="00E326D8"/>
    <w:rsid w:val="00E32AB4"/>
    <w:rsid w:val="00E34A38"/>
    <w:rsid w:val="00E351C0"/>
    <w:rsid w:val="00E35443"/>
    <w:rsid w:val="00E37003"/>
    <w:rsid w:val="00E37699"/>
    <w:rsid w:val="00E411A9"/>
    <w:rsid w:val="00E415EE"/>
    <w:rsid w:val="00E42005"/>
    <w:rsid w:val="00E42168"/>
    <w:rsid w:val="00E453DC"/>
    <w:rsid w:val="00E45F6A"/>
    <w:rsid w:val="00E463BE"/>
    <w:rsid w:val="00E465DB"/>
    <w:rsid w:val="00E47ACC"/>
    <w:rsid w:val="00E50BF1"/>
    <w:rsid w:val="00E511C6"/>
    <w:rsid w:val="00E515D4"/>
    <w:rsid w:val="00E51658"/>
    <w:rsid w:val="00E524C4"/>
    <w:rsid w:val="00E52533"/>
    <w:rsid w:val="00E52656"/>
    <w:rsid w:val="00E52A56"/>
    <w:rsid w:val="00E52F20"/>
    <w:rsid w:val="00E53DC4"/>
    <w:rsid w:val="00E5434C"/>
    <w:rsid w:val="00E543F8"/>
    <w:rsid w:val="00E54671"/>
    <w:rsid w:val="00E56A14"/>
    <w:rsid w:val="00E57326"/>
    <w:rsid w:val="00E576C3"/>
    <w:rsid w:val="00E57857"/>
    <w:rsid w:val="00E57A31"/>
    <w:rsid w:val="00E61638"/>
    <w:rsid w:val="00E61D80"/>
    <w:rsid w:val="00E629B8"/>
    <w:rsid w:val="00E63456"/>
    <w:rsid w:val="00E636E4"/>
    <w:rsid w:val="00E653BF"/>
    <w:rsid w:val="00E65DD7"/>
    <w:rsid w:val="00E66321"/>
    <w:rsid w:val="00E665FC"/>
    <w:rsid w:val="00E67FBE"/>
    <w:rsid w:val="00E71403"/>
    <w:rsid w:val="00E7148A"/>
    <w:rsid w:val="00E72434"/>
    <w:rsid w:val="00E751BC"/>
    <w:rsid w:val="00E75E95"/>
    <w:rsid w:val="00E7600A"/>
    <w:rsid w:val="00E76537"/>
    <w:rsid w:val="00E766B1"/>
    <w:rsid w:val="00E77245"/>
    <w:rsid w:val="00E80441"/>
    <w:rsid w:val="00E806AF"/>
    <w:rsid w:val="00E80E36"/>
    <w:rsid w:val="00E81084"/>
    <w:rsid w:val="00E81FF9"/>
    <w:rsid w:val="00E833E7"/>
    <w:rsid w:val="00E85BF4"/>
    <w:rsid w:val="00E8653C"/>
    <w:rsid w:val="00E872D0"/>
    <w:rsid w:val="00E8759C"/>
    <w:rsid w:val="00E877B6"/>
    <w:rsid w:val="00E87AD3"/>
    <w:rsid w:val="00E87EE9"/>
    <w:rsid w:val="00E9021C"/>
    <w:rsid w:val="00E90EB2"/>
    <w:rsid w:val="00E91143"/>
    <w:rsid w:val="00E92226"/>
    <w:rsid w:val="00E92506"/>
    <w:rsid w:val="00E953CB"/>
    <w:rsid w:val="00E956E3"/>
    <w:rsid w:val="00E978E9"/>
    <w:rsid w:val="00EA2565"/>
    <w:rsid w:val="00EA5A9C"/>
    <w:rsid w:val="00EA617E"/>
    <w:rsid w:val="00EA680A"/>
    <w:rsid w:val="00EB093A"/>
    <w:rsid w:val="00EB2D89"/>
    <w:rsid w:val="00EB30F2"/>
    <w:rsid w:val="00EB5D6F"/>
    <w:rsid w:val="00EC0013"/>
    <w:rsid w:val="00EC1881"/>
    <w:rsid w:val="00EC1F0F"/>
    <w:rsid w:val="00EC2897"/>
    <w:rsid w:val="00EC48BE"/>
    <w:rsid w:val="00EC4C31"/>
    <w:rsid w:val="00EC4D1F"/>
    <w:rsid w:val="00EC79BC"/>
    <w:rsid w:val="00ED065F"/>
    <w:rsid w:val="00ED0ABD"/>
    <w:rsid w:val="00ED1D5E"/>
    <w:rsid w:val="00ED6125"/>
    <w:rsid w:val="00ED6ADA"/>
    <w:rsid w:val="00ED7BCA"/>
    <w:rsid w:val="00EE0E95"/>
    <w:rsid w:val="00EE2B3C"/>
    <w:rsid w:val="00EE3523"/>
    <w:rsid w:val="00EE35F2"/>
    <w:rsid w:val="00EE54CE"/>
    <w:rsid w:val="00EE591B"/>
    <w:rsid w:val="00EE5B39"/>
    <w:rsid w:val="00EE68D8"/>
    <w:rsid w:val="00EE69CE"/>
    <w:rsid w:val="00EE7927"/>
    <w:rsid w:val="00EF0711"/>
    <w:rsid w:val="00EF08B3"/>
    <w:rsid w:val="00EF0FBC"/>
    <w:rsid w:val="00EF157E"/>
    <w:rsid w:val="00EF1AC2"/>
    <w:rsid w:val="00EF1DEE"/>
    <w:rsid w:val="00EF1E83"/>
    <w:rsid w:val="00EF2254"/>
    <w:rsid w:val="00EF2DAE"/>
    <w:rsid w:val="00EF3AC1"/>
    <w:rsid w:val="00EF445C"/>
    <w:rsid w:val="00EF4BBE"/>
    <w:rsid w:val="00EF5129"/>
    <w:rsid w:val="00EF5885"/>
    <w:rsid w:val="00EF5E37"/>
    <w:rsid w:val="00EF6FFA"/>
    <w:rsid w:val="00EF71C2"/>
    <w:rsid w:val="00EF7BED"/>
    <w:rsid w:val="00EF7E05"/>
    <w:rsid w:val="00F00429"/>
    <w:rsid w:val="00F01134"/>
    <w:rsid w:val="00F016CA"/>
    <w:rsid w:val="00F0390C"/>
    <w:rsid w:val="00F0421B"/>
    <w:rsid w:val="00F05323"/>
    <w:rsid w:val="00F05D99"/>
    <w:rsid w:val="00F06C4F"/>
    <w:rsid w:val="00F07038"/>
    <w:rsid w:val="00F07D2C"/>
    <w:rsid w:val="00F07DBF"/>
    <w:rsid w:val="00F07EC6"/>
    <w:rsid w:val="00F119E5"/>
    <w:rsid w:val="00F14EF5"/>
    <w:rsid w:val="00F15B71"/>
    <w:rsid w:val="00F16130"/>
    <w:rsid w:val="00F16FB9"/>
    <w:rsid w:val="00F17652"/>
    <w:rsid w:val="00F17854"/>
    <w:rsid w:val="00F2126C"/>
    <w:rsid w:val="00F21371"/>
    <w:rsid w:val="00F213F9"/>
    <w:rsid w:val="00F21B5A"/>
    <w:rsid w:val="00F24240"/>
    <w:rsid w:val="00F2451A"/>
    <w:rsid w:val="00F247C7"/>
    <w:rsid w:val="00F247F5"/>
    <w:rsid w:val="00F25385"/>
    <w:rsid w:val="00F25AEF"/>
    <w:rsid w:val="00F2614B"/>
    <w:rsid w:val="00F2791C"/>
    <w:rsid w:val="00F27DB1"/>
    <w:rsid w:val="00F3035B"/>
    <w:rsid w:val="00F30E11"/>
    <w:rsid w:val="00F31D06"/>
    <w:rsid w:val="00F33DDD"/>
    <w:rsid w:val="00F340E5"/>
    <w:rsid w:val="00F3426B"/>
    <w:rsid w:val="00F353D5"/>
    <w:rsid w:val="00F365FF"/>
    <w:rsid w:val="00F37607"/>
    <w:rsid w:val="00F4056D"/>
    <w:rsid w:val="00F4073D"/>
    <w:rsid w:val="00F414A7"/>
    <w:rsid w:val="00F41BAB"/>
    <w:rsid w:val="00F41DD5"/>
    <w:rsid w:val="00F44778"/>
    <w:rsid w:val="00F460D5"/>
    <w:rsid w:val="00F47397"/>
    <w:rsid w:val="00F47EC8"/>
    <w:rsid w:val="00F5021B"/>
    <w:rsid w:val="00F50484"/>
    <w:rsid w:val="00F509A6"/>
    <w:rsid w:val="00F50F91"/>
    <w:rsid w:val="00F51348"/>
    <w:rsid w:val="00F51735"/>
    <w:rsid w:val="00F52E52"/>
    <w:rsid w:val="00F52F94"/>
    <w:rsid w:val="00F544A9"/>
    <w:rsid w:val="00F575DC"/>
    <w:rsid w:val="00F5776B"/>
    <w:rsid w:val="00F60F55"/>
    <w:rsid w:val="00F61C32"/>
    <w:rsid w:val="00F6254E"/>
    <w:rsid w:val="00F62DB3"/>
    <w:rsid w:val="00F64306"/>
    <w:rsid w:val="00F65170"/>
    <w:rsid w:val="00F65C05"/>
    <w:rsid w:val="00F66B2A"/>
    <w:rsid w:val="00F6790F"/>
    <w:rsid w:val="00F70CA6"/>
    <w:rsid w:val="00F70E41"/>
    <w:rsid w:val="00F714C6"/>
    <w:rsid w:val="00F722ED"/>
    <w:rsid w:val="00F73B02"/>
    <w:rsid w:val="00F74115"/>
    <w:rsid w:val="00F75296"/>
    <w:rsid w:val="00F76034"/>
    <w:rsid w:val="00F764E4"/>
    <w:rsid w:val="00F765B0"/>
    <w:rsid w:val="00F7686C"/>
    <w:rsid w:val="00F81AFD"/>
    <w:rsid w:val="00F83B2F"/>
    <w:rsid w:val="00F83E04"/>
    <w:rsid w:val="00F84022"/>
    <w:rsid w:val="00F854C7"/>
    <w:rsid w:val="00F8582A"/>
    <w:rsid w:val="00F85E8D"/>
    <w:rsid w:val="00F862A6"/>
    <w:rsid w:val="00F86C8B"/>
    <w:rsid w:val="00F873AA"/>
    <w:rsid w:val="00F9097A"/>
    <w:rsid w:val="00F90FAB"/>
    <w:rsid w:val="00F91ACF"/>
    <w:rsid w:val="00F933F8"/>
    <w:rsid w:val="00F95743"/>
    <w:rsid w:val="00F96466"/>
    <w:rsid w:val="00F96729"/>
    <w:rsid w:val="00F9693D"/>
    <w:rsid w:val="00F96953"/>
    <w:rsid w:val="00FA0837"/>
    <w:rsid w:val="00FA1D13"/>
    <w:rsid w:val="00FA3CCC"/>
    <w:rsid w:val="00FA52CF"/>
    <w:rsid w:val="00FA5931"/>
    <w:rsid w:val="00FA73D8"/>
    <w:rsid w:val="00FA745B"/>
    <w:rsid w:val="00FA7543"/>
    <w:rsid w:val="00FB19B9"/>
    <w:rsid w:val="00FB569B"/>
    <w:rsid w:val="00FB5A27"/>
    <w:rsid w:val="00FB5F9F"/>
    <w:rsid w:val="00FB6030"/>
    <w:rsid w:val="00FB6C3B"/>
    <w:rsid w:val="00FB76DD"/>
    <w:rsid w:val="00FB7FE4"/>
    <w:rsid w:val="00FC0563"/>
    <w:rsid w:val="00FC07F0"/>
    <w:rsid w:val="00FC218D"/>
    <w:rsid w:val="00FC2238"/>
    <w:rsid w:val="00FC2631"/>
    <w:rsid w:val="00FC2B79"/>
    <w:rsid w:val="00FC5431"/>
    <w:rsid w:val="00FC6EE0"/>
    <w:rsid w:val="00FC73AB"/>
    <w:rsid w:val="00FC752E"/>
    <w:rsid w:val="00FD0A67"/>
    <w:rsid w:val="00FD2B8D"/>
    <w:rsid w:val="00FD3112"/>
    <w:rsid w:val="00FD4337"/>
    <w:rsid w:val="00FD49A6"/>
    <w:rsid w:val="00FD5938"/>
    <w:rsid w:val="00FD778B"/>
    <w:rsid w:val="00FE001A"/>
    <w:rsid w:val="00FE027D"/>
    <w:rsid w:val="00FE17AC"/>
    <w:rsid w:val="00FE35A8"/>
    <w:rsid w:val="00FE4151"/>
    <w:rsid w:val="00FE5145"/>
    <w:rsid w:val="00FE547E"/>
    <w:rsid w:val="00FE6977"/>
    <w:rsid w:val="00FE6A61"/>
    <w:rsid w:val="00FE6FA4"/>
    <w:rsid w:val="00FE768F"/>
    <w:rsid w:val="00FE7A31"/>
    <w:rsid w:val="00FF0DC1"/>
    <w:rsid w:val="00FF1141"/>
    <w:rsid w:val="00FF11B9"/>
    <w:rsid w:val="00FF1BE2"/>
    <w:rsid w:val="00FF477D"/>
    <w:rsid w:val="00FF4E8D"/>
    <w:rsid w:val="00FF76E0"/>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v:textbox style="layout-flow:vertical;mso-layout-flow-alt:bottom-to-top"/>
    </o:shapedefaults>
    <o:shapelayout v:ext="edit">
      <o:idmap v:ext="edit" data="2"/>
    </o:shapelayout>
  </w:shapeDefaults>
  <w:decimalSymbol w:val=","/>
  <w:listSeparator w:val=";"/>
  <w14:docId w14:val="370D0D33"/>
  <w15:docId w15:val="{E526D8A0-48D1-4E94-923B-26B88F3A4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59AC"/>
    <w:pPr>
      <w:spacing w:after="0" w:line="240" w:lineRule="auto"/>
    </w:pPr>
    <w:rPr>
      <w:rFonts w:ascii="Times New Roman" w:eastAsia="Times New Roman" w:hAnsi="Times New Roman" w:cs="Times New Roman"/>
      <w:sz w:val="24"/>
      <w:szCs w:val="24"/>
    </w:rPr>
  </w:style>
  <w:style w:type="paragraph" w:styleId="Rubrik1">
    <w:name w:val="heading 1"/>
    <w:basedOn w:val="Normal"/>
    <w:next w:val="Normal"/>
    <w:link w:val="Rubrik1Char"/>
    <w:uiPriority w:val="9"/>
    <w:qFormat/>
    <w:rsid w:val="007E7794"/>
    <w:pPr>
      <w:keepNext/>
      <w:keepLines/>
      <w:numPr>
        <w:numId w:val="1"/>
      </w:numPr>
      <w:spacing w:before="480" w:after="120"/>
      <w:ind w:left="431" w:hanging="431"/>
      <w:outlineLvl w:val="0"/>
    </w:pPr>
    <w:rPr>
      <w:rFonts w:ascii="Arial" w:eastAsiaTheme="majorEastAsia" w:hAnsi="Arial" w:cstheme="majorBidi"/>
      <w:b/>
      <w:bCs/>
      <w:sz w:val="36"/>
      <w:szCs w:val="28"/>
    </w:rPr>
  </w:style>
  <w:style w:type="paragraph" w:styleId="Rubrik2">
    <w:name w:val="heading 2"/>
    <w:basedOn w:val="Normal"/>
    <w:next w:val="Normal"/>
    <w:link w:val="Rubrik2Char"/>
    <w:uiPriority w:val="9"/>
    <w:unhideWhenUsed/>
    <w:qFormat/>
    <w:rsid w:val="00A0676C"/>
    <w:pPr>
      <w:keepNext/>
      <w:keepLines/>
      <w:numPr>
        <w:ilvl w:val="1"/>
        <w:numId w:val="1"/>
      </w:numPr>
      <w:spacing w:before="200" w:after="120"/>
      <w:ind w:left="578" w:hanging="578"/>
      <w:outlineLvl w:val="1"/>
    </w:pPr>
    <w:rPr>
      <w:rFonts w:ascii="Arial" w:eastAsiaTheme="majorEastAsia" w:hAnsi="Arial" w:cstheme="majorBidi"/>
      <w:b/>
      <w:bCs/>
      <w:sz w:val="28"/>
      <w:szCs w:val="26"/>
    </w:rPr>
  </w:style>
  <w:style w:type="paragraph" w:styleId="Rubrik3">
    <w:name w:val="heading 3"/>
    <w:basedOn w:val="Normal"/>
    <w:next w:val="Normal"/>
    <w:link w:val="Rubrik3Char"/>
    <w:uiPriority w:val="9"/>
    <w:unhideWhenUsed/>
    <w:qFormat/>
    <w:rsid w:val="00A0676C"/>
    <w:pPr>
      <w:keepNext/>
      <w:keepLines/>
      <w:numPr>
        <w:ilvl w:val="2"/>
        <w:numId w:val="1"/>
      </w:numPr>
      <w:spacing w:before="200" w:after="120"/>
      <w:outlineLvl w:val="2"/>
    </w:pPr>
    <w:rPr>
      <w:rFonts w:ascii="Arial" w:eastAsiaTheme="majorEastAsia" w:hAnsi="Arial" w:cstheme="majorBidi"/>
      <w:b/>
      <w:bCs/>
    </w:rPr>
  </w:style>
  <w:style w:type="paragraph" w:styleId="Rubrik4">
    <w:name w:val="heading 4"/>
    <w:basedOn w:val="Normal"/>
    <w:next w:val="Normal"/>
    <w:link w:val="Rubrik4Char"/>
    <w:uiPriority w:val="9"/>
    <w:unhideWhenUsed/>
    <w:qFormat/>
    <w:rsid w:val="00596D4B"/>
    <w:pPr>
      <w:keepNext/>
      <w:keepLines/>
      <w:spacing w:before="240"/>
      <w:outlineLvl w:val="3"/>
    </w:pPr>
    <w:rPr>
      <w:rFonts w:ascii="Arial" w:eastAsiaTheme="majorEastAsia" w:hAnsi="Arial" w:cstheme="majorBidi"/>
      <w:b/>
      <w:bCs/>
      <w:iCs/>
      <w:color w:val="373545" w:themeColor="text2"/>
      <w:sz w:val="22"/>
    </w:rPr>
  </w:style>
  <w:style w:type="paragraph" w:styleId="Rubrik5">
    <w:name w:val="heading 5"/>
    <w:basedOn w:val="Normal"/>
    <w:next w:val="Normal"/>
    <w:link w:val="Rubrik5Char"/>
    <w:uiPriority w:val="9"/>
    <w:unhideWhenUsed/>
    <w:qFormat/>
    <w:rsid w:val="006F7C67"/>
    <w:pPr>
      <w:keepNext/>
      <w:keepLines/>
      <w:spacing w:before="200"/>
      <w:outlineLvl w:val="4"/>
    </w:pPr>
    <w:rPr>
      <w:rFonts w:asciiTheme="majorHAnsi" w:eastAsiaTheme="majorEastAsia" w:hAnsiTheme="majorHAnsi" w:cstheme="majorBidi"/>
      <w:color w:val="1A495C" w:themeColor="accent1" w:themeShade="7F"/>
    </w:rPr>
  </w:style>
  <w:style w:type="paragraph" w:styleId="Rubrik6">
    <w:name w:val="heading 6"/>
    <w:basedOn w:val="Normal"/>
    <w:next w:val="Normal"/>
    <w:link w:val="Rubrik6Char"/>
    <w:uiPriority w:val="9"/>
    <w:semiHidden/>
    <w:unhideWhenUsed/>
    <w:qFormat/>
    <w:rsid w:val="006F7C67"/>
    <w:pPr>
      <w:keepNext/>
      <w:keepLines/>
      <w:spacing w:before="200"/>
      <w:outlineLvl w:val="5"/>
    </w:pPr>
    <w:rPr>
      <w:rFonts w:asciiTheme="majorHAnsi" w:eastAsiaTheme="majorEastAsia" w:hAnsiTheme="majorHAnsi" w:cstheme="majorBidi"/>
      <w:i/>
      <w:iCs/>
      <w:color w:val="1A495C" w:themeColor="accent1" w:themeShade="7F"/>
    </w:rPr>
  </w:style>
  <w:style w:type="paragraph" w:styleId="Rubrik7">
    <w:name w:val="heading 7"/>
    <w:basedOn w:val="Normal"/>
    <w:next w:val="Normal"/>
    <w:link w:val="Rubrik7Char"/>
    <w:uiPriority w:val="9"/>
    <w:semiHidden/>
    <w:unhideWhenUsed/>
    <w:qFormat/>
    <w:rsid w:val="00A510DF"/>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Rubrik8">
    <w:name w:val="heading 8"/>
    <w:basedOn w:val="Normal"/>
    <w:next w:val="Normal"/>
    <w:link w:val="Rubrik8Char"/>
    <w:uiPriority w:val="9"/>
    <w:semiHidden/>
    <w:unhideWhenUsed/>
    <w:qFormat/>
    <w:rsid w:val="00A510DF"/>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Rubrik9">
    <w:name w:val="heading 9"/>
    <w:basedOn w:val="Normal"/>
    <w:next w:val="Normal"/>
    <w:link w:val="Rubrik9Char"/>
    <w:uiPriority w:val="9"/>
    <w:semiHidden/>
    <w:unhideWhenUsed/>
    <w:qFormat/>
    <w:rsid w:val="00A510DF"/>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unhideWhenUsed/>
    <w:rsid w:val="00B46DBA"/>
    <w:pPr>
      <w:tabs>
        <w:tab w:val="center" w:pos="4536"/>
        <w:tab w:val="right" w:pos="9072"/>
      </w:tabs>
    </w:pPr>
  </w:style>
  <w:style w:type="character" w:customStyle="1" w:styleId="SidhuvudChar">
    <w:name w:val="Sidhuvud Char"/>
    <w:basedOn w:val="Standardstycketeckensnitt"/>
    <w:link w:val="Sidhuvud"/>
    <w:uiPriority w:val="99"/>
    <w:rsid w:val="00B46DBA"/>
    <w:rPr>
      <w:rFonts w:ascii="Times New Roman" w:eastAsia="Times New Roman" w:hAnsi="Times New Roman" w:cs="Times New Roman"/>
      <w:sz w:val="24"/>
      <w:szCs w:val="24"/>
    </w:rPr>
  </w:style>
  <w:style w:type="paragraph" w:styleId="Sidfot">
    <w:name w:val="footer"/>
    <w:basedOn w:val="Normal"/>
    <w:link w:val="SidfotChar"/>
    <w:uiPriority w:val="99"/>
    <w:unhideWhenUsed/>
    <w:rsid w:val="00B46DBA"/>
    <w:pPr>
      <w:tabs>
        <w:tab w:val="center" w:pos="4536"/>
        <w:tab w:val="right" w:pos="9072"/>
      </w:tabs>
    </w:pPr>
  </w:style>
  <w:style w:type="character" w:customStyle="1" w:styleId="SidfotChar">
    <w:name w:val="Sidfot Char"/>
    <w:basedOn w:val="Standardstycketeckensnitt"/>
    <w:link w:val="Sidfot"/>
    <w:uiPriority w:val="99"/>
    <w:rsid w:val="00B46DBA"/>
    <w:rPr>
      <w:rFonts w:ascii="Times New Roman" w:eastAsia="Times New Roman" w:hAnsi="Times New Roman" w:cs="Times New Roman"/>
      <w:sz w:val="24"/>
      <w:szCs w:val="24"/>
    </w:rPr>
  </w:style>
  <w:style w:type="table" w:styleId="Tabellrutnt">
    <w:name w:val="Table Grid"/>
    <w:basedOn w:val="Normaltabell"/>
    <w:uiPriority w:val="59"/>
    <w:rsid w:val="00B46D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ngtext">
    <w:name w:val="Balloon Text"/>
    <w:basedOn w:val="Normal"/>
    <w:link w:val="BallongtextChar"/>
    <w:uiPriority w:val="99"/>
    <w:semiHidden/>
    <w:unhideWhenUsed/>
    <w:rsid w:val="00B46DBA"/>
    <w:rPr>
      <w:rFonts w:ascii="Tahoma" w:hAnsi="Tahoma" w:cs="Tahoma"/>
      <w:sz w:val="16"/>
      <w:szCs w:val="16"/>
    </w:rPr>
  </w:style>
  <w:style w:type="character" w:customStyle="1" w:styleId="BallongtextChar">
    <w:name w:val="Ballongtext Char"/>
    <w:basedOn w:val="Standardstycketeckensnitt"/>
    <w:link w:val="Ballongtext"/>
    <w:uiPriority w:val="99"/>
    <w:semiHidden/>
    <w:rsid w:val="00B46DBA"/>
    <w:rPr>
      <w:rFonts w:ascii="Tahoma" w:eastAsia="Times New Roman" w:hAnsi="Tahoma" w:cs="Tahoma"/>
      <w:sz w:val="16"/>
      <w:szCs w:val="16"/>
    </w:rPr>
  </w:style>
  <w:style w:type="character" w:styleId="Hyperlnk">
    <w:name w:val="Hyperlink"/>
    <w:basedOn w:val="Standardstycketeckensnitt"/>
    <w:uiPriority w:val="99"/>
    <w:unhideWhenUsed/>
    <w:rsid w:val="009745FD"/>
    <w:rPr>
      <w:color w:val="6B9F25" w:themeColor="hyperlink"/>
      <w:u w:val="single"/>
    </w:rPr>
  </w:style>
  <w:style w:type="character" w:styleId="Platshllartext">
    <w:name w:val="Placeholder Text"/>
    <w:basedOn w:val="Standardstycketeckensnitt"/>
    <w:uiPriority w:val="99"/>
    <w:semiHidden/>
    <w:rsid w:val="00916424"/>
    <w:rPr>
      <w:color w:val="808080"/>
    </w:rPr>
  </w:style>
  <w:style w:type="paragraph" w:styleId="Rubrik">
    <w:name w:val="Title"/>
    <w:basedOn w:val="Normal"/>
    <w:next w:val="Normal"/>
    <w:link w:val="RubrikChar"/>
    <w:autoRedefine/>
    <w:qFormat/>
    <w:rsid w:val="00526748"/>
    <w:pPr>
      <w:pBdr>
        <w:bottom w:val="single" w:sz="8" w:space="4" w:color="5C1C49"/>
      </w:pBdr>
      <w:spacing w:after="300"/>
      <w:contextualSpacing/>
    </w:pPr>
    <w:rPr>
      <w:rFonts w:ascii="Arial" w:eastAsiaTheme="majorEastAsia" w:hAnsi="Arial" w:cs="Arial"/>
      <w:color w:val="373545" w:themeColor="text2"/>
      <w:spacing w:val="5"/>
      <w:kern w:val="28"/>
      <w:sz w:val="44"/>
      <w:szCs w:val="36"/>
      <w:lang w:eastAsia="en-US"/>
    </w:rPr>
  </w:style>
  <w:style w:type="character" w:customStyle="1" w:styleId="RubrikChar">
    <w:name w:val="Rubrik Char"/>
    <w:basedOn w:val="Standardstycketeckensnitt"/>
    <w:link w:val="Rubrik"/>
    <w:rsid w:val="00526748"/>
    <w:rPr>
      <w:rFonts w:ascii="Arial" w:eastAsiaTheme="majorEastAsia" w:hAnsi="Arial" w:cs="Arial"/>
      <w:color w:val="373545" w:themeColor="text2"/>
      <w:spacing w:val="5"/>
      <w:kern w:val="28"/>
      <w:sz w:val="44"/>
      <w:szCs w:val="36"/>
      <w:lang w:eastAsia="en-US"/>
    </w:rPr>
  </w:style>
  <w:style w:type="paragraph" w:styleId="Ingetavstnd">
    <w:name w:val="No Spacing"/>
    <w:uiPriority w:val="1"/>
    <w:qFormat/>
    <w:rsid w:val="00EE68D8"/>
    <w:pPr>
      <w:spacing w:after="0" w:line="240" w:lineRule="auto"/>
    </w:pPr>
  </w:style>
  <w:style w:type="character" w:customStyle="1" w:styleId="Rubrik1Char">
    <w:name w:val="Rubrik 1 Char"/>
    <w:basedOn w:val="Standardstycketeckensnitt"/>
    <w:link w:val="Rubrik1"/>
    <w:uiPriority w:val="9"/>
    <w:rsid w:val="007E7794"/>
    <w:rPr>
      <w:rFonts w:ascii="Arial" w:eastAsiaTheme="majorEastAsia" w:hAnsi="Arial" w:cstheme="majorBidi"/>
      <w:b/>
      <w:bCs/>
      <w:sz w:val="36"/>
      <w:szCs w:val="28"/>
    </w:rPr>
  </w:style>
  <w:style w:type="paragraph" w:styleId="Innehllsfrteckningsrubrik">
    <w:name w:val="TOC Heading"/>
    <w:basedOn w:val="Rubrik1"/>
    <w:next w:val="Normal"/>
    <w:uiPriority w:val="39"/>
    <w:unhideWhenUsed/>
    <w:qFormat/>
    <w:rsid w:val="00D31004"/>
    <w:pPr>
      <w:outlineLvl w:val="9"/>
    </w:pPr>
  </w:style>
  <w:style w:type="character" w:customStyle="1" w:styleId="Rubrik2Char">
    <w:name w:val="Rubrik 2 Char"/>
    <w:basedOn w:val="Standardstycketeckensnitt"/>
    <w:link w:val="Rubrik2"/>
    <w:uiPriority w:val="9"/>
    <w:rsid w:val="00A0676C"/>
    <w:rPr>
      <w:rFonts w:ascii="Arial" w:eastAsiaTheme="majorEastAsia" w:hAnsi="Arial" w:cstheme="majorBidi"/>
      <w:b/>
      <w:bCs/>
      <w:sz w:val="28"/>
      <w:szCs w:val="26"/>
    </w:rPr>
  </w:style>
  <w:style w:type="character" w:customStyle="1" w:styleId="Rubrik3Char">
    <w:name w:val="Rubrik 3 Char"/>
    <w:basedOn w:val="Standardstycketeckensnitt"/>
    <w:link w:val="Rubrik3"/>
    <w:uiPriority w:val="9"/>
    <w:rsid w:val="00A0676C"/>
    <w:rPr>
      <w:rFonts w:ascii="Arial" w:eastAsiaTheme="majorEastAsia" w:hAnsi="Arial" w:cstheme="majorBidi"/>
      <w:b/>
      <w:bCs/>
      <w:sz w:val="24"/>
      <w:szCs w:val="24"/>
    </w:rPr>
  </w:style>
  <w:style w:type="character" w:customStyle="1" w:styleId="Rubrik4Char">
    <w:name w:val="Rubrik 4 Char"/>
    <w:basedOn w:val="Standardstycketeckensnitt"/>
    <w:link w:val="Rubrik4"/>
    <w:uiPriority w:val="9"/>
    <w:rsid w:val="00596D4B"/>
    <w:rPr>
      <w:rFonts w:ascii="Arial" w:eastAsiaTheme="majorEastAsia" w:hAnsi="Arial" w:cstheme="majorBidi"/>
      <w:b/>
      <w:bCs/>
      <w:iCs/>
      <w:color w:val="373545" w:themeColor="text2"/>
      <w:szCs w:val="24"/>
    </w:rPr>
  </w:style>
  <w:style w:type="paragraph" w:styleId="Innehll1">
    <w:name w:val="toc 1"/>
    <w:basedOn w:val="Normal"/>
    <w:next w:val="Normal"/>
    <w:autoRedefine/>
    <w:uiPriority w:val="39"/>
    <w:unhideWhenUsed/>
    <w:qFormat/>
    <w:rsid w:val="00CD12DD"/>
    <w:pPr>
      <w:spacing w:after="100"/>
    </w:pPr>
  </w:style>
  <w:style w:type="paragraph" w:styleId="Innehll2">
    <w:name w:val="toc 2"/>
    <w:basedOn w:val="Normal"/>
    <w:next w:val="Normal"/>
    <w:autoRedefine/>
    <w:uiPriority w:val="39"/>
    <w:unhideWhenUsed/>
    <w:qFormat/>
    <w:rsid w:val="00CD12DD"/>
    <w:pPr>
      <w:spacing w:after="100"/>
      <w:ind w:left="220"/>
    </w:pPr>
  </w:style>
  <w:style w:type="paragraph" w:styleId="Innehll3">
    <w:name w:val="toc 3"/>
    <w:basedOn w:val="Normal"/>
    <w:next w:val="Normal"/>
    <w:autoRedefine/>
    <w:uiPriority w:val="39"/>
    <w:unhideWhenUsed/>
    <w:qFormat/>
    <w:rsid w:val="00CD12DD"/>
    <w:pPr>
      <w:spacing w:after="100"/>
      <w:ind w:left="440"/>
    </w:pPr>
    <w:rPr>
      <w:sz w:val="18"/>
    </w:rPr>
  </w:style>
  <w:style w:type="paragraph" w:styleId="Index1">
    <w:name w:val="index 1"/>
    <w:basedOn w:val="Normal"/>
    <w:next w:val="Normal"/>
    <w:autoRedefine/>
    <w:uiPriority w:val="99"/>
    <w:semiHidden/>
    <w:unhideWhenUsed/>
    <w:rsid w:val="0021773E"/>
    <w:pPr>
      <w:ind w:left="220" w:hanging="220"/>
    </w:pPr>
  </w:style>
  <w:style w:type="character" w:customStyle="1" w:styleId="Rubrik5Char">
    <w:name w:val="Rubrik 5 Char"/>
    <w:basedOn w:val="Standardstycketeckensnitt"/>
    <w:link w:val="Rubrik5"/>
    <w:uiPriority w:val="9"/>
    <w:rsid w:val="00A510DF"/>
    <w:rPr>
      <w:rFonts w:asciiTheme="majorHAnsi" w:eastAsiaTheme="majorEastAsia" w:hAnsiTheme="majorHAnsi" w:cstheme="majorBidi"/>
      <w:color w:val="1A495C" w:themeColor="accent1" w:themeShade="7F"/>
      <w:sz w:val="24"/>
      <w:szCs w:val="24"/>
    </w:rPr>
  </w:style>
  <w:style w:type="character" w:customStyle="1" w:styleId="Rubrik6Char">
    <w:name w:val="Rubrik 6 Char"/>
    <w:basedOn w:val="Standardstycketeckensnitt"/>
    <w:link w:val="Rubrik6"/>
    <w:uiPriority w:val="9"/>
    <w:semiHidden/>
    <w:rsid w:val="00A510DF"/>
    <w:rPr>
      <w:rFonts w:asciiTheme="majorHAnsi" w:eastAsiaTheme="majorEastAsia" w:hAnsiTheme="majorHAnsi" w:cstheme="majorBidi"/>
      <w:i/>
      <w:iCs/>
      <w:color w:val="1A495C" w:themeColor="accent1" w:themeShade="7F"/>
      <w:sz w:val="24"/>
      <w:szCs w:val="24"/>
    </w:rPr>
  </w:style>
  <w:style w:type="character" w:customStyle="1" w:styleId="Rubrik7Char">
    <w:name w:val="Rubrik 7 Char"/>
    <w:basedOn w:val="Standardstycketeckensnitt"/>
    <w:link w:val="Rubrik7"/>
    <w:uiPriority w:val="9"/>
    <w:semiHidden/>
    <w:rsid w:val="00A510DF"/>
    <w:rPr>
      <w:rFonts w:asciiTheme="majorHAnsi" w:eastAsiaTheme="majorEastAsia" w:hAnsiTheme="majorHAnsi" w:cstheme="majorBidi"/>
      <w:i/>
      <w:iCs/>
      <w:color w:val="404040" w:themeColor="text1" w:themeTint="BF"/>
      <w:sz w:val="24"/>
      <w:szCs w:val="24"/>
    </w:rPr>
  </w:style>
  <w:style w:type="character" w:customStyle="1" w:styleId="Rubrik8Char">
    <w:name w:val="Rubrik 8 Char"/>
    <w:basedOn w:val="Standardstycketeckensnitt"/>
    <w:link w:val="Rubrik8"/>
    <w:uiPriority w:val="9"/>
    <w:semiHidden/>
    <w:rsid w:val="00A510DF"/>
    <w:rPr>
      <w:rFonts w:asciiTheme="majorHAnsi" w:eastAsiaTheme="majorEastAsia" w:hAnsiTheme="majorHAnsi" w:cstheme="majorBidi"/>
      <w:color w:val="404040" w:themeColor="text1" w:themeTint="BF"/>
      <w:sz w:val="24"/>
      <w:szCs w:val="20"/>
    </w:rPr>
  </w:style>
  <w:style w:type="character" w:customStyle="1" w:styleId="Rubrik9Char">
    <w:name w:val="Rubrik 9 Char"/>
    <w:basedOn w:val="Standardstycketeckensnitt"/>
    <w:link w:val="Rubrik9"/>
    <w:uiPriority w:val="9"/>
    <w:semiHidden/>
    <w:rsid w:val="00A510DF"/>
    <w:rPr>
      <w:rFonts w:asciiTheme="majorHAnsi" w:eastAsiaTheme="majorEastAsia" w:hAnsiTheme="majorHAnsi" w:cstheme="majorBidi"/>
      <w:i/>
      <w:iCs/>
      <w:color w:val="404040" w:themeColor="text1" w:themeTint="BF"/>
      <w:sz w:val="24"/>
      <w:szCs w:val="20"/>
    </w:rPr>
  </w:style>
  <w:style w:type="paragraph" w:styleId="Underrubrik">
    <w:name w:val="Subtitle"/>
    <w:basedOn w:val="Normal"/>
    <w:next w:val="Normal"/>
    <w:link w:val="UnderrubrikChar"/>
    <w:qFormat/>
    <w:rsid w:val="00526748"/>
    <w:rPr>
      <w:rFonts w:ascii="Arial" w:eastAsia="Calibri" w:hAnsi="Arial" w:cs="Arial"/>
      <w:color w:val="808080" w:themeColor="background1" w:themeShade="80"/>
      <w:sz w:val="36"/>
      <w:szCs w:val="20"/>
      <w:lang w:eastAsia="en-US"/>
    </w:rPr>
  </w:style>
  <w:style w:type="character" w:customStyle="1" w:styleId="UnderrubrikChar">
    <w:name w:val="Underrubrik Char"/>
    <w:basedOn w:val="Standardstycketeckensnitt"/>
    <w:link w:val="Underrubrik"/>
    <w:rsid w:val="00526748"/>
    <w:rPr>
      <w:rFonts w:ascii="Arial" w:eastAsia="Calibri" w:hAnsi="Arial" w:cs="Arial"/>
      <w:color w:val="808080" w:themeColor="background1" w:themeShade="80"/>
      <w:sz w:val="36"/>
      <w:szCs w:val="20"/>
      <w:lang w:eastAsia="en-US"/>
    </w:rPr>
  </w:style>
  <w:style w:type="character" w:styleId="Kommentarsreferens">
    <w:name w:val="annotation reference"/>
    <w:basedOn w:val="Standardstycketeckensnitt"/>
    <w:uiPriority w:val="99"/>
    <w:semiHidden/>
    <w:unhideWhenUsed/>
    <w:rsid w:val="00FC752E"/>
    <w:rPr>
      <w:sz w:val="16"/>
      <w:szCs w:val="16"/>
    </w:rPr>
  </w:style>
  <w:style w:type="paragraph" w:styleId="Kommentarer">
    <w:name w:val="annotation text"/>
    <w:basedOn w:val="Normal"/>
    <w:link w:val="KommentarerChar"/>
    <w:uiPriority w:val="99"/>
    <w:unhideWhenUsed/>
    <w:rsid w:val="00FC752E"/>
    <w:rPr>
      <w:szCs w:val="20"/>
    </w:rPr>
  </w:style>
  <w:style w:type="character" w:customStyle="1" w:styleId="KommentarerChar">
    <w:name w:val="Kommentarer Char"/>
    <w:basedOn w:val="Standardstycketeckensnitt"/>
    <w:link w:val="Kommentarer"/>
    <w:uiPriority w:val="99"/>
    <w:rsid w:val="00FC752E"/>
    <w:rPr>
      <w:rFonts w:ascii="Times New Roman" w:eastAsia="Times New Roman" w:hAnsi="Times New Roman" w:cs="Times New Roman"/>
      <w:sz w:val="24"/>
      <w:szCs w:val="20"/>
    </w:rPr>
  </w:style>
  <w:style w:type="table" w:styleId="Rutntstabell1ljusdekorfrg1">
    <w:name w:val="Grid Table 1 Light Accent 1"/>
    <w:basedOn w:val="Normaltabell"/>
    <w:uiPriority w:val="46"/>
    <w:rsid w:val="00173A57"/>
    <w:pPr>
      <w:spacing w:after="0" w:line="240" w:lineRule="auto"/>
    </w:pPr>
    <w:tblPr>
      <w:tblStyleRowBandSize w:val="1"/>
      <w:tblStyleColBandSize w:val="1"/>
      <w:tblBorders>
        <w:top w:val="single" w:sz="4" w:space="0" w:color="A9D5E7" w:themeColor="accent1" w:themeTint="66"/>
        <w:left w:val="single" w:sz="4" w:space="0" w:color="A9D5E7" w:themeColor="accent1" w:themeTint="66"/>
        <w:bottom w:val="single" w:sz="4" w:space="0" w:color="A9D5E7" w:themeColor="accent1" w:themeTint="66"/>
        <w:right w:val="single" w:sz="4" w:space="0" w:color="A9D5E7" w:themeColor="accent1" w:themeTint="66"/>
        <w:insideH w:val="single" w:sz="4" w:space="0" w:color="A9D5E7" w:themeColor="accent1" w:themeTint="66"/>
        <w:insideV w:val="single" w:sz="4" w:space="0" w:color="A9D5E7" w:themeColor="accent1" w:themeTint="66"/>
      </w:tblBorders>
    </w:tblPr>
    <w:tblStylePr w:type="firstRow">
      <w:rPr>
        <w:b/>
        <w:bCs/>
      </w:rPr>
      <w:tblPr/>
      <w:tcPr>
        <w:tcBorders>
          <w:bottom w:val="single" w:sz="12" w:space="0" w:color="7FC0DB" w:themeColor="accent1" w:themeTint="99"/>
        </w:tcBorders>
      </w:tcPr>
    </w:tblStylePr>
    <w:tblStylePr w:type="lastRow">
      <w:rPr>
        <w:b/>
        <w:bCs/>
      </w:rPr>
      <w:tblPr/>
      <w:tcPr>
        <w:tcBorders>
          <w:top w:val="double" w:sz="2" w:space="0" w:color="7FC0DB" w:themeColor="accent1" w:themeTint="99"/>
        </w:tcBorders>
      </w:tcPr>
    </w:tblStylePr>
    <w:tblStylePr w:type="firstCol">
      <w:rPr>
        <w:b/>
        <w:bCs/>
      </w:rPr>
    </w:tblStylePr>
    <w:tblStylePr w:type="lastCol">
      <w:rPr>
        <w:b/>
        <w:bCs/>
      </w:rPr>
    </w:tblStylePr>
  </w:style>
  <w:style w:type="table" w:styleId="Rutntstabell4dekorfrg1">
    <w:name w:val="Grid Table 4 Accent 1"/>
    <w:basedOn w:val="Normaltabell"/>
    <w:uiPriority w:val="49"/>
    <w:rsid w:val="00173A57"/>
    <w:pPr>
      <w:spacing w:after="0" w:line="240" w:lineRule="auto"/>
    </w:pPr>
    <w:tblPr>
      <w:tblStyleRowBandSize w:val="1"/>
      <w:tblStyleColBandSize w:val="1"/>
      <w:tblBorders>
        <w:top w:val="single" w:sz="4" w:space="0" w:color="7FC0DB" w:themeColor="accent1" w:themeTint="99"/>
        <w:left w:val="single" w:sz="4" w:space="0" w:color="7FC0DB" w:themeColor="accent1" w:themeTint="99"/>
        <w:bottom w:val="single" w:sz="4" w:space="0" w:color="7FC0DB" w:themeColor="accent1" w:themeTint="99"/>
        <w:right w:val="single" w:sz="4" w:space="0" w:color="7FC0DB" w:themeColor="accent1" w:themeTint="99"/>
        <w:insideH w:val="single" w:sz="4" w:space="0" w:color="7FC0DB" w:themeColor="accent1" w:themeTint="99"/>
        <w:insideV w:val="single" w:sz="4" w:space="0" w:color="7FC0DB" w:themeColor="accent1" w:themeTint="99"/>
      </w:tblBorders>
    </w:tblPr>
    <w:tblStylePr w:type="firstRow">
      <w:rPr>
        <w:b/>
        <w:bCs/>
        <w:color w:val="FFFFFF" w:themeColor="background1"/>
      </w:rPr>
      <w:tblPr/>
      <w:tcPr>
        <w:tcBorders>
          <w:top w:val="single" w:sz="4" w:space="0" w:color="3494BA" w:themeColor="accent1"/>
          <w:left w:val="single" w:sz="4" w:space="0" w:color="3494BA" w:themeColor="accent1"/>
          <w:bottom w:val="single" w:sz="4" w:space="0" w:color="3494BA" w:themeColor="accent1"/>
          <w:right w:val="single" w:sz="4" w:space="0" w:color="3494BA" w:themeColor="accent1"/>
          <w:insideH w:val="nil"/>
          <w:insideV w:val="nil"/>
        </w:tcBorders>
        <w:shd w:val="clear" w:color="auto" w:fill="3494BA" w:themeFill="accent1"/>
      </w:tcPr>
    </w:tblStylePr>
    <w:tblStylePr w:type="lastRow">
      <w:rPr>
        <w:b/>
        <w:bCs/>
      </w:rPr>
      <w:tblPr/>
      <w:tcPr>
        <w:tcBorders>
          <w:top w:val="double" w:sz="4" w:space="0" w:color="3494BA" w:themeColor="accent1"/>
        </w:tcBorders>
      </w:tcPr>
    </w:tblStylePr>
    <w:tblStylePr w:type="firstCol">
      <w:rPr>
        <w:b/>
        <w:bCs/>
      </w:rPr>
    </w:tblStylePr>
    <w:tblStylePr w:type="lastCol">
      <w:rPr>
        <w:b/>
        <w:bCs/>
      </w:rPr>
    </w:tblStylePr>
    <w:tblStylePr w:type="band1Vert">
      <w:tblPr/>
      <w:tcPr>
        <w:shd w:val="clear" w:color="auto" w:fill="D4EAF3" w:themeFill="accent1" w:themeFillTint="33"/>
      </w:tcPr>
    </w:tblStylePr>
    <w:tblStylePr w:type="band1Horz">
      <w:tblPr/>
      <w:tcPr>
        <w:shd w:val="clear" w:color="auto" w:fill="D4EAF3" w:themeFill="accent1" w:themeFillTint="33"/>
      </w:tcPr>
    </w:tblStylePr>
  </w:style>
  <w:style w:type="paragraph" w:styleId="Brdtext">
    <w:name w:val="Body Text"/>
    <w:basedOn w:val="Normal"/>
    <w:link w:val="BrdtextChar"/>
    <w:rsid w:val="00173A57"/>
    <w:pPr>
      <w:overflowPunct w:val="0"/>
      <w:autoSpaceDE w:val="0"/>
      <w:autoSpaceDN w:val="0"/>
      <w:adjustRightInd w:val="0"/>
      <w:textAlignment w:val="baseline"/>
    </w:pPr>
    <w:rPr>
      <w:rFonts w:ascii="Arial" w:hAnsi="Arial" w:cs="Arial"/>
      <w:szCs w:val="20"/>
    </w:rPr>
  </w:style>
  <w:style w:type="character" w:customStyle="1" w:styleId="BrdtextChar">
    <w:name w:val="Brödtext Char"/>
    <w:basedOn w:val="Standardstycketeckensnitt"/>
    <w:link w:val="Brdtext"/>
    <w:rsid w:val="00173A57"/>
    <w:rPr>
      <w:rFonts w:ascii="Arial" w:eastAsia="Times New Roman" w:hAnsi="Arial" w:cs="Arial"/>
      <w:sz w:val="24"/>
      <w:szCs w:val="20"/>
    </w:rPr>
  </w:style>
  <w:style w:type="paragraph" w:customStyle="1" w:styleId="Default">
    <w:name w:val="Default"/>
    <w:rsid w:val="00173A57"/>
    <w:pPr>
      <w:autoSpaceDE w:val="0"/>
      <w:autoSpaceDN w:val="0"/>
      <w:adjustRightInd w:val="0"/>
      <w:spacing w:after="0" w:line="240" w:lineRule="auto"/>
    </w:pPr>
    <w:rPr>
      <w:rFonts w:ascii="Arial" w:eastAsiaTheme="minorHAnsi" w:hAnsi="Arial" w:cs="Arial"/>
      <w:color w:val="000000"/>
      <w:sz w:val="24"/>
      <w:szCs w:val="24"/>
      <w:lang w:eastAsia="en-US"/>
    </w:rPr>
  </w:style>
  <w:style w:type="character" w:styleId="Diskretbetoning">
    <w:name w:val="Subtle Emphasis"/>
    <w:uiPriority w:val="19"/>
    <w:qFormat/>
    <w:rsid w:val="00173A57"/>
    <w:rPr>
      <w:i/>
      <w:iCs/>
      <w:color w:val="1A495C" w:themeColor="accent1" w:themeShade="7F"/>
    </w:rPr>
  </w:style>
  <w:style w:type="table" w:customStyle="1" w:styleId="Rutntstabell41">
    <w:name w:val="Rutnätstabell 41"/>
    <w:basedOn w:val="Normaltabell"/>
    <w:uiPriority w:val="49"/>
    <w:rsid w:val="00173A5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Betoning">
    <w:name w:val="Emphasis"/>
    <w:uiPriority w:val="20"/>
    <w:qFormat/>
    <w:rsid w:val="00173A57"/>
    <w:rPr>
      <w:caps/>
      <w:color w:val="1A495C" w:themeColor="accent1" w:themeShade="7F"/>
      <w:spacing w:val="5"/>
    </w:rPr>
  </w:style>
  <w:style w:type="paragraph" w:styleId="Liststycke">
    <w:name w:val="List Paragraph"/>
    <w:basedOn w:val="Normal"/>
    <w:uiPriority w:val="34"/>
    <w:qFormat/>
    <w:rsid w:val="009D30D0"/>
    <w:pPr>
      <w:ind w:left="720"/>
      <w:contextualSpacing/>
    </w:pPr>
  </w:style>
  <w:style w:type="paragraph" w:styleId="Kommentarsmne">
    <w:name w:val="annotation subject"/>
    <w:basedOn w:val="Kommentarer"/>
    <w:next w:val="Kommentarer"/>
    <w:link w:val="KommentarsmneChar"/>
    <w:uiPriority w:val="99"/>
    <w:semiHidden/>
    <w:unhideWhenUsed/>
    <w:rsid w:val="009F2597"/>
    <w:rPr>
      <w:rFonts w:asciiTheme="minorHAnsi" w:hAnsiTheme="minorHAnsi"/>
      <w:b/>
      <w:bCs/>
    </w:rPr>
  </w:style>
  <w:style w:type="character" w:customStyle="1" w:styleId="KommentarsmneChar">
    <w:name w:val="Kommentarsämne Char"/>
    <w:basedOn w:val="KommentarerChar"/>
    <w:link w:val="Kommentarsmne"/>
    <w:uiPriority w:val="99"/>
    <w:semiHidden/>
    <w:rsid w:val="009F2597"/>
    <w:rPr>
      <w:rFonts w:ascii="Times New Roman" w:eastAsia="Times New Roman" w:hAnsi="Times New Roman" w:cs="Times New Roman"/>
      <w:b/>
      <w:bCs/>
      <w:sz w:val="20"/>
      <w:szCs w:val="20"/>
    </w:rPr>
  </w:style>
  <w:style w:type="paragraph" w:customStyle="1" w:styleId="Liststycketabell">
    <w:name w:val="Liststycke tabell"/>
    <w:basedOn w:val="Normal"/>
    <w:link w:val="ListstycketabellChar"/>
    <w:qFormat/>
    <w:rsid w:val="009165CE"/>
    <w:pPr>
      <w:numPr>
        <w:numId w:val="2"/>
      </w:numPr>
      <w:ind w:left="170" w:hanging="170"/>
      <w:contextualSpacing/>
    </w:pPr>
  </w:style>
  <w:style w:type="character" w:customStyle="1" w:styleId="ListstycketabellChar">
    <w:name w:val="Liststycke tabell Char"/>
    <w:basedOn w:val="Standardstycketeckensnitt"/>
    <w:link w:val="Liststycketabell"/>
    <w:rsid w:val="009165CE"/>
    <w:rPr>
      <w:rFonts w:ascii="Times New Roman" w:eastAsia="Times New Roman" w:hAnsi="Times New Roman" w:cs="Times New Roman"/>
      <w:sz w:val="24"/>
      <w:szCs w:val="24"/>
    </w:rPr>
  </w:style>
  <w:style w:type="character" w:customStyle="1" w:styleId="apple-converted-space">
    <w:name w:val="apple-converted-space"/>
    <w:basedOn w:val="Standardstycketeckensnitt"/>
    <w:rsid w:val="006C50B6"/>
  </w:style>
  <w:style w:type="table" w:styleId="Listtabell2dekorfrg1">
    <w:name w:val="List Table 2 Accent 1"/>
    <w:basedOn w:val="Normaltabell"/>
    <w:uiPriority w:val="47"/>
    <w:rsid w:val="00B44658"/>
    <w:pPr>
      <w:spacing w:after="0" w:line="240" w:lineRule="auto"/>
    </w:pPr>
    <w:tblPr>
      <w:tblStyleRowBandSize w:val="1"/>
      <w:tblStyleColBandSize w:val="1"/>
      <w:tblBorders>
        <w:top w:val="single" w:sz="4" w:space="0" w:color="7FC0DB" w:themeColor="accent1" w:themeTint="99"/>
        <w:bottom w:val="single" w:sz="4" w:space="0" w:color="7FC0DB" w:themeColor="accent1" w:themeTint="99"/>
        <w:insideH w:val="single" w:sz="4" w:space="0" w:color="7FC0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4EAF3" w:themeFill="accent1" w:themeFillTint="33"/>
      </w:tcPr>
    </w:tblStylePr>
    <w:tblStylePr w:type="band1Horz">
      <w:tblPr/>
      <w:tcPr>
        <w:shd w:val="clear" w:color="auto" w:fill="D4EAF3" w:themeFill="accent1" w:themeFillTint="33"/>
      </w:tcPr>
    </w:tblStylePr>
  </w:style>
  <w:style w:type="table" w:styleId="Listtabell4dekorfrg1">
    <w:name w:val="List Table 4 Accent 1"/>
    <w:basedOn w:val="Normaltabell"/>
    <w:uiPriority w:val="49"/>
    <w:rsid w:val="002E6820"/>
    <w:pPr>
      <w:spacing w:after="0" w:line="240" w:lineRule="auto"/>
    </w:pPr>
    <w:tblPr>
      <w:tblStyleRowBandSize w:val="1"/>
      <w:tblStyleColBandSize w:val="1"/>
      <w:tblBorders>
        <w:top w:val="single" w:sz="4" w:space="0" w:color="7FC0DB" w:themeColor="accent1" w:themeTint="99"/>
        <w:left w:val="single" w:sz="4" w:space="0" w:color="7FC0DB" w:themeColor="accent1" w:themeTint="99"/>
        <w:bottom w:val="single" w:sz="4" w:space="0" w:color="7FC0DB" w:themeColor="accent1" w:themeTint="99"/>
        <w:right w:val="single" w:sz="4" w:space="0" w:color="7FC0DB" w:themeColor="accent1" w:themeTint="99"/>
        <w:insideH w:val="single" w:sz="4" w:space="0" w:color="7FC0DB" w:themeColor="accent1" w:themeTint="99"/>
      </w:tblBorders>
    </w:tblPr>
    <w:tblStylePr w:type="firstRow">
      <w:rPr>
        <w:b/>
        <w:bCs/>
        <w:color w:val="FFFFFF" w:themeColor="background1"/>
      </w:rPr>
      <w:tblPr/>
      <w:tcPr>
        <w:tcBorders>
          <w:top w:val="single" w:sz="4" w:space="0" w:color="3494BA" w:themeColor="accent1"/>
          <w:left w:val="single" w:sz="4" w:space="0" w:color="3494BA" w:themeColor="accent1"/>
          <w:bottom w:val="single" w:sz="4" w:space="0" w:color="3494BA" w:themeColor="accent1"/>
          <w:right w:val="single" w:sz="4" w:space="0" w:color="3494BA" w:themeColor="accent1"/>
          <w:insideH w:val="nil"/>
        </w:tcBorders>
        <w:shd w:val="clear" w:color="auto" w:fill="3494BA" w:themeFill="accent1"/>
      </w:tcPr>
    </w:tblStylePr>
    <w:tblStylePr w:type="lastRow">
      <w:rPr>
        <w:b/>
        <w:bCs/>
      </w:rPr>
      <w:tblPr/>
      <w:tcPr>
        <w:tcBorders>
          <w:top w:val="double" w:sz="4" w:space="0" w:color="7FC0DB" w:themeColor="accent1" w:themeTint="99"/>
        </w:tcBorders>
      </w:tcPr>
    </w:tblStylePr>
    <w:tblStylePr w:type="firstCol">
      <w:rPr>
        <w:b/>
        <w:bCs/>
      </w:rPr>
    </w:tblStylePr>
    <w:tblStylePr w:type="lastCol">
      <w:rPr>
        <w:b/>
        <w:bCs/>
      </w:rPr>
    </w:tblStylePr>
    <w:tblStylePr w:type="band1Vert">
      <w:tblPr/>
      <w:tcPr>
        <w:shd w:val="clear" w:color="auto" w:fill="D4EAF3" w:themeFill="accent1" w:themeFillTint="33"/>
      </w:tcPr>
    </w:tblStylePr>
    <w:tblStylePr w:type="band1Horz">
      <w:tblPr/>
      <w:tcPr>
        <w:shd w:val="clear" w:color="auto" w:fill="D4EAF3" w:themeFill="accent1" w:themeFillTint="33"/>
      </w:tcPr>
    </w:tblStylePr>
  </w:style>
  <w:style w:type="table" w:styleId="Rutntstabell4dekorfrg3">
    <w:name w:val="Grid Table 4 Accent 3"/>
    <w:basedOn w:val="Normaltabell"/>
    <w:uiPriority w:val="49"/>
    <w:rsid w:val="006579F3"/>
    <w:pPr>
      <w:spacing w:after="0" w:line="240" w:lineRule="auto"/>
    </w:pPr>
    <w:tblPr>
      <w:tblStyleRowBandSize w:val="1"/>
      <w:tblStyleColBandSize w:val="1"/>
      <w:tblBorders>
        <w:top w:val="single" w:sz="4" w:space="0" w:color="ACD7CA" w:themeColor="accent3" w:themeTint="99"/>
        <w:left w:val="single" w:sz="4" w:space="0" w:color="ACD7CA" w:themeColor="accent3" w:themeTint="99"/>
        <w:bottom w:val="single" w:sz="4" w:space="0" w:color="ACD7CA" w:themeColor="accent3" w:themeTint="99"/>
        <w:right w:val="single" w:sz="4" w:space="0" w:color="ACD7CA" w:themeColor="accent3" w:themeTint="99"/>
        <w:insideH w:val="single" w:sz="4" w:space="0" w:color="ACD7CA" w:themeColor="accent3" w:themeTint="99"/>
        <w:insideV w:val="single" w:sz="4" w:space="0" w:color="ACD7CA" w:themeColor="accent3" w:themeTint="99"/>
      </w:tblBorders>
    </w:tblPr>
    <w:tblStylePr w:type="firstRow">
      <w:rPr>
        <w:b/>
        <w:bCs/>
        <w:color w:val="FFFFFF" w:themeColor="background1"/>
      </w:rPr>
      <w:tblPr/>
      <w:tcPr>
        <w:tcBorders>
          <w:top w:val="single" w:sz="4" w:space="0" w:color="75BDA7" w:themeColor="accent3"/>
          <w:left w:val="single" w:sz="4" w:space="0" w:color="75BDA7" w:themeColor="accent3"/>
          <w:bottom w:val="single" w:sz="4" w:space="0" w:color="75BDA7" w:themeColor="accent3"/>
          <w:right w:val="single" w:sz="4" w:space="0" w:color="75BDA7" w:themeColor="accent3"/>
          <w:insideH w:val="nil"/>
          <w:insideV w:val="nil"/>
        </w:tcBorders>
        <w:shd w:val="clear" w:color="auto" w:fill="75BDA7" w:themeFill="accent3"/>
      </w:tcPr>
    </w:tblStylePr>
    <w:tblStylePr w:type="lastRow">
      <w:rPr>
        <w:b/>
        <w:bCs/>
      </w:rPr>
      <w:tblPr/>
      <w:tcPr>
        <w:tcBorders>
          <w:top w:val="double" w:sz="4" w:space="0" w:color="75BDA7" w:themeColor="accent3"/>
        </w:tcBorders>
      </w:tcPr>
    </w:tblStylePr>
    <w:tblStylePr w:type="firstCol">
      <w:rPr>
        <w:b/>
        <w:bCs/>
      </w:rPr>
    </w:tblStylePr>
    <w:tblStylePr w:type="lastCol">
      <w:rPr>
        <w:b/>
        <w:bCs/>
      </w:rPr>
    </w:tblStylePr>
    <w:tblStylePr w:type="band1Vert">
      <w:tblPr/>
      <w:tcPr>
        <w:shd w:val="clear" w:color="auto" w:fill="E3F1ED" w:themeFill="accent3" w:themeFillTint="33"/>
      </w:tcPr>
    </w:tblStylePr>
    <w:tblStylePr w:type="band1Horz">
      <w:tblPr/>
      <w:tcPr>
        <w:shd w:val="clear" w:color="auto" w:fill="E3F1ED" w:themeFill="accent3" w:themeFillTint="33"/>
      </w:tcPr>
    </w:tblStylePr>
  </w:style>
  <w:style w:type="table" w:styleId="Listtabell1ljusdekorfrg1">
    <w:name w:val="List Table 1 Light Accent 1"/>
    <w:basedOn w:val="Normaltabell"/>
    <w:uiPriority w:val="46"/>
    <w:rsid w:val="00514F55"/>
    <w:pPr>
      <w:spacing w:after="0" w:line="240" w:lineRule="auto"/>
    </w:pPr>
    <w:tblPr>
      <w:tblStyleRowBandSize w:val="1"/>
      <w:tblStyleColBandSize w:val="1"/>
    </w:tblPr>
    <w:tblStylePr w:type="firstRow">
      <w:rPr>
        <w:b/>
        <w:bCs/>
      </w:rPr>
      <w:tblPr/>
      <w:tcPr>
        <w:tcBorders>
          <w:bottom w:val="single" w:sz="4" w:space="0" w:color="7FC0DB" w:themeColor="accent1" w:themeTint="99"/>
        </w:tcBorders>
      </w:tcPr>
    </w:tblStylePr>
    <w:tblStylePr w:type="lastRow">
      <w:rPr>
        <w:b/>
        <w:bCs/>
      </w:rPr>
      <w:tblPr/>
      <w:tcPr>
        <w:tcBorders>
          <w:top w:val="single" w:sz="4" w:space="0" w:color="7FC0DB" w:themeColor="accent1" w:themeTint="99"/>
        </w:tcBorders>
      </w:tcPr>
    </w:tblStylePr>
    <w:tblStylePr w:type="firstCol">
      <w:rPr>
        <w:b/>
        <w:bCs/>
      </w:rPr>
    </w:tblStylePr>
    <w:tblStylePr w:type="lastCol">
      <w:rPr>
        <w:b/>
        <w:bCs/>
      </w:rPr>
    </w:tblStylePr>
    <w:tblStylePr w:type="band1Vert">
      <w:tblPr/>
      <w:tcPr>
        <w:shd w:val="clear" w:color="auto" w:fill="D4EAF3" w:themeFill="accent1" w:themeFillTint="33"/>
      </w:tcPr>
    </w:tblStylePr>
    <w:tblStylePr w:type="band1Horz">
      <w:tblPr/>
      <w:tcPr>
        <w:shd w:val="clear" w:color="auto" w:fill="D4EAF3" w:themeFill="accent1" w:themeFillTint="33"/>
      </w:tcPr>
    </w:tblStylePr>
  </w:style>
  <w:style w:type="paragraph" w:styleId="Normalwebb">
    <w:name w:val="Normal (Web)"/>
    <w:basedOn w:val="Normal"/>
    <w:uiPriority w:val="99"/>
    <w:unhideWhenUsed/>
    <w:rsid w:val="00177DEF"/>
    <w:pPr>
      <w:spacing w:before="100" w:beforeAutospacing="1" w:after="100" w:afterAutospacing="1"/>
    </w:pPr>
  </w:style>
  <w:style w:type="character" w:styleId="Olstomnmnande">
    <w:name w:val="Unresolved Mention"/>
    <w:basedOn w:val="Standardstycketeckensnitt"/>
    <w:uiPriority w:val="99"/>
    <w:semiHidden/>
    <w:unhideWhenUsed/>
    <w:rsid w:val="0064760E"/>
    <w:rPr>
      <w:color w:val="605E5C"/>
      <w:shd w:val="clear" w:color="auto" w:fill="E1DFDD"/>
    </w:rPr>
  </w:style>
  <w:style w:type="table" w:styleId="Listtabell1ljusdekorfrg5">
    <w:name w:val="List Table 1 Light Accent 5"/>
    <w:basedOn w:val="Normaltabell"/>
    <w:uiPriority w:val="46"/>
    <w:rsid w:val="0000488E"/>
    <w:pPr>
      <w:spacing w:after="0" w:line="240" w:lineRule="auto"/>
    </w:pPr>
    <w:tblPr>
      <w:tblStyleRowBandSize w:val="1"/>
      <w:tblStyleColBandSize w:val="1"/>
    </w:tblPr>
    <w:tblStylePr w:type="firstRow">
      <w:rPr>
        <w:b/>
        <w:bCs/>
      </w:rPr>
      <w:tblPr/>
      <w:tcPr>
        <w:tcBorders>
          <w:bottom w:val="single" w:sz="4" w:space="0" w:color="B5CDD3" w:themeColor="accent5" w:themeTint="99"/>
        </w:tcBorders>
      </w:tcPr>
    </w:tblStylePr>
    <w:tblStylePr w:type="lastRow">
      <w:rPr>
        <w:b/>
        <w:bCs/>
      </w:rPr>
      <w:tblPr/>
      <w:tcPr>
        <w:tcBorders>
          <w:top w:val="single" w:sz="4" w:space="0" w:color="B5CDD3" w:themeColor="accent5" w:themeTint="99"/>
        </w:tcBorders>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table" w:styleId="Listtabell2dekorfrg4">
    <w:name w:val="List Table 2 Accent 4"/>
    <w:basedOn w:val="Normaltabell"/>
    <w:uiPriority w:val="47"/>
    <w:rsid w:val="0000488E"/>
    <w:pPr>
      <w:spacing w:after="0" w:line="240" w:lineRule="auto"/>
    </w:pPr>
    <w:tblPr>
      <w:tblStyleRowBandSize w:val="1"/>
      <w:tblStyleColBandSize w:val="1"/>
      <w:tblBorders>
        <w:top w:val="single" w:sz="4" w:space="0" w:color="AFB9BB" w:themeColor="accent4" w:themeTint="99"/>
        <w:bottom w:val="single" w:sz="4" w:space="0" w:color="AFB9BB" w:themeColor="accent4" w:themeTint="99"/>
        <w:insideH w:val="single" w:sz="4" w:space="0" w:color="AFB9B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4E7E8" w:themeFill="accent4" w:themeFillTint="33"/>
      </w:tcPr>
    </w:tblStylePr>
    <w:tblStylePr w:type="band1Horz">
      <w:tblPr/>
      <w:tcPr>
        <w:shd w:val="clear" w:color="auto" w:fill="E4E7E8" w:themeFill="accent4" w:themeFillTint="33"/>
      </w:tcPr>
    </w:tblStylePr>
  </w:style>
  <w:style w:type="table" w:styleId="Listtabell2dekorfrg5">
    <w:name w:val="List Table 2 Accent 5"/>
    <w:basedOn w:val="Normaltabell"/>
    <w:uiPriority w:val="47"/>
    <w:rsid w:val="0000488E"/>
    <w:pPr>
      <w:spacing w:after="0" w:line="240" w:lineRule="auto"/>
    </w:pPr>
    <w:tblPr>
      <w:tblStyleRowBandSize w:val="1"/>
      <w:tblStyleColBandSize w:val="1"/>
      <w:tblBorders>
        <w:top w:val="single" w:sz="4" w:space="0" w:color="B5CDD3" w:themeColor="accent5" w:themeTint="99"/>
        <w:bottom w:val="single" w:sz="4" w:space="0" w:color="B5CDD3" w:themeColor="accent5" w:themeTint="99"/>
        <w:insideH w:val="single" w:sz="4" w:space="0" w:color="B5CDD3"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paragraph" w:styleId="Fotnotstext">
    <w:name w:val="footnote text"/>
    <w:basedOn w:val="Normal"/>
    <w:link w:val="FotnotstextChar"/>
    <w:uiPriority w:val="99"/>
    <w:semiHidden/>
    <w:unhideWhenUsed/>
    <w:rsid w:val="00292077"/>
    <w:rPr>
      <w:szCs w:val="20"/>
    </w:rPr>
  </w:style>
  <w:style w:type="character" w:customStyle="1" w:styleId="FotnotstextChar">
    <w:name w:val="Fotnotstext Char"/>
    <w:basedOn w:val="Standardstycketeckensnitt"/>
    <w:link w:val="Fotnotstext"/>
    <w:uiPriority w:val="99"/>
    <w:semiHidden/>
    <w:rsid w:val="00177F02"/>
    <w:rPr>
      <w:rFonts w:ascii="Times New Roman" w:eastAsia="Times New Roman" w:hAnsi="Times New Roman" w:cs="Times New Roman"/>
      <w:sz w:val="24"/>
      <w:szCs w:val="20"/>
    </w:rPr>
  </w:style>
  <w:style w:type="character" w:styleId="Fotnotsreferens">
    <w:name w:val="footnote reference"/>
    <w:basedOn w:val="Standardstycketeckensnitt"/>
    <w:uiPriority w:val="99"/>
    <w:semiHidden/>
    <w:unhideWhenUsed/>
    <w:rsid w:val="00177F02"/>
    <w:rPr>
      <w:vertAlign w:val="superscript"/>
    </w:rPr>
  </w:style>
  <w:style w:type="paragraph" w:styleId="Revision">
    <w:name w:val="Revision"/>
    <w:hidden/>
    <w:uiPriority w:val="99"/>
    <w:semiHidden/>
    <w:rsid w:val="000B38B5"/>
    <w:pPr>
      <w:spacing w:after="0" w:line="240" w:lineRule="auto"/>
    </w:pPr>
    <w:rPr>
      <w:sz w:val="20"/>
    </w:rPr>
  </w:style>
  <w:style w:type="table" w:styleId="Rutntstabell1ljus-dekorfrg2">
    <w:name w:val="Grid Table 1 Light Accent 2"/>
    <w:basedOn w:val="Normaltabell"/>
    <w:uiPriority w:val="46"/>
    <w:rsid w:val="000B38B5"/>
    <w:pPr>
      <w:spacing w:after="0" w:line="240" w:lineRule="auto"/>
    </w:pPr>
    <w:tblPr>
      <w:tblStyleRowBandSize w:val="1"/>
      <w:tblStyleColBandSize w:val="1"/>
      <w:tblBorders>
        <w:top w:val="single" w:sz="4" w:space="0" w:color="BCE1E5" w:themeColor="accent2" w:themeTint="66"/>
        <w:left w:val="single" w:sz="4" w:space="0" w:color="BCE1E5" w:themeColor="accent2" w:themeTint="66"/>
        <w:bottom w:val="single" w:sz="4" w:space="0" w:color="BCE1E5" w:themeColor="accent2" w:themeTint="66"/>
        <w:right w:val="single" w:sz="4" w:space="0" w:color="BCE1E5" w:themeColor="accent2" w:themeTint="66"/>
        <w:insideH w:val="single" w:sz="4" w:space="0" w:color="BCE1E5" w:themeColor="accent2" w:themeTint="66"/>
        <w:insideV w:val="single" w:sz="4" w:space="0" w:color="BCE1E5" w:themeColor="accent2" w:themeTint="66"/>
      </w:tblBorders>
    </w:tblPr>
    <w:tblStylePr w:type="firstRow">
      <w:rPr>
        <w:b/>
        <w:bCs/>
      </w:rPr>
      <w:tblPr/>
      <w:tcPr>
        <w:tcBorders>
          <w:bottom w:val="single" w:sz="12" w:space="0" w:color="9AD3D9" w:themeColor="accent2" w:themeTint="99"/>
        </w:tcBorders>
      </w:tcPr>
    </w:tblStylePr>
    <w:tblStylePr w:type="lastRow">
      <w:rPr>
        <w:b/>
        <w:bCs/>
      </w:rPr>
      <w:tblPr/>
      <w:tcPr>
        <w:tcBorders>
          <w:top w:val="double" w:sz="2" w:space="0" w:color="9AD3D9" w:themeColor="accent2" w:themeTint="99"/>
        </w:tcBorders>
      </w:tcPr>
    </w:tblStylePr>
    <w:tblStylePr w:type="firstCol">
      <w:rPr>
        <w:b/>
        <w:bCs/>
      </w:rPr>
    </w:tblStylePr>
    <w:tblStylePr w:type="lastCol">
      <w:rPr>
        <w:b/>
        <w:bCs/>
      </w:rPr>
    </w:tblStylePr>
  </w:style>
  <w:style w:type="paragraph" w:customStyle="1" w:styleId="Tabelltext">
    <w:name w:val="Tabelltext"/>
    <w:link w:val="TabelltextChar"/>
    <w:uiPriority w:val="3"/>
    <w:qFormat/>
    <w:rsid w:val="00D32AB6"/>
    <w:pPr>
      <w:spacing w:after="0" w:line="240" w:lineRule="auto"/>
    </w:pPr>
    <w:rPr>
      <w:rFonts w:asciiTheme="majorHAnsi" w:eastAsiaTheme="minorHAnsi" w:hAnsiTheme="majorHAnsi" w:cstheme="majorHAnsi"/>
      <w:sz w:val="20"/>
      <w:lang w:eastAsia="en-US"/>
    </w:rPr>
  </w:style>
  <w:style w:type="character" w:customStyle="1" w:styleId="TabelltextChar">
    <w:name w:val="Tabelltext Char"/>
    <w:basedOn w:val="Standardstycketeckensnitt"/>
    <w:link w:val="Tabelltext"/>
    <w:uiPriority w:val="3"/>
    <w:rsid w:val="00D32AB6"/>
    <w:rPr>
      <w:rFonts w:asciiTheme="majorHAnsi" w:eastAsiaTheme="minorHAnsi" w:hAnsiTheme="majorHAnsi" w:cstheme="majorHAnsi"/>
      <w:sz w:val="20"/>
      <w:lang w:eastAsia="en-US"/>
    </w:rPr>
  </w:style>
  <w:style w:type="paragraph" w:customStyle="1" w:styleId="TabelltextRubrik">
    <w:name w:val="TabelltextRubrik"/>
    <w:basedOn w:val="Tabelltext"/>
    <w:link w:val="TabelltextRubrikChar"/>
    <w:uiPriority w:val="3"/>
    <w:qFormat/>
    <w:rsid w:val="00D32AB6"/>
    <w:rPr>
      <w:b/>
    </w:rPr>
  </w:style>
  <w:style w:type="character" w:customStyle="1" w:styleId="TabelltextRubrikChar">
    <w:name w:val="TabelltextRubrik Char"/>
    <w:basedOn w:val="TabelltextChar"/>
    <w:link w:val="TabelltextRubrik"/>
    <w:uiPriority w:val="3"/>
    <w:rsid w:val="00D32AB6"/>
    <w:rPr>
      <w:rFonts w:asciiTheme="majorHAnsi" w:eastAsiaTheme="minorHAnsi" w:hAnsiTheme="majorHAnsi" w:cstheme="majorHAnsi"/>
      <w:b/>
      <w:sz w:val="20"/>
      <w:lang w:eastAsia="en-US"/>
    </w:rPr>
  </w:style>
  <w:style w:type="numbering" w:customStyle="1" w:styleId="Ingenlista1">
    <w:name w:val="Ingen lista1"/>
    <w:next w:val="Ingenlista"/>
    <w:uiPriority w:val="99"/>
    <w:semiHidden/>
    <w:unhideWhenUsed/>
    <w:rsid w:val="004C148C"/>
  </w:style>
  <w:style w:type="character" w:customStyle="1" w:styleId="NumberingSymbols">
    <w:name w:val="Numbering Symbols"/>
    <w:qFormat/>
    <w:rsid w:val="004C148C"/>
  </w:style>
  <w:style w:type="character" w:customStyle="1" w:styleId="Bullets">
    <w:name w:val="Bullets"/>
    <w:qFormat/>
    <w:rsid w:val="004C148C"/>
    <w:rPr>
      <w:rFonts w:ascii="OpenSymbol" w:eastAsia="OpenSymbol" w:hAnsi="OpenSymbol" w:cs="OpenSymbol"/>
    </w:rPr>
  </w:style>
  <w:style w:type="paragraph" w:customStyle="1" w:styleId="Heading">
    <w:name w:val="Heading"/>
    <w:basedOn w:val="Normal"/>
    <w:next w:val="Brdtext"/>
    <w:qFormat/>
    <w:rsid w:val="004C148C"/>
    <w:pPr>
      <w:keepNext/>
      <w:widowControl w:val="0"/>
      <w:suppressAutoHyphens/>
      <w:spacing w:before="240" w:after="120"/>
    </w:pPr>
    <w:rPr>
      <w:rFonts w:ascii="Liberation Sans" w:eastAsia="AR PL SungtiL GB" w:hAnsi="Liberation Sans" w:cs="Noto Sans Devanagari"/>
      <w:sz w:val="28"/>
      <w:szCs w:val="28"/>
      <w:lang w:val="en-US" w:eastAsia="zh-CN" w:bidi="hi-IN"/>
    </w:rPr>
  </w:style>
  <w:style w:type="paragraph" w:styleId="Lista">
    <w:name w:val="List"/>
    <w:basedOn w:val="Brdtext"/>
    <w:rsid w:val="004C148C"/>
    <w:pPr>
      <w:widowControl w:val="0"/>
      <w:suppressAutoHyphens/>
      <w:overflowPunct/>
      <w:autoSpaceDE/>
      <w:autoSpaceDN/>
      <w:adjustRightInd/>
      <w:spacing w:after="140" w:line="276" w:lineRule="auto"/>
      <w:textAlignment w:val="auto"/>
    </w:pPr>
    <w:rPr>
      <w:rFonts w:ascii="Liberation Serif" w:eastAsia="AR PL SungtiL GB" w:hAnsi="Liberation Serif" w:cs="Noto Sans Devanagari"/>
      <w:szCs w:val="24"/>
      <w:lang w:val="en-US" w:eastAsia="zh-CN" w:bidi="hi-IN"/>
    </w:rPr>
  </w:style>
  <w:style w:type="paragraph" w:styleId="Beskrivning">
    <w:name w:val="caption"/>
    <w:basedOn w:val="Normal"/>
    <w:qFormat/>
    <w:rsid w:val="004C148C"/>
    <w:pPr>
      <w:widowControl w:val="0"/>
      <w:suppressLineNumbers/>
      <w:suppressAutoHyphens/>
      <w:spacing w:before="120" w:after="120"/>
    </w:pPr>
    <w:rPr>
      <w:rFonts w:ascii="Liberation Serif" w:eastAsia="AR PL SungtiL GB" w:hAnsi="Liberation Serif" w:cs="Noto Sans Devanagari"/>
      <w:i/>
      <w:iCs/>
      <w:lang w:val="en-US" w:eastAsia="zh-CN" w:bidi="hi-IN"/>
    </w:rPr>
  </w:style>
  <w:style w:type="paragraph" w:customStyle="1" w:styleId="Index">
    <w:name w:val="Index"/>
    <w:basedOn w:val="Normal"/>
    <w:qFormat/>
    <w:rsid w:val="004C148C"/>
    <w:pPr>
      <w:widowControl w:val="0"/>
      <w:suppressLineNumbers/>
      <w:suppressAutoHyphens/>
    </w:pPr>
    <w:rPr>
      <w:rFonts w:ascii="Liberation Serif" w:eastAsia="AR PL SungtiL GB" w:hAnsi="Liberation Serif" w:cs="Noto Sans Devanagari"/>
      <w:lang w:val="en-US" w:eastAsia="zh-CN" w:bidi="hi-IN"/>
    </w:rPr>
  </w:style>
  <w:style w:type="paragraph" w:customStyle="1" w:styleId="TableContents">
    <w:name w:val="Table Contents"/>
    <w:basedOn w:val="Normal"/>
    <w:qFormat/>
    <w:rsid w:val="004C148C"/>
    <w:pPr>
      <w:widowControl w:val="0"/>
      <w:suppressLineNumbers/>
      <w:suppressAutoHyphens/>
    </w:pPr>
    <w:rPr>
      <w:rFonts w:ascii="Liberation Serif" w:eastAsia="AR PL SungtiL GB" w:hAnsi="Liberation Serif" w:cs="Noto Sans Devanagari"/>
      <w:lang w:val="en-US" w:eastAsia="zh-CN" w:bidi="hi-IN"/>
    </w:rPr>
  </w:style>
  <w:style w:type="paragraph" w:customStyle="1" w:styleId="TableHeading">
    <w:name w:val="Table Heading"/>
    <w:basedOn w:val="TableContents"/>
    <w:qFormat/>
    <w:rsid w:val="004C148C"/>
    <w:pPr>
      <w:jc w:val="center"/>
    </w:pPr>
    <w:rPr>
      <w:b/>
      <w:bCs/>
    </w:rPr>
  </w:style>
  <w:style w:type="paragraph" w:customStyle="1" w:styleId="HorizontalLine">
    <w:name w:val="Horizontal Line"/>
    <w:basedOn w:val="Normal"/>
    <w:next w:val="Brdtext"/>
    <w:qFormat/>
    <w:rsid w:val="004C148C"/>
    <w:pPr>
      <w:widowControl w:val="0"/>
      <w:suppressLineNumbers/>
      <w:pBdr>
        <w:bottom w:val="double" w:sz="2" w:space="0" w:color="808080"/>
      </w:pBdr>
      <w:suppressAutoHyphens/>
      <w:spacing w:after="283"/>
    </w:pPr>
    <w:rPr>
      <w:rFonts w:ascii="Liberation Serif" w:eastAsia="AR PL SungtiL GB" w:hAnsi="Liberation Serif" w:cs="Noto Sans Devanagari"/>
      <w:sz w:val="12"/>
      <w:szCs w:val="12"/>
      <w:lang w:val="en-US" w:eastAsia="zh-CN" w:bidi="hi-IN"/>
    </w:rPr>
  </w:style>
  <w:style w:type="character" w:styleId="Stark">
    <w:name w:val="Strong"/>
    <w:basedOn w:val="Standardstycketeckensnitt"/>
    <w:uiPriority w:val="22"/>
    <w:qFormat/>
    <w:rsid w:val="00D522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3721">
      <w:bodyDiv w:val="1"/>
      <w:marLeft w:val="0"/>
      <w:marRight w:val="0"/>
      <w:marTop w:val="0"/>
      <w:marBottom w:val="0"/>
      <w:divBdr>
        <w:top w:val="none" w:sz="0" w:space="0" w:color="auto"/>
        <w:left w:val="none" w:sz="0" w:space="0" w:color="auto"/>
        <w:bottom w:val="none" w:sz="0" w:space="0" w:color="auto"/>
        <w:right w:val="none" w:sz="0" w:space="0" w:color="auto"/>
      </w:divBdr>
    </w:div>
    <w:div w:id="17857071">
      <w:bodyDiv w:val="1"/>
      <w:marLeft w:val="0"/>
      <w:marRight w:val="0"/>
      <w:marTop w:val="0"/>
      <w:marBottom w:val="0"/>
      <w:divBdr>
        <w:top w:val="none" w:sz="0" w:space="0" w:color="auto"/>
        <w:left w:val="none" w:sz="0" w:space="0" w:color="auto"/>
        <w:bottom w:val="none" w:sz="0" w:space="0" w:color="auto"/>
        <w:right w:val="none" w:sz="0" w:space="0" w:color="auto"/>
      </w:divBdr>
    </w:div>
    <w:div w:id="44069190">
      <w:bodyDiv w:val="1"/>
      <w:marLeft w:val="0"/>
      <w:marRight w:val="0"/>
      <w:marTop w:val="0"/>
      <w:marBottom w:val="0"/>
      <w:divBdr>
        <w:top w:val="none" w:sz="0" w:space="0" w:color="auto"/>
        <w:left w:val="none" w:sz="0" w:space="0" w:color="auto"/>
        <w:bottom w:val="none" w:sz="0" w:space="0" w:color="auto"/>
        <w:right w:val="none" w:sz="0" w:space="0" w:color="auto"/>
      </w:divBdr>
    </w:div>
    <w:div w:id="59181874">
      <w:bodyDiv w:val="1"/>
      <w:marLeft w:val="0"/>
      <w:marRight w:val="0"/>
      <w:marTop w:val="0"/>
      <w:marBottom w:val="0"/>
      <w:divBdr>
        <w:top w:val="none" w:sz="0" w:space="0" w:color="auto"/>
        <w:left w:val="none" w:sz="0" w:space="0" w:color="auto"/>
        <w:bottom w:val="none" w:sz="0" w:space="0" w:color="auto"/>
        <w:right w:val="none" w:sz="0" w:space="0" w:color="auto"/>
      </w:divBdr>
    </w:div>
    <w:div w:id="69624759">
      <w:bodyDiv w:val="1"/>
      <w:marLeft w:val="0"/>
      <w:marRight w:val="0"/>
      <w:marTop w:val="0"/>
      <w:marBottom w:val="0"/>
      <w:divBdr>
        <w:top w:val="none" w:sz="0" w:space="0" w:color="auto"/>
        <w:left w:val="none" w:sz="0" w:space="0" w:color="auto"/>
        <w:bottom w:val="none" w:sz="0" w:space="0" w:color="auto"/>
        <w:right w:val="none" w:sz="0" w:space="0" w:color="auto"/>
      </w:divBdr>
    </w:div>
    <w:div w:id="99032364">
      <w:bodyDiv w:val="1"/>
      <w:marLeft w:val="0"/>
      <w:marRight w:val="0"/>
      <w:marTop w:val="0"/>
      <w:marBottom w:val="0"/>
      <w:divBdr>
        <w:top w:val="none" w:sz="0" w:space="0" w:color="auto"/>
        <w:left w:val="none" w:sz="0" w:space="0" w:color="auto"/>
        <w:bottom w:val="none" w:sz="0" w:space="0" w:color="auto"/>
        <w:right w:val="none" w:sz="0" w:space="0" w:color="auto"/>
      </w:divBdr>
    </w:div>
    <w:div w:id="148443061">
      <w:bodyDiv w:val="1"/>
      <w:marLeft w:val="0"/>
      <w:marRight w:val="0"/>
      <w:marTop w:val="0"/>
      <w:marBottom w:val="0"/>
      <w:divBdr>
        <w:top w:val="none" w:sz="0" w:space="0" w:color="auto"/>
        <w:left w:val="none" w:sz="0" w:space="0" w:color="auto"/>
        <w:bottom w:val="none" w:sz="0" w:space="0" w:color="auto"/>
        <w:right w:val="none" w:sz="0" w:space="0" w:color="auto"/>
      </w:divBdr>
    </w:div>
    <w:div w:id="169609146">
      <w:bodyDiv w:val="1"/>
      <w:marLeft w:val="0"/>
      <w:marRight w:val="0"/>
      <w:marTop w:val="0"/>
      <w:marBottom w:val="0"/>
      <w:divBdr>
        <w:top w:val="none" w:sz="0" w:space="0" w:color="auto"/>
        <w:left w:val="none" w:sz="0" w:space="0" w:color="auto"/>
        <w:bottom w:val="none" w:sz="0" w:space="0" w:color="auto"/>
        <w:right w:val="none" w:sz="0" w:space="0" w:color="auto"/>
      </w:divBdr>
      <w:divsChild>
        <w:div w:id="955983905">
          <w:marLeft w:val="274"/>
          <w:marRight w:val="0"/>
          <w:marTop w:val="0"/>
          <w:marBottom w:val="0"/>
          <w:divBdr>
            <w:top w:val="none" w:sz="0" w:space="0" w:color="auto"/>
            <w:left w:val="none" w:sz="0" w:space="0" w:color="auto"/>
            <w:bottom w:val="none" w:sz="0" w:space="0" w:color="auto"/>
            <w:right w:val="none" w:sz="0" w:space="0" w:color="auto"/>
          </w:divBdr>
        </w:div>
        <w:div w:id="351299298">
          <w:marLeft w:val="274"/>
          <w:marRight w:val="0"/>
          <w:marTop w:val="0"/>
          <w:marBottom w:val="0"/>
          <w:divBdr>
            <w:top w:val="none" w:sz="0" w:space="0" w:color="auto"/>
            <w:left w:val="none" w:sz="0" w:space="0" w:color="auto"/>
            <w:bottom w:val="none" w:sz="0" w:space="0" w:color="auto"/>
            <w:right w:val="none" w:sz="0" w:space="0" w:color="auto"/>
          </w:divBdr>
        </w:div>
      </w:divsChild>
    </w:div>
    <w:div w:id="176817610">
      <w:bodyDiv w:val="1"/>
      <w:marLeft w:val="0"/>
      <w:marRight w:val="0"/>
      <w:marTop w:val="0"/>
      <w:marBottom w:val="0"/>
      <w:divBdr>
        <w:top w:val="none" w:sz="0" w:space="0" w:color="auto"/>
        <w:left w:val="none" w:sz="0" w:space="0" w:color="auto"/>
        <w:bottom w:val="none" w:sz="0" w:space="0" w:color="auto"/>
        <w:right w:val="none" w:sz="0" w:space="0" w:color="auto"/>
      </w:divBdr>
    </w:div>
    <w:div w:id="188177981">
      <w:bodyDiv w:val="1"/>
      <w:marLeft w:val="0"/>
      <w:marRight w:val="0"/>
      <w:marTop w:val="0"/>
      <w:marBottom w:val="0"/>
      <w:divBdr>
        <w:top w:val="none" w:sz="0" w:space="0" w:color="auto"/>
        <w:left w:val="none" w:sz="0" w:space="0" w:color="auto"/>
        <w:bottom w:val="none" w:sz="0" w:space="0" w:color="auto"/>
        <w:right w:val="none" w:sz="0" w:space="0" w:color="auto"/>
      </w:divBdr>
    </w:div>
    <w:div w:id="204827846">
      <w:bodyDiv w:val="1"/>
      <w:marLeft w:val="0"/>
      <w:marRight w:val="0"/>
      <w:marTop w:val="0"/>
      <w:marBottom w:val="0"/>
      <w:divBdr>
        <w:top w:val="none" w:sz="0" w:space="0" w:color="auto"/>
        <w:left w:val="none" w:sz="0" w:space="0" w:color="auto"/>
        <w:bottom w:val="none" w:sz="0" w:space="0" w:color="auto"/>
        <w:right w:val="none" w:sz="0" w:space="0" w:color="auto"/>
      </w:divBdr>
    </w:div>
    <w:div w:id="241329711">
      <w:bodyDiv w:val="1"/>
      <w:marLeft w:val="0"/>
      <w:marRight w:val="0"/>
      <w:marTop w:val="0"/>
      <w:marBottom w:val="0"/>
      <w:divBdr>
        <w:top w:val="none" w:sz="0" w:space="0" w:color="auto"/>
        <w:left w:val="none" w:sz="0" w:space="0" w:color="auto"/>
        <w:bottom w:val="none" w:sz="0" w:space="0" w:color="auto"/>
        <w:right w:val="none" w:sz="0" w:space="0" w:color="auto"/>
      </w:divBdr>
    </w:div>
    <w:div w:id="261914593">
      <w:bodyDiv w:val="1"/>
      <w:marLeft w:val="0"/>
      <w:marRight w:val="0"/>
      <w:marTop w:val="0"/>
      <w:marBottom w:val="0"/>
      <w:divBdr>
        <w:top w:val="none" w:sz="0" w:space="0" w:color="auto"/>
        <w:left w:val="none" w:sz="0" w:space="0" w:color="auto"/>
        <w:bottom w:val="none" w:sz="0" w:space="0" w:color="auto"/>
        <w:right w:val="none" w:sz="0" w:space="0" w:color="auto"/>
      </w:divBdr>
    </w:div>
    <w:div w:id="285428348">
      <w:bodyDiv w:val="1"/>
      <w:marLeft w:val="0"/>
      <w:marRight w:val="0"/>
      <w:marTop w:val="0"/>
      <w:marBottom w:val="0"/>
      <w:divBdr>
        <w:top w:val="none" w:sz="0" w:space="0" w:color="auto"/>
        <w:left w:val="none" w:sz="0" w:space="0" w:color="auto"/>
        <w:bottom w:val="none" w:sz="0" w:space="0" w:color="auto"/>
        <w:right w:val="none" w:sz="0" w:space="0" w:color="auto"/>
      </w:divBdr>
    </w:div>
    <w:div w:id="301158535">
      <w:bodyDiv w:val="1"/>
      <w:marLeft w:val="0"/>
      <w:marRight w:val="0"/>
      <w:marTop w:val="0"/>
      <w:marBottom w:val="0"/>
      <w:divBdr>
        <w:top w:val="none" w:sz="0" w:space="0" w:color="auto"/>
        <w:left w:val="none" w:sz="0" w:space="0" w:color="auto"/>
        <w:bottom w:val="none" w:sz="0" w:space="0" w:color="auto"/>
        <w:right w:val="none" w:sz="0" w:space="0" w:color="auto"/>
      </w:divBdr>
    </w:div>
    <w:div w:id="301546873">
      <w:bodyDiv w:val="1"/>
      <w:marLeft w:val="0"/>
      <w:marRight w:val="0"/>
      <w:marTop w:val="0"/>
      <w:marBottom w:val="0"/>
      <w:divBdr>
        <w:top w:val="none" w:sz="0" w:space="0" w:color="auto"/>
        <w:left w:val="none" w:sz="0" w:space="0" w:color="auto"/>
        <w:bottom w:val="none" w:sz="0" w:space="0" w:color="auto"/>
        <w:right w:val="none" w:sz="0" w:space="0" w:color="auto"/>
      </w:divBdr>
    </w:div>
    <w:div w:id="375130168">
      <w:bodyDiv w:val="1"/>
      <w:marLeft w:val="0"/>
      <w:marRight w:val="0"/>
      <w:marTop w:val="0"/>
      <w:marBottom w:val="0"/>
      <w:divBdr>
        <w:top w:val="none" w:sz="0" w:space="0" w:color="auto"/>
        <w:left w:val="none" w:sz="0" w:space="0" w:color="auto"/>
        <w:bottom w:val="none" w:sz="0" w:space="0" w:color="auto"/>
        <w:right w:val="none" w:sz="0" w:space="0" w:color="auto"/>
      </w:divBdr>
    </w:div>
    <w:div w:id="394934170">
      <w:bodyDiv w:val="1"/>
      <w:marLeft w:val="0"/>
      <w:marRight w:val="0"/>
      <w:marTop w:val="0"/>
      <w:marBottom w:val="0"/>
      <w:divBdr>
        <w:top w:val="none" w:sz="0" w:space="0" w:color="auto"/>
        <w:left w:val="none" w:sz="0" w:space="0" w:color="auto"/>
        <w:bottom w:val="none" w:sz="0" w:space="0" w:color="auto"/>
        <w:right w:val="none" w:sz="0" w:space="0" w:color="auto"/>
      </w:divBdr>
    </w:div>
    <w:div w:id="426079903">
      <w:bodyDiv w:val="1"/>
      <w:marLeft w:val="0"/>
      <w:marRight w:val="0"/>
      <w:marTop w:val="0"/>
      <w:marBottom w:val="0"/>
      <w:divBdr>
        <w:top w:val="none" w:sz="0" w:space="0" w:color="auto"/>
        <w:left w:val="none" w:sz="0" w:space="0" w:color="auto"/>
        <w:bottom w:val="none" w:sz="0" w:space="0" w:color="auto"/>
        <w:right w:val="none" w:sz="0" w:space="0" w:color="auto"/>
      </w:divBdr>
    </w:div>
    <w:div w:id="439685703">
      <w:bodyDiv w:val="1"/>
      <w:marLeft w:val="0"/>
      <w:marRight w:val="0"/>
      <w:marTop w:val="0"/>
      <w:marBottom w:val="0"/>
      <w:divBdr>
        <w:top w:val="none" w:sz="0" w:space="0" w:color="auto"/>
        <w:left w:val="none" w:sz="0" w:space="0" w:color="auto"/>
        <w:bottom w:val="none" w:sz="0" w:space="0" w:color="auto"/>
        <w:right w:val="none" w:sz="0" w:space="0" w:color="auto"/>
      </w:divBdr>
    </w:div>
    <w:div w:id="482046115">
      <w:bodyDiv w:val="1"/>
      <w:marLeft w:val="0"/>
      <w:marRight w:val="0"/>
      <w:marTop w:val="0"/>
      <w:marBottom w:val="0"/>
      <w:divBdr>
        <w:top w:val="none" w:sz="0" w:space="0" w:color="auto"/>
        <w:left w:val="none" w:sz="0" w:space="0" w:color="auto"/>
        <w:bottom w:val="none" w:sz="0" w:space="0" w:color="auto"/>
        <w:right w:val="none" w:sz="0" w:space="0" w:color="auto"/>
      </w:divBdr>
    </w:div>
    <w:div w:id="482164413">
      <w:bodyDiv w:val="1"/>
      <w:marLeft w:val="0"/>
      <w:marRight w:val="0"/>
      <w:marTop w:val="0"/>
      <w:marBottom w:val="0"/>
      <w:divBdr>
        <w:top w:val="none" w:sz="0" w:space="0" w:color="auto"/>
        <w:left w:val="none" w:sz="0" w:space="0" w:color="auto"/>
        <w:bottom w:val="none" w:sz="0" w:space="0" w:color="auto"/>
        <w:right w:val="none" w:sz="0" w:space="0" w:color="auto"/>
      </w:divBdr>
    </w:div>
    <w:div w:id="483786892">
      <w:bodyDiv w:val="1"/>
      <w:marLeft w:val="0"/>
      <w:marRight w:val="0"/>
      <w:marTop w:val="0"/>
      <w:marBottom w:val="0"/>
      <w:divBdr>
        <w:top w:val="none" w:sz="0" w:space="0" w:color="auto"/>
        <w:left w:val="none" w:sz="0" w:space="0" w:color="auto"/>
        <w:bottom w:val="none" w:sz="0" w:space="0" w:color="auto"/>
        <w:right w:val="none" w:sz="0" w:space="0" w:color="auto"/>
      </w:divBdr>
    </w:div>
    <w:div w:id="494612256">
      <w:bodyDiv w:val="1"/>
      <w:marLeft w:val="0"/>
      <w:marRight w:val="0"/>
      <w:marTop w:val="0"/>
      <w:marBottom w:val="0"/>
      <w:divBdr>
        <w:top w:val="none" w:sz="0" w:space="0" w:color="auto"/>
        <w:left w:val="none" w:sz="0" w:space="0" w:color="auto"/>
        <w:bottom w:val="none" w:sz="0" w:space="0" w:color="auto"/>
        <w:right w:val="none" w:sz="0" w:space="0" w:color="auto"/>
      </w:divBdr>
    </w:div>
    <w:div w:id="521673968">
      <w:bodyDiv w:val="1"/>
      <w:marLeft w:val="0"/>
      <w:marRight w:val="0"/>
      <w:marTop w:val="0"/>
      <w:marBottom w:val="0"/>
      <w:divBdr>
        <w:top w:val="none" w:sz="0" w:space="0" w:color="auto"/>
        <w:left w:val="none" w:sz="0" w:space="0" w:color="auto"/>
        <w:bottom w:val="none" w:sz="0" w:space="0" w:color="auto"/>
        <w:right w:val="none" w:sz="0" w:space="0" w:color="auto"/>
      </w:divBdr>
      <w:divsChild>
        <w:div w:id="1997951277">
          <w:marLeft w:val="274"/>
          <w:marRight w:val="0"/>
          <w:marTop w:val="0"/>
          <w:marBottom w:val="0"/>
          <w:divBdr>
            <w:top w:val="none" w:sz="0" w:space="0" w:color="auto"/>
            <w:left w:val="none" w:sz="0" w:space="0" w:color="auto"/>
            <w:bottom w:val="none" w:sz="0" w:space="0" w:color="auto"/>
            <w:right w:val="none" w:sz="0" w:space="0" w:color="auto"/>
          </w:divBdr>
        </w:div>
        <w:div w:id="1298948498">
          <w:marLeft w:val="274"/>
          <w:marRight w:val="0"/>
          <w:marTop w:val="0"/>
          <w:marBottom w:val="0"/>
          <w:divBdr>
            <w:top w:val="none" w:sz="0" w:space="0" w:color="auto"/>
            <w:left w:val="none" w:sz="0" w:space="0" w:color="auto"/>
            <w:bottom w:val="none" w:sz="0" w:space="0" w:color="auto"/>
            <w:right w:val="none" w:sz="0" w:space="0" w:color="auto"/>
          </w:divBdr>
        </w:div>
        <w:div w:id="398677453">
          <w:marLeft w:val="274"/>
          <w:marRight w:val="0"/>
          <w:marTop w:val="0"/>
          <w:marBottom w:val="0"/>
          <w:divBdr>
            <w:top w:val="none" w:sz="0" w:space="0" w:color="auto"/>
            <w:left w:val="none" w:sz="0" w:space="0" w:color="auto"/>
            <w:bottom w:val="none" w:sz="0" w:space="0" w:color="auto"/>
            <w:right w:val="none" w:sz="0" w:space="0" w:color="auto"/>
          </w:divBdr>
        </w:div>
      </w:divsChild>
    </w:div>
    <w:div w:id="537202153">
      <w:bodyDiv w:val="1"/>
      <w:marLeft w:val="0"/>
      <w:marRight w:val="0"/>
      <w:marTop w:val="0"/>
      <w:marBottom w:val="0"/>
      <w:divBdr>
        <w:top w:val="none" w:sz="0" w:space="0" w:color="auto"/>
        <w:left w:val="none" w:sz="0" w:space="0" w:color="auto"/>
        <w:bottom w:val="none" w:sz="0" w:space="0" w:color="auto"/>
        <w:right w:val="none" w:sz="0" w:space="0" w:color="auto"/>
      </w:divBdr>
      <w:divsChild>
        <w:div w:id="1305505610">
          <w:marLeft w:val="547"/>
          <w:marRight w:val="0"/>
          <w:marTop w:val="0"/>
          <w:marBottom w:val="0"/>
          <w:divBdr>
            <w:top w:val="none" w:sz="0" w:space="0" w:color="auto"/>
            <w:left w:val="none" w:sz="0" w:space="0" w:color="auto"/>
            <w:bottom w:val="none" w:sz="0" w:space="0" w:color="auto"/>
            <w:right w:val="none" w:sz="0" w:space="0" w:color="auto"/>
          </w:divBdr>
        </w:div>
      </w:divsChild>
    </w:div>
    <w:div w:id="544103286">
      <w:bodyDiv w:val="1"/>
      <w:marLeft w:val="0"/>
      <w:marRight w:val="0"/>
      <w:marTop w:val="0"/>
      <w:marBottom w:val="0"/>
      <w:divBdr>
        <w:top w:val="none" w:sz="0" w:space="0" w:color="auto"/>
        <w:left w:val="none" w:sz="0" w:space="0" w:color="auto"/>
        <w:bottom w:val="none" w:sz="0" w:space="0" w:color="auto"/>
        <w:right w:val="none" w:sz="0" w:space="0" w:color="auto"/>
      </w:divBdr>
    </w:div>
    <w:div w:id="544178001">
      <w:bodyDiv w:val="1"/>
      <w:marLeft w:val="0"/>
      <w:marRight w:val="0"/>
      <w:marTop w:val="0"/>
      <w:marBottom w:val="0"/>
      <w:divBdr>
        <w:top w:val="none" w:sz="0" w:space="0" w:color="auto"/>
        <w:left w:val="none" w:sz="0" w:space="0" w:color="auto"/>
        <w:bottom w:val="none" w:sz="0" w:space="0" w:color="auto"/>
        <w:right w:val="none" w:sz="0" w:space="0" w:color="auto"/>
      </w:divBdr>
    </w:div>
    <w:div w:id="545871325">
      <w:bodyDiv w:val="1"/>
      <w:marLeft w:val="0"/>
      <w:marRight w:val="0"/>
      <w:marTop w:val="0"/>
      <w:marBottom w:val="0"/>
      <w:divBdr>
        <w:top w:val="none" w:sz="0" w:space="0" w:color="auto"/>
        <w:left w:val="none" w:sz="0" w:space="0" w:color="auto"/>
        <w:bottom w:val="none" w:sz="0" w:space="0" w:color="auto"/>
        <w:right w:val="none" w:sz="0" w:space="0" w:color="auto"/>
      </w:divBdr>
    </w:div>
    <w:div w:id="546068459">
      <w:bodyDiv w:val="1"/>
      <w:marLeft w:val="0"/>
      <w:marRight w:val="0"/>
      <w:marTop w:val="0"/>
      <w:marBottom w:val="0"/>
      <w:divBdr>
        <w:top w:val="none" w:sz="0" w:space="0" w:color="auto"/>
        <w:left w:val="none" w:sz="0" w:space="0" w:color="auto"/>
        <w:bottom w:val="none" w:sz="0" w:space="0" w:color="auto"/>
        <w:right w:val="none" w:sz="0" w:space="0" w:color="auto"/>
      </w:divBdr>
    </w:div>
    <w:div w:id="557396564">
      <w:bodyDiv w:val="1"/>
      <w:marLeft w:val="0"/>
      <w:marRight w:val="0"/>
      <w:marTop w:val="0"/>
      <w:marBottom w:val="0"/>
      <w:divBdr>
        <w:top w:val="none" w:sz="0" w:space="0" w:color="auto"/>
        <w:left w:val="none" w:sz="0" w:space="0" w:color="auto"/>
        <w:bottom w:val="none" w:sz="0" w:space="0" w:color="auto"/>
        <w:right w:val="none" w:sz="0" w:space="0" w:color="auto"/>
      </w:divBdr>
    </w:div>
    <w:div w:id="558908229">
      <w:bodyDiv w:val="1"/>
      <w:marLeft w:val="0"/>
      <w:marRight w:val="0"/>
      <w:marTop w:val="0"/>
      <w:marBottom w:val="0"/>
      <w:divBdr>
        <w:top w:val="none" w:sz="0" w:space="0" w:color="auto"/>
        <w:left w:val="none" w:sz="0" w:space="0" w:color="auto"/>
        <w:bottom w:val="none" w:sz="0" w:space="0" w:color="auto"/>
        <w:right w:val="none" w:sz="0" w:space="0" w:color="auto"/>
      </w:divBdr>
    </w:div>
    <w:div w:id="651640317">
      <w:bodyDiv w:val="1"/>
      <w:marLeft w:val="0"/>
      <w:marRight w:val="0"/>
      <w:marTop w:val="0"/>
      <w:marBottom w:val="0"/>
      <w:divBdr>
        <w:top w:val="none" w:sz="0" w:space="0" w:color="auto"/>
        <w:left w:val="none" w:sz="0" w:space="0" w:color="auto"/>
        <w:bottom w:val="none" w:sz="0" w:space="0" w:color="auto"/>
        <w:right w:val="none" w:sz="0" w:space="0" w:color="auto"/>
      </w:divBdr>
    </w:div>
    <w:div w:id="680426958">
      <w:bodyDiv w:val="1"/>
      <w:marLeft w:val="0"/>
      <w:marRight w:val="0"/>
      <w:marTop w:val="0"/>
      <w:marBottom w:val="0"/>
      <w:divBdr>
        <w:top w:val="none" w:sz="0" w:space="0" w:color="auto"/>
        <w:left w:val="none" w:sz="0" w:space="0" w:color="auto"/>
        <w:bottom w:val="none" w:sz="0" w:space="0" w:color="auto"/>
        <w:right w:val="none" w:sz="0" w:space="0" w:color="auto"/>
      </w:divBdr>
    </w:div>
    <w:div w:id="711735840">
      <w:bodyDiv w:val="1"/>
      <w:marLeft w:val="0"/>
      <w:marRight w:val="0"/>
      <w:marTop w:val="0"/>
      <w:marBottom w:val="0"/>
      <w:divBdr>
        <w:top w:val="none" w:sz="0" w:space="0" w:color="auto"/>
        <w:left w:val="none" w:sz="0" w:space="0" w:color="auto"/>
        <w:bottom w:val="none" w:sz="0" w:space="0" w:color="auto"/>
        <w:right w:val="none" w:sz="0" w:space="0" w:color="auto"/>
      </w:divBdr>
    </w:div>
    <w:div w:id="741102228">
      <w:bodyDiv w:val="1"/>
      <w:marLeft w:val="0"/>
      <w:marRight w:val="0"/>
      <w:marTop w:val="0"/>
      <w:marBottom w:val="0"/>
      <w:divBdr>
        <w:top w:val="none" w:sz="0" w:space="0" w:color="auto"/>
        <w:left w:val="none" w:sz="0" w:space="0" w:color="auto"/>
        <w:bottom w:val="none" w:sz="0" w:space="0" w:color="auto"/>
        <w:right w:val="none" w:sz="0" w:space="0" w:color="auto"/>
      </w:divBdr>
    </w:div>
    <w:div w:id="775176929">
      <w:bodyDiv w:val="1"/>
      <w:marLeft w:val="0"/>
      <w:marRight w:val="0"/>
      <w:marTop w:val="0"/>
      <w:marBottom w:val="0"/>
      <w:divBdr>
        <w:top w:val="none" w:sz="0" w:space="0" w:color="auto"/>
        <w:left w:val="none" w:sz="0" w:space="0" w:color="auto"/>
        <w:bottom w:val="none" w:sz="0" w:space="0" w:color="auto"/>
        <w:right w:val="none" w:sz="0" w:space="0" w:color="auto"/>
      </w:divBdr>
    </w:div>
    <w:div w:id="777874455">
      <w:bodyDiv w:val="1"/>
      <w:marLeft w:val="0"/>
      <w:marRight w:val="0"/>
      <w:marTop w:val="0"/>
      <w:marBottom w:val="0"/>
      <w:divBdr>
        <w:top w:val="none" w:sz="0" w:space="0" w:color="auto"/>
        <w:left w:val="none" w:sz="0" w:space="0" w:color="auto"/>
        <w:bottom w:val="none" w:sz="0" w:space="0" w:color="auto"/>
        <w:right w:val="none" w:sz="0" w:space="0" w:color="auto"/>
      </w:divBdr>
      <w:divsChild>
        <w:div w:id="955798205">
          <w:marLeft w:val="547"/>
          <w:marRight w:val="0"/>
          <w:marTop w:val="0"/>
          <w:marBottom w:val="0"/>
          <w:divBdr>
            <w:top w:val="none" w:sz="0" w:space="0" w:color="auto"/>
            <w:left w:val="none" w:sz="0" w:space="0" w:color="auto"/>
            <w:bottom w:val="none" w:sz="0" w:space="0" w:color="auto"/>
            <w:right w:val="none" w:sz="0" w:space="0" w:color="auto"/>
          </w:divBdr>
        </w:div>
      </w:divsChild>
    </w:div>
    <w:div w:id="784077475">
      <w:bodyDiv w:val="1"/>
      <w:marLeft w:val="0"/>
      <w:marRight w:val="0"/>
      <w:marTop w:val="0"/>
      <w:marBottom w:val="0"/>
      <w:divBdr>
        <w:top w:val="none" w:sz="0" w:space="0" w:color="auto"/>
        <w:left w:val="none" w:sz="0" w:space="0" w:color="auto"/>
        <w:bottom w:val="none" w:sz="0" w:space="0" w:color="auto"/>
        <w:right w:val="none" w:sz="0" w:space="0" w:color="auto"/>
      </w:divBdr>
      <w:divsChild>
        <w:div w:id="1588416872">
          <w:marLeft w:val="0"/>
          <w:marRight w:val="0"/>
          <w:marTop w:val="0"/>
          <w:marBottom w:val="0"/>
          <w:divBdr>
            <w:top w:val="none" w:sz="0" w:space="0" w:color="auto"/>
            <w:left w:val="none" w:sz="0" w:space="0" w:color="auto"/>
            <w:bottom w:val="none" w:sz="0" w:space="0" w:color="auto"/>
            <w:right w:val="none" w:sz="0" w:space="0" w:color="auto"/>
          </w:divBdr>
          <w:divsChild>
            <w:div w:id="660813190">
              <w:marLeft w:val="0"/>
              <w:marRight w:val="0"/>
              <w:marTop w:val="0"/>
              <w:marBottom w:val="0"/>
              <w:divBdr>
                <w:top w:val="none" w:sz="0" w:space="0" w:color="auto"/>
                <w:left w:val="none" w:sz="0" w:space="0" w:color="auto"/>
                <w:bottom w:val="none" w:sz="0" w:space="0" w:color="auto"/>
                <w:right w:val="none" w:sz="0" w:space="0" w:color="auto"/>
              </w:divBdr>
              <w:divsChild>
                <w:div w:id="1087384657">
                  <w:marLeft w:val="0"/>
                  <w:marRight w:val="0"/>
                  <w:marTop w:val="0"/>
                  <w:marBottom w:val="0"/>
                  <w:divBdr>
                    <w:top w:val="none" w:sz="0" w:space="0" w:color="auto"/>
                    <w:left w:val="none" w:sz="0" w:space="0" w:color="auto"/>
                    <w:bottom w:val="none" w:sz="0" w:space="0" w:color="auto"/>
                    <w:right w:val="none" w:sz="0" w:space="0" w:color="auto"/>
                  </w:divBdr>
                  <w:divsChild>
                    <w:div w:id="1445073579">
                      <w:marLeft w:val="0"/>
                      <w:marRight w:val="0"/>
                      <w:marTop w:val="0"/>
                      <w:marBottom w:val="0"/>
                      <w:divBdr>
                        <w:top w:val="none" w:sz="0" w:space="0" w:color="auto"/>
                        <w:left w:val="none" w:sz="0" w:space="0" w:color="auto"/>
                        <w:bottom w:val="none" w:sz="0" w:space="0" w:color="auto"/>
                        <w:right w:val="none" w:sz="0" w:space="0" w:color="auto"/>
                      </w:divBdr>
                      <w:divsChild>
                        <w:div w:id="990140541">
                          <w:marLeft w:val="0"/>
                          <w:marRight w:val="0"/>
                          <w:marTop w:val="0"/>
                          <w:marBottom w:val="0"/>
                          <w:divBdr>
                            <w:top w:val="none" w:sz="0" w:space="0" w:color="auto"/>
                            <w:left w:val="none" w:sz="0" w:space="0" w:color="auto"/>
                            <w:bottom w:val="none" w:sz="0" w:space="0" w:color="auto"/>
                            <w:right w:val="none" w:sz="0" w:space="0" w:color="auto"/>
                          </w:divBdr>
                          <w:divsChild>
                            <w:div w:id="142628094">
                              <w:marLeft w:val="0"/>
                              <w:marRight w:val="0"/>
                              <w:marTop w:val="0"/>
                              <w:marBottom w:val="0"/>
                              <w:divBdr>
                                <w:top w:val="none" w:sz="0" w:space="0" w:color="auto"/>
                                <w:left w:val="none" w:sz="0" w:space="0" w:color="auto"/>
                                <w:bottom w:val="none" w:sz="0" w:space="0" w:color="auto"/>
                                <w:right w:val="none" w:sz="0" w:space="0" w:color="auto"/>
                              </w:divBdr>
                              <w:divsChild>
                                <w:div w:id="948269708">
                                  <w:marLeft w:val="0"/>
                                  <w:marRight w:val="0"/>
                                  <w:marTop w:val="0"/>
                                  <w:marBottom w:val="0"/>
                                  <w:divBdr>
                                    <w:top w:val="none" w:sz="0" w:space="0" w:color="auto"/>
                                    <w:left w:val="none" w:sz="0" w:space="0" w:color="auto"/>
                                    <w:bottom w:val="none" w:sz="0" w:space="0" w:color="auto"/>
                                    <w:right w:val="none" w:sz="0" w:space="0" w:color="auto"/>
                                  </w:divBdr>
                                  <w:divsChild>
                                    <w:div w:id="870191997">
                                      <w:marLeft w:val="0"/>
                                      <w:marRight w:val="0"/>
                                      <w:marTop w:val="0"/>
                                      <w:marBottom w:val="0"/>
                                      <w:divBdr>
                                        <w:top w:val="none" w:sz="0" w:space="0" w:color="auto"/>
                                        <w:left w:val="none" w:sz="0" w:space="0" w:color="auto"/>
                                        <w:bottom w:val="none" w:sz="0" w:space="0" w:color="auto"/>
                                        <w:right w:val="none" w:sz="0" w:space="0" w:color="auto"/>
                                      </w:divBdr>
                                      <w:divsChild>
                                        <w:div w:id="1737246196">
                                          <w:marLeft w:val="0"/>
                                          <w:marRight w:val="0"/>
                                          <w:marTop w:val="0"/>
                                          <w:marBottom w:val="0"/>
                                          <w:divBdr>
                                            <w:top w:val="none" w:sz="0" w:space="0" w:color="auto"/>
                                            <w:left w:val="none" w:sz="0" w:space="0" w:color="auto"/>
                                            <w:bottom w:val="none" w:sz="0" w:space="0" w:color="auto"/>
                                            <w:right w:val="none" w:sz="0" w:space="0" w:color="auto"/>
                                          </w:divBdr>
                                          <w:divsChild>
                                            <w:div w:id="1797211624">
                                              <w:marLeft w:val="0"/>
                                              <w:marRight w:val="0"/>
                                              <w:marTop w:val="0"/>
                                              <w:marBottom w:val="0"/>
                                              <w:divBdr>
                                                <w:top w:val="none" w:sz="0" w:space="0" w:color="auto"/>
                                                <w:left w:val="none" w:sz="0" w:space="0" w:color="auto"/>
                                                <w:bottom w:val="none" w:sz="0" w:space="0" w:color="auto"/>
                                                <w:right w:val="none" w:sz="0" w:space="0" w:color="auto"/>
                                              </w:divBdr>
                                              <w:divsChild>
                                                <w:div w:id="1208565200">
                                                  <w:marLeft w:val="0"/>
                                                  <w:marRight w:val="0"/>
                                                  <w:marTop w:val="0"/>
                                                  <w:marBottom w:val="0"/>
                                                  <w:divBdr>
                                                    <w:top w:val="none" w:sz="0" w:space="0" w:color="auto"/>
                                                    <w:left w:val="none" w:sz="0" w:space="0" w:color="auto"/>
                                                    <w:bottom w:val="none" w:sz="0" w:space="0" w:color="auto"/>
                                                    <w:right w:val="none" w:sz="0" w:space="0" w:color="auto"/>
                                                  </w:divBdr>
                                                  <w:divsChild>
                                                    <w:div w:id="765463081">
                                                      <w:marLeft w:val="0"/>
                                                      <w:marRight w:val="0"/>
                                                      <w:marTop w:val="0"/>
                                                      <w:marBottom w:val="0"/>
                                                      <w:divBdr>
                                                        <w:top w:val="none" w:sz="0" w:space="0" w:color="auto"/>
                                                        <w:left w:val="none" w:sz="0" w:space="0" w:color="auto"/>
                                                        <w:bottom w:val="none" w:sz="0" w:space="0" w:color="auto"/>
                                                        <w:right w:val="none" w:sz="0" w:space="0" w:color="auto"/>
                                                      </w:divBdr>
                                                      <w:divsChild>
                                                        <w:div w:id="583688573">
                                                          <w:marLeft w:val="0"/>
                                                          <w:marRight w:val="0"/>
                                                          <w:marTop w:val="0"/>
                                                          <w:marBottom w:val="0"/>
                                                          <w:divBdr>
                                                            <w:top w:val="none" w:sz="0" w:space="0" w:color="auto"/>
                                                            <w:left w:val="none" w:sz="0" w:space="0" w:color="auto"/>
                                                            <w:bottom w:val="none" w:sz="0" w:space="0" w:color="auto"/>
                                                            <w:right w:val="none" w:sz="0" w:space="0" w:color="auto"/>
                                                          </w:divBdr>
                                                          <w:divsChild>
                                                            <w:div w:id="505479399">
                                                              <w:marLeft w:val="0"/>
                                                              <w:marRight w:val="0"/>
                                                              <w:marTop w:val="0"/>
                                                              <w:marBottom w:val="0"/>
                                                              <w:divBdr>
                                                                <w:top w:val="none" w:sz="0" w:space="0" w:color="auto"/>
                                                                <w:left w:val="none" w:sz="0" w:space="0" w:color="auto"/>
                                                                <w:bottom w:val="none" w:sz="0" w:space="0" w:color="auto"/>
                                                                <w:right w:val="none" w:sz="0" w:space="0" w:color="auto"/>
                                                              </w:divBdr>
                                                              <w:divsChild>
                                                                <w:div w:id="2145845923">
                                                                  <w:marLeft w:val="0"/>
                                                                  <w:marRight w:val="0"/>
                                                                  <w:marTop w:val="0"/>
                                                                  <w:marBottom w:val="0"/>
                                                                  <w:divBdr>
                                                                    <w:top w:val="none" w:sz="0" w:space="0" w:color="auto"/>
                                                                    <w:left w:val="none" w:sz="0" w:space="0" w:color="auto"/>
                                                                    <w:bottom w:val="none" w:sz="0" w:space="0" w:color="auto"/>
                                                                    <w:right w:val="none" w:sz="0" w:space="0" w:color="auto"/>
                                                                  </w:divBdr>
                                                                  <w:divsChild>
                                                                    <w:div w:id="1262178897">
                                                                      <w:marLeft w:val="0"/>
                                                                      <w:marRight w:val="0"/>
                                                                      <w:marTop w:val="0"/>
                                                                      <w:marBottom w:val="0"/>
                                                                      <w:divBdr>
                                                                        <w:top w:val="none" w:sz="0" w:space="0" w:color="auto"/>
                                                                        <w:left w:val="none" w:sz="0" w:space="0" w:color="auto"/>
                                                                        <w:bottom w:val="none" w:sz="0" w:space="0" w:color="auto"/>
                                                                        <w:right w:val="none" w:sz="0" w:space="0" w:color="auto"/>
                                                                      </w:divBdr>
                                                                      <w:divsChild>
                                                                        <w:div w:id="1191454364">
                                                                          <w:marLeft w:val="0"/>
                                                                          <w:marRight w:val="0"/>
                                                                          <w:marTop w:val="0"/>
                                                                          <w:marBottom w:val="0"/>
                                                                          <w:divBdr>
                                                                            <w:top w:val="none" w:sz="0" w:space="0" w:color="auto"/>
                                                                            <w:left w:val="none" w:sz="0" w:space="0" w:color="auto"/>
                                                                            <w:bottom w:val="none" w:sz="0" w:space="0" w:color="auto"/>
                                                                            <w:right w:val="none" w:sz="0" w:space="0" w:color="auto"/>
                                                                          </w:divBdr>
                                                                          <w:divsChild>
                                                                            <w:div w:id="591202156">
                                                                              <w:marLeft w:val="0"/>
                                                                              <w:marRight w:val="0"/>
                                                                              <w:marTop w:val="0"/>
                                                                              <w:marBottom w:val="0"/>
                                                                              <w:divBdr>
                                                                                <w:top w:val="none" w:sz="0" w:space="0" w:color="auto"/>
                                                                                <w:left w:val="none" w:sz="0" w:space="0" w:color="auto"/>
                                                                                <w:bottom w:val="none" w:sz="0" w:space="0" w:color="auto"/>
                                                                                <w:right w:val="none" w:sz="0" w:space="0" w:color="auto"/>
                                                                              </w:divBdr>
                                                                              <w:divsChild>
                                                                                <w:div w:id="1245991182">
                                                                                  <w:marLeft w:val="0"/>
                                                                                  <w:marRight w:val="0"/>
                                                                                  <w:marTop w:val="0"/>
                                                                                  <w:marBottom w:val="0"/>
                                                                                  <w:divBdr>
                                                                                    <w:top w:val="none" w:sz="0" w:space="0" w:color="auto"/>
                                                                                    <w:left w:val="none" w:sz="0" w:space="0" w:color="auto"/>
                                                                                    <w:bottom w:val="none" w:sz="0" w:space="0" w:color="auto"/>
                                                                                    <w:right w:val="none" w:sz="0" w:space="0" w:color="auto"/>
                                                                                  </w:divBdr>
                                                                                  <w:divsChild>
                                                                                    <w:div w:id="988704801">
                                                                                      <w:marLeft w:val="0"/>
                                                                                      <w:marRight w:val="0"/>
                                                                                      <w:marTop w:val="0"/>
                                                                                      <w:marBottom w:val="0"/>
                                                                                      <w:divBdr>
                                                                                        <w:top w:val="none" w:sz="0" w:space="0" w:color="auto"/>
                                                                                        <w:left w:val="none" w:sz="0" w:space="0" w:color="auto"/>
                                                                                        <w:bottom w:val="none" w:sz="0" w:space="0" w:color="auto"/>
                                                                                        <w:right w:val="none" w:sz="0" w:space="0" w:color="auto"/>
                                                                                      </w:divBdr>
                                                                                      <w:divsChild>
                                                                                        <w:div w:id="1666788260">
                                                                                          <w:marLeft w:val="0"/>
                                                                                          <w:marRight w:val="0"/>
                                                                                          <w:marTop w:val="0"/>
                                                                                          <w:marBottom w:val="0"/>
                                                                                          <w:divBdr>
                                                                                            <w:top w:val="none" w:sz="0" w:space="0" w:color="auto"/>
                                                                                            <w:left w:val="none" w:sz="0" w:space="0" w:color="auto"/>
                                                                                            <w:bottom w:val="none" w:sz="0" w:space="0" w:color="auto"/>
                                                                                            <w:right w:val="none" w:sz="0" w:space="0" w:color="auto"/>
                                                                                          </w:divBdr>
                                                                                          <w:divsChild>
                                                                                            <w:div w:id="395664893">
                                                                                              <w:marLeft w:val="0"/>
                                                                                              <w:marRight w:val="0"/>
                                                                                              <w:marTop w:val="0"/>
                                                                                              <w:marBottom w:val="0"/>
                                                                                              <w:divBdr>
                                                                                                <w:top w:val="none" w:sz="0" w:space="0" w:color="auto"/>
                                                                                                <w:left w:val="none" w:sz="0" w:space="0" w:color="auto"/>
                                                                                                <w:bottom w:val="none" w:sz="0" w:space="0" w:color="auto"/>
                                                                                                <w:right w:val="none" w:sz="0" w:space="0" w:color="auto"/>
                                                                                              </w:divBdr>
                                                                                              <w:divsChild>
                                                                                                <w:div w:id="2068529324">
                                                                                                  <w:marLeft w:val="0"/>
                                                                                                  <w:marRight w:val="0"/>
                                                                                                  <w:marTop w:val="0"/>
                                                                                                  <w:marBottom w:val="0"/>
                                                                                                  <w:divBdr>
                                                                                                    <w:top w:val="none" w:sz="0" w:space="0" w:color="auto"/>
                                                                                                    <w:left w:val="single" w:sz="12" w:space="8" w:color="auto"/>
                                                                                                    <w:bottom w:val="none" w:sz="0" w:space="0" w:color="auto"/>
                                                                                                    <w:right w:val="none" w:sz="0" w:space="0" w:color="auto"/>
                                                                                                  </w:divBdr>
                                                                                                  <w:divsChild>
                                                                                                    <w:div w:id="554044764">
                                                                                                      <w:marLeft w:val="0"/>
                                                                                                      <w:marRight w:val="0"/>
                                                                                                      <w:marTop w:val="0"/>
                                                                                                      <w:marBottom w:val="0"/>
                                                                                                      <w:divBdr>
                                                                                                        <w:top w:val="none" w:sz="0" w:space="0" w:color="auto"/>
                                                                                                        <w:left w:val="none" w:sz="0" w:space="0" w:color="auto"/>
                                                                                                        <w:bottom w:val="none" w:sz="0" w:space="0" w:color="auto"/>
                                                                                                        <w:right w:val="none" w:sz="0" w:space="0" w:color="auto"/>
                                                                                                      </w:divBdr>
                                                                                                      <w:divsChild>
                                                                                                        <w:div w:id="2037078760">
                                                                                                          <w:marLeft w:val="0"/>
                                                                                                          <w:marRight w:val="0"/>
                                                                                                          <w:marTop w:val="0"/>
                                                                                                          <w:marBottom w:val="0"/>
                                                                                                          <w:divBdr>
                                                                                                            <w:top w:val="none" w:sz="0" w:space="0" w:color="auto"/>
                                                                                                            <w:left w:val="none" w:sz="0" w:space="0" w:color="auto"/>
                                                                                                            <w:bottom w:val="none" w:sz="0" w:space="0" w:color="auto"/>
                                                                                                            <w:right w:val="none" w:sz="0" w:space="0" w:color="auto"/>
                                                                                                          </w:divBdr>
                                                                                                          <w:divsChild>
                                                                                                            <w:div w:id="487094097">
                                                                                                              <w:marLeft w:val="0"/>
                                                                                                              <w:marRight w:val="0"/>
                                                                                                              <w:marTop w:val="0"/>
                                                                                                              <w:marBottom w:val="0"/>
                                                                                                              <w:divBdr>
                                                                                                                <w:top w:val="none" w:sz="0" w:space="0" w:color="auto"/>
                                                                                                                <w:left w:val="none" w:sz="0" w:space="0" w:color="auto"/>
                                                                                                                <w:bottom w:val="none" w:sz="0" w:space="0" w:color="auto"/>
                                                                                                                <w:right w:val="none" w:sz="0" w:space="0" w:color="auto"/>
                                                                                                              </w:divBdr>
                                                                                                              <w:divsChild>
                                                                                                                <w:div w:id="649286983">
                                                                                                                  <w:marLeft w:val="0"/>
                                                                                                                  <w:marRight w:val="0"/>
                                                                                                                  <w:marTop w:val="0"/>
                                                                                                                  <w:marBottom w:val="0"/>
                                                                                                                  <w:divBdr>
                                                                                                                    <w:top w:val="none" w:sz="0" w:space="0" w:color="auto"/>
                                                                                                                    <w:left w:val="none" w:sz="0" w:space="0" w:color="auto"/>
                                                                                                                    <w:bottom w:val="none" w:sz="0" w:space="0" w:color="auto"/>
                                                                                                                    <w:right w:val="none" w:sz="0" w:space="0" w:color="auto"/>
                                                                                                                  </w:divBdr>
                                                                                                                  <w:divsChild>
                                                                                                                    <w:div w:id="1259558906">
                                                                                                                      <w:marLeft w:val="0"/>
                                                                                                                      <w:marRight w:val="0"/>
                                                                                                                      <w:marTop w:val="0"/>
                                                                                                                      <w:marBottom w:val="0"/>
                                                                                                                      <w:divBdr>
                                                                                                                        <w:top w:val="none" w:sz="0" w:space="0" w:color="auto"/>
                                                                                                                        <w:left w:val="none" w:sz="0" w:space="0" w:color="auto"/>
                                                                                                                        <w:bottom w:val="none" w:sz="0" w:space="0" w:color="auto"/>
                                                                                                                        <w:right w:val="none" w:sz="0" w:space="0" w:color="auto"/>
                                                                                                                      </w:divBdr>
                                                                                                                      <w:divsChild>
                                                                                                                        <w:div w:id="465465988">
                                                                                                                          <w:marLeft w:val="0"/>
                                                                                                                          <w:marRight w:val="0"/>
                                                                                                                          <w:marTop w:val="0"/>
                                                                                                                          <w:marBottom w:val="0"/>
                                                                                                                          <w:divBdr>
                                                                                                                            <w:top w:val="none" w:sz="0" w:space="0" w:color="auto"/>
                                                                                                                            <w:left w:val="none" w:sz="0" w:space="0" w:color="auto"/>
                                                                                                                            <w:bottom w:val="none" w:sz="0" w:space="0" w:color="auto"/>
                                                                                                                            <w:right w:val="none" w:sz="0" w:space="0" w:color="auto"/>
                                                                                                                          </w:divBdr>
                                                                                                                          <w:divsChild>
                                                                                                                            <w:div w:id="1200625094">
                                                                                                                              <w:marLeft w:val="0"/>
                                                                                                                              <w:marRight w:val="0"/>
                                                                                                                              <w:marTop w:val="0"/>
                                                                                                                              <w:marBottom w:val="0"/>
                                                                                                                              <w:divBdr>
                                                                                                                                <w:top w:val="none" w:sz="0" w:space="0" w:color="auto"/>
                                                                                                                                <w:left w:val="none" w:sz="0" w:space="0" w:color="auto"/>
                                                                                                                                <w:bottom w:val="none" w:sz="0" w:space="0" w:color="auto"/>
                                                                                                                                <w:right w:val="none" w:sz="0" w:space="0" w:color="auto"/>
                                                                                                                              </w:divBdr>
                                                                                                                            </w:div>
                                                                                                                            <w:div w:id="1493524205">
                                                                                                                              <w:marLeft w:val="0"/>
                                                                                                                              <w:marRight w:val="0"/>
                                                                                                                              <w:marTop w:val="0"/>
                                                                                                                              <w:marBottom w:val="0"/>
                                                                                                                              <w:divBdr>
                                                                                                                                <w:top w:val="none" w:sz="0" w:space="0" w:color="auto"/>
                                                                                                                                <w:left w:val="none" w:sz="0" w:space="0" w:color="auto"/>
                                                                                                                                <w:bottom w:val="none" w:sz="0" w:space="0" w:color="auto"/>
                                                                                                                                <w:right w:val="none" w:sz="0" w:space="0" w:color="auto"/>
                                                                                                                              </w:divBdr>
                                                                                                                            </w:div>
                                                                                                                            <w:div w:id="1116825901">
                                                                                                                              <w:marLeft w:val="0"/>
                                                                                                                              <w:marRight w:val="0"/>
                                                                                                                              <w:marTop w:val="0"/>
                                                                                                                              <w:marBottom w:val="0"/>
                                                                                                                              <w:divBdr>
                                                                                                                                <w:top w:val="none" w:sz="0" w:space="0" w:color="auto"/>
                                                                                                                                <w:left w:val="none" w:sz="0" w:space="0" w:color="auto"/>
                                                                                                                                <w:bottom w:val="none" w:sz="0" w:space="0" w:color="auto"/>
                                                                                                                                <w:right w:val="none" w:sz="0" w:space="0" w:color="auto"/>
                                                                                                                              </w:divBdr>
                                                                                                                            </w:div>
                                                                                                                            <w:div w:id="2104956047">
                                                                                                                              <w:marLeft w:val="0"/>
                                                                                                                              <w:marRight w:val="0"/>
                                                                                                                              <w:marTop w:val="0"/>
                                                                                                                              <w:marBottom w:val="0"/>
                                                                                                                              <w:divBdr>
                                                                                                                                <w:top w:val="none" w:sz="0" w:space="0" w:color="auto"/>
                                                                                                                                <w:left w:val="none" w:sz="0" w:space="0" w:color="auto"/>
                                                                                                                                <w:bottom w:val="none" w:sz="0" w:space="0" w:color="auto"/>
                                                                                                                                <w:right w:val="none" w:sz="0" w:space="0" w:color="auto"/>
                                                                                                                              </w:divBdr>
                                                                                                                            </w:div>
                                                                                                                            <w:div w:id="1184830292">
                                                                                                                              <w:marLeft w:val="0"/>
                                                                                                                              <w:marRight w:val="0"/>
                                                                                                                              <w:marTop w:val="0"/>
                                                                                                                              <w:marBottom w:val="0"/>
                                                                                                                              <w:divBdr>
                                                                                                                                <w:top w:val="none" w:sz="0" w:space="0" w:color="auto"/>
                                                                                                                                <w:left w:val="none" w:sz="0" w:space="0" w:color="auto"/>
                                                                                                                                <w:bottom w:val="none" w:sz="0" w:space="0" w:color="auto"/>
                                                                                                                                <w:right w:val="none" w:sz="0" w:space="0" w:color="auto"/>
                                                                                                                              </w:divBdr>
                                                                                                                            </w:div>
                                                                                                                            <w:div w:id="22584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15992385">
      <w:bodyDiv w:val="1"/>
      <w:marLeft w:val="0"/>
      <w:marRight w:val="0"/>
      <w:marTop w:val="0"/>
      <w:marBottom w:val="0"/>
      <w:divBdr>
        <w:top w:val="none" w:sz="0" w:space="0" w:color="auto"/>
        <w:left w:val="none" w:sz="0" w:space="0" w:color="auto"/>
        <w:bottom w:val="none" w:sz="0" w:space="0" w:color="auto"/>
        <w:right w:val="none" w:sz="0" w:space="0" w:color="auto"/>
      </w:divBdr>
    </w:div>
    <w:div w:id="825976607">
      <w:bodyDiv w:val="1"/>
      <w:marLeft w:val="0"/>
      <w:marRight w:val="0"/>
      <w:marTop w:val="0"/>
      <w:marBottom w:val="0"/>
      <w:divBdr>
        <w:top w:val="none" w:sz="0" w:space="0" w:color="auto"/>
        <w:left w:val="none" w:sz="0" w:space="0" w:color="auto"/>
        <w:bottom w:val="none" w:sz="0" w:space="0" w:color="auto"/>
        <w:right w:val="none" w:sz="0" w:space="0" w:color="auto"/>
      </w:divBdr>
    </w:div>
    <w:div w:id="826559489">
      <w:bodyDiv w:val="1"/>
      <w:marLeft w:val="0"/>
      <w:marRight w:val="0"/>
      <w:marTop w:val="0"/>
      <w:marBottom w:val="0"/>
      <w:divBdr>
        <w:top w:val="none" w:sz="0" w:space="0" w:color="auto"/>
        <w:left w:val="none" w:sz="0" w:space="0" w:color="auto"/>
        <w:bottom w:val="none" w:sz="0" w:space="0" w:color="auto"/>
        <w:right w:val="none" w:sz="0" w:space="0" w:color="auto"/>
      </w:divBdr>
    </w:div>
    <w:div w:id="839082353">
      <w:bodyDiv w:val="1"/>
      <w:marLeft w:val="0"/>
      <w:marRight w:val="0"/>
      <w:marTop w:val="0"/>
      <w:marBottom w:val="0"/>
      <w:divBdr>
        <w:top w:val="none" w:sz="0" w:space="0" w:color="auto"/>
        <w:left w:val="none" w:sz="0" w:space="0" w:color="auto"/>
        <w:bottom w:val="none" w:sz="0" w:space="0" w:color="auto"/>
        <w:right w:val="none" w:sz="0" w:space="0" w:color="auto"/>
      </w:divBdr>
    </w:div>
    <w:div w:id="868570733">
      <w:bodyDiv w:val="1"/>
      <w:marLeft w:val="0"/>
      <w:marRight w:val="0"/>
      <w:marTop w:val="0"/>
      <w:marBottom w:val="0"/>
      <w:divBdr>
        <w:top w:val="none" w:sz="0" w:space="0" w:color="auto"/>
        <w:left w:val="none" w:sz="0" w:space="0" w:color="auto"/>
        <w:bottom w:val="none" w:sz="0" w:space="0" w:color="auto"/>
        <w:right w:val="none" w:sz="0" w:space="0" w:color="auto"/>
      </w:divBdr>
      <w:divsChild>
        <w:div w:id="911046622">
          <w:marLeft w:val="547"/>
          <w:marRight w:val="0"/>
          <w:marTop w:val="0"/>
          <w:marBottom w:val="0"/>
          <w:divBdr>
            <w:top w:val="none" w:sz="0" w:space="0" w:color="auto"/>
            <w:left w:val="none" w:sz="0" w:space="0" w:color="auto"/>
            <w:bottom w:val="none" w:sz="0" w:space="0" w:color="auto"/>
            <w:right w:val="none" w:sz="0" w:space="0" w:color="auto"/>
          </w:divBdr>
        </w:div>
      </w:divsChild>
    </w:div>
    <w:div w:id="892085524">
      <w:bodyDiv w:val="1"/>
      <w:marLeft w:val="0"/>
      <w:marRight w:val="0"/>
      <w:marTop w:val="0"/>
      <w:marBottom w:val="0"/>
      <w:divBdr>
        <w:top w:val="none" w:sz="0" w:space="0" w:color="auto"/>
        <w:left w:val="none" w:sz="0" w:space="0" w:color="auto"/>
        <w:bottom w:val="none" w:sz="0" w:space="0" w:color="auto"/>
        <w:right w:val="none" w:sz="0" w:space="0" w:color="auto"/>
      </w:divBdr>
    </w:div>
    <w:div w:id="897740563">
      <w:bodyDiv w:val="1"/>
      <w:marLeft w:val="0"/>
      <w:marRight w:val="0"/>
      <w:marTop w:val="0"/>
      <w:marBottom w:val="0"/>
      <w:divBdr>
        <w:top w:val="none" w:sz="0" w:space="0" w:color="auto"/>
        <w:left w:val="none" w:sz="0" w:space="0" w:color="auto"/>
        <w:bottom w:val="none" w:sz="0" w:space="0" w:color="auto"/>
        <w:right w:val="none" w:sz="0" w:space="0" w:color="auto"/>
      </w:divBdr>
    </w:div>
    <w:div w:id="933977306">
      <w:bodyDiv w:val="1"/>
      <w:marLeft w:val="0"/>
      <w:marRight w:val="0"/>
      <w:marTop w:val="0"/>
      <w:marBottom w:val="0"/>
      <w:divBdr>
        <w:top w:val="none" w:sz="0" w:space="0" w:color="auto"/>
        <w:left w:val="none" w:sz="0" w:space="0" w:color="auto"/>
        <w:bottom w:val="none" w:sz="0" w:space="0" w:color="auto"/>
        <w:right w:val="none" w:sz="0" w:space="0" w:color="auto"/>
      </w:divBdr>
    </w:div>
    <w:div w:id="948704946">
      <w:bodyDiv w:val="1"/>
      <w:marLeft w:val="0"/>
      <w:marRight w:val="0"/>
      <w:marTop w:val="0"/>
      <w:marBottom w:val="0"/>
      <w:divBdr>
        <w:top w:val="none" w:sz="0" w:space="0" w:color="auto"/>
        <w:left w:val="none" w:sz="0" w:space="0" w:color="auto"/>
        <w:bottom w:val="none" w:sz="0" w:space="0" w:color="auto"/>
        <w:right w:val="none" w:sz="0" w:space="0" w:color="auto"/>
      </w:divBdr>
    </w:div>
    <w:div w:id="986787091">
      <w:bodyDiv w:val="1"/>
      <w:marLeft w:val="0"/>
      <w:marRight w:val="0"/>
      <w:marTop w:val="0"/>
      <w:marBottom w:val="0"/>
      <w:divBdr>
        <w:top w:val="none" w:sz="0" w:space="0" w:color="auto"/>
        <w:left w:val="none" w:sz="0" w:space="0" w:color="auto"/>
        <w:bottom w:val="none" w:sz="0" w:space="0" w:color="auto"/>
        <w:right w:val="none" w:sz="0" w:space="0" w:color="auto"/>
      </w:divBdr>
    </w:div>
    <w:div w:id="1029378223">
      <w:bodyDiv w:val="1"/>
      <w:marLeft w:val="0"/>
      <w:marRight w:val="0"/>
      <w:marTop w:val="0"/>
      <w:marBottom w:val="0"/>
      <w:divBdr>
        <w:top w:val="none" w:sz="0" w:space="0" w:color="auto"/>
        <w:left w:val="none" w:sz="0" w:space="0" w:color="auto"/>
        <w:bottom w:val="none" w:sz="0" w:space="0" w:color="auto"/>
        <w:right w:val="none" w:sz="0" w:space="0" w:color="auto"/>
      </w:divBdr>
    </w:div>
    <w:div w:id="1075740158">
      <w:bodyDiv w:val="1"/>
      <w:marLeft w:val="0"/>
      <w:marRight w:val="0"/>
      <w:marTop w:val="0"/>
      <w:marBottom w:val="0"/>
      <w:divBdr>
        <w:top w:val="none" w:sz="0" w:space="0" w:color="auto"/>
        <w:left w:val="none" w:sz="0" w:space="0" w:color="auto"/>
        <w:bottom w:val="none" w:sz="0" w:space="0" w:color="auto"/>
        <w:right w:val="none" w:sz="0" w:space="0" w:color="auto"/>
      </w:divBdr>
    </w:div>
    <w:div w:id="1118527434">
      <w:bodyDiv w:val="1"/>
      <w:marLeft w:val="0"/>
      <w:marRight w:val="0"/>
      <w:marTop w:val="0"/>
      <w:marBottom w:val="0"/>
      <w:divBdr>
        <w:top w:val="none" w:sz="0" w:space="0" w:color="auto"/>
        <w:left w:val="none" w:sz="0" w:space="0" w:color="auto"/>
        <w:bottom w:val="none" w:sz="0" w:space="0" w:color="auto"/>
        <w:right w:val="none" w:sz="0" w:space="0" w:color="auto"/>
      </w:divBdr>
    </w:div>
    <w:div w:id="1128863781">
      <w:bodyDiv w:val="1"/>
      <w:marLeft w:val="0"/>
      <w:marRight w:val="0"/>
      <w:marTop w:val="0"/>
      <w:marBottom w:val="0"/>
      <w:divBdr>
        <w:top w:val="none" w:sz="0" w:space="0" w:color="auto"/>
        <w:left w:val="none" w:sz="0" w:space="0" w:color="auto"/>
        <w:bottom w:val="none" w:sz="0" w:space="0" w:color="auto"/>
        <w:right w:val="none" w:sz="0" w:space="0" w:color="auto"/>
      </w:divBdr>
    </w:div>
    <w:div w:id="1190097457">
      <w:bodyDiv w:val="1"/>
      <w:marLeft w:val="0"/>
      <w:marRight w:val="0"/>
      <w:marTop w:val="0"/>
      <w:marBottom w:val="0"/>
      <w:divBdr>
        <w:top w:val="none" w:sz="0" w:space="0" w:color="auto"/>
        <w:left w:val="none" w:sz="0" w:space="0" w:color="auto"/>
        <w:bottom w:val="none" w:sz="0" w:space="0" w:color="auto"/>
        <w:right w:val="none" w:sz="0" w:space="0" w:color="auto"/>
      </w:divBdr>
    </w:div>
    <w:div w:id="1198659453">
      <w:bodyDiv w:val="1"/>
      <w:marLeft w:val="0"/>
      <w:marRight w:val="0"/>
      <w:marTop w:val="0"/>
      <w:marBottom w:val="0"/>
      <w:divBdr>
        <w:top w:val="none" w:sz="0" w:space="0" w:color="auto"/>
        <w:left w:val="none" w:sz="0" w:space="0" w:color="auto"/>
        <w:bottom w:val="none" w:sz="0" w:space="0" w:color="auto"/>
        <w:right w:val="none" w:sz="0" w:space="0" w:color="auto"/>
      </w:divBdr>
    </w:div>
    <w:div w:id="1257709424">
      <w:bodyDiv w:val="1"/>
      <w:marLeft w:val="0"/>
      <w:marRight w:val="0"/>
      <w:marTop w:val="0"/>
      <w:marBottom w:val="0"/>
      <w:divBdr>
        <w:top w:val="none" w:sz="0" w:space="0" w:color="auto"/>
        <w:left w:val="none" w:sz="0" w:space="0" w:color="auto"/>
        <w:bottom w:val="none" w:sz="0" w:space="0" w:color="auto"/>
        <w:right w:val="none" w:sz="0" w:space="0" w:color="auto"/>
      </w:divBdr>
    </w:div>
    <w:div w:id="1284115394">
      <w:bodyDiv w:val="1"/>
      <w:marLeft w:val="0"/>
      <w:marRight w:val="0"/>
      <w:marTop w:val="0"/>
      <w:marBottom w:val="0"/>
      <w:divBdr>
        <w:top w:val="none" w:sz="0" w:space="0" w:color="auto"/>
        <w:left w:val="none" w:sz="0" w:space="0" w:color="auto"/>
        <w:bottom w:val="none" w:sz="0" w:space="0" w:color="auto"/>
        <w:right w:val="none" w:sz="0" w:space="0" w:color="auto"/>
      </w:divBdr>
    </w:div>
    <w:div w:id="1321495895">
      <w:bodyDiv w:val="1"/>
      <w:marLeft w:val="0"/>
      <w:marRight w:val="0"/>
      <w:marTop w:val="0"/>
      <w:marBottom w:val="0"/>
      <w:divBdr>
        <w:top w:val="none" w:sz="0" w:space="0" w:color="auto"/>
        <w:left w:val="none" w:sz="0" w:space="0" w:color="auto"/>
        <w:bottom w:val="none" w:sz="0" w:space="0" w:color="auto"/>
        <w:right w:val="none" w:sz="0" w:space="0" w:color="auto"/>
      </w:divBdr>
    </w:div>
    <w:div w:id="1443382988">
      <w:bodyDiv w:val="1"/>
      <w:marLeft w:val="0"/>
      <w:marRight w:val="0"/>
      <w:marTop w:val="0"/>
      <w:marBottom w:val="0"/>
      <w:divBdr>
        <w:top w:val="none" w:sz="0" w:space="0" w:color="auto"/>
        <w:left w:val="none" w:sz="0" w:space="0" w:color="auto"/>
        <w:bottom w:val="none" w:sz="0" w:space="0" w:color="auto"/>
        <w:right w:val="none" w:sz="0" w:space="0" w:color="auto"/>
      </w:divBdr>
    </w:div>
    <w:div w:id="1472359533">
      <w:bodyDiv w:val="1"/>
      <w:marLeft w:val="0"/>
      <w:marRight w:val="0"/>
      <w:marTop w:val="0"/>
      <w:marBottom w:val="0"/>
      <w:divBdr>
        <w:top w:val="none" w:sz="0" w:space="0" w:color="auto"/>
        <w:left w:val="none" w:sz="0" w:space="0" w:color="auto"/>
        <w:bottom w:val="none" w:sz="0" w:space="0" w:color="auto"/>
        <w:right w:val="none" w:sz="0" w:space="0" w:color="auto"/>
      </w:divBdr>
    </w:div>
    <w:div w:id="1485048474">
      <w:bodyDiv w:val="1"/>
      <w:marLeft w:val="0"/>
      <w:marRight w:val="0"/>
      <w:marTop w:val="0"/>
      <w:marBottom w:val="0"/>
      <w:divBdr>
        <w:top w:val="none" w:sz="0" w:space="0" w:color="auto"/>
        <w:left w:val="none" w:sz="0" w:space="0" w:color="auto"/>
        <w:bottom w:val="none" w:sz="0" w:space="0" w:color="auto"/>
        <w:right w:val="none" w:sz="0" w:space="0" w:color="auto"/>
      </w:divBdr>
    </w:div>
    <w:div w:id="1533222379">
      <w:bodyDiv w:val="1"/>
      <w:marLeft w:val="0"/>
      <w:marRight w:val="0"/>
      <w:marTop w:val="0"/>
      <w:marBottom w:val="0"/>
      <w:divBdr>
        <w:top w:val="none" w:sz="0" w:space="0" w:color="auto"/>
        <w:left w:val="none" w:sz="0" w:space="0" w:color="auto"/>
        <w:bottom w:val="none" w:sz="0" w:space="0" w:color="auto"/>
        <w:right w:val="none" w:sz="0" w:space="0" w:color="auto"/>
      </w:divBdr>
    </w:div>
    <w:div w:id="1561674001">
      <w:bodyDiv w:val="1"/>
      <w:marLeft w:val="0"/>
      <w:marRight w:val="0"/>
      <w:marTop w:val="0"/>
      <w:marBottom w:val="0"/>
      <w:divBdr>
        <w:top w:val="none" w:sz="0" w:space="0" w:color="auto"/>
        <w:left w:val="none" w:sz="0" w:space="0" w:color="auto"/>
        <w:bottom w:val="none" w:sz="0" w:space="0" w:color="auto"/>
        <w:right w:val="none" w:sz="0" w:space="0" w:color="auto"/>
      </w:divBdr>
    </w:div>
    <w:div w:id="1597254203">
      <w:bodyDiv w:val="1"/>
      <w:marLeft w:val="0"/>
      <w:marRight w:val="0"/>
      <w:marTop w:val="0"/>
      <w:marBottom w:val="0"/>
      <w:divBdr>
        <w:top w:val="none" w:sz="0" w:space="0" w:color="auto"/>
        <w:left w:val="none" w:sz="0" w:space="0" w:color="auto"/>
        <w:bottom w:val="none" w:sz="0" w:space="0" w:color="auto"/>
        <w:right w:val="none" w:sz="0" w:space="0" w:color="auto"/>
      </w:divBdr>
    </w:div>
    <w:div w:id="1626346297">
      <w:bodyDiv w:val="1"/>
      <w:marLeft w:val="0"/>
      <w:marRight w:val="0"/>
      <w:marTop w:val="0"/>
      <w:marBottom w:val="0"/>
      <w:divBdr>
        <w:top w:val="none" w:sz="0" w:space="0" w:color="auto"/>
        <w:left w:val="none" w:sz="0" w:space="0" w:color="auto"/>
        <w:bottom w:val="none" w:sz="0" w:space="0" w:color="auto"/>
        <w:right w:val="none" w:sz="0" w:space="0" w:color="auto"/>
      </w:divBdr>
      <w:divsChild>
        <w:div w:id="1570268738">
          <w:marLeft w:val="274"/>
          <w:marRight w:val="0"/>
          <w:marTop w:val="0"/>
          <w:marBottom w:val="0"/>
          <w:divBdr>
            <w:top w:val="none" w:sz="0" w:space="0" w:color="auto"/>
            <w:left w:val="none" w:sz="0" w:space="0" w:color="auto"/>
            <w:bottom w:val="none" w:sz="0" w:space="0" w:color="auto"/>
            <w:right w:val="none" w:sz="0" w:space="0" w:color="auto"/>
          </w:divBdr>
        </w:div>
        <w:div w:id="1866556480">
          <w:marLeft w:val="274"/>
          <w:marRight w:val="0"/>
          <w:marTop w:val="0"/>
          <w:marBottom w:val="0"/>
          <w:divBdr>
            <w:top w:val="none" w:sz="0" w:space="0" w:color="auto"/>
            <w:left w:val="none" w:sz="0" w:space="0" w:color="auto"/>
            <w:bottom w:val="none" w:sz="0" w:space="0" w:color="auto"/>
            <w:right w:val="none" w:sz="0" w:space="0" w:color="auto"/>
          </w:divBdr>
        </w:div>
        <w:div w:id="103505958">
          <w:marLeft w:val="274"/>
          <w:marRight w:val="0"/>
          <w:marTop w:val="0"/>
          <w:marBottom w:val="0"/>
          <w:divBdr>
            <w:top w:val="none" w:sz="0" w:space="0" w:color="auto"/>
            <w:left w:val="none" w:sz="0" w:space="0" w:color="auto"/>
            <w:bottom w:val="none" w:sz="0" w:space="0" w:color="auto"/>
            <w:right w:val="none" w:sz="0" w:space="0" w:color="auto"/>
          </w:divBdr>
        </w:div>
        <w:div w:id="2080900976">
          <w:marLeft w:val="274"/>
          <w:marRight w:val="0"/>
          <w:marTop w:val="0"/>
          <w:marBottom w:val="0"/>
          <w:divBdr>
            <w:top w:val="none" w:sz="0" w:space="0" w:color="auto"/>
            <w:left w:val="none" w:sz="0" w:space="0" w:color="auto"/>
            <w:bottom w:val="none" w:sz="0" w:space="0" w:color="auto"/>
            <w:right w:val="none" w:sz="0" w:space="0" w:color="auto"/>
          </w:divBdr>
        </w:div>
      </w:divsChild>
    </w:div>
    <w:div w:id="1626764912">
      <w:bodyDiv w:val="1"/>
      <w:marLeft w:val="0"/>
      <w:marRight w:val="0"/>
      <w:marTop w:val="0"/>
      <w:marBottom w:val="0"/>
      <w:divBdr>
        <w:top w:val="none" w:sz="0" w:space="0" w:color="auto"/>
        <w:left w:val="none" w:sz="0" w:space="0" w:color="auto"/>
        <w:bottom w:val="none" w:sz="0" w:space="0" w:color="auto"/>
        <w:right w:val="none" w:sz="0" w:space="0" w:color="auto"/>
      </w:divBdr>
    </w:div>
    <w:div w:id="1635332024">
      <w:bodyDiv w:val="1"/>
      <w:marLeft w:val="0"/>
      <w:marRight w:val="0"/>
      <w:marTop w:val="0"/>
      <w:marBottom w:val="0"/>
      <w:divBdr>
        <w:top w:val="none" w:sz="0" w:space="0" w:color="auto"/>
        <w:left w:val="none" w:sz="0" w:space="0" w:color="auto"/>
        <w:bottom w:val="none" w:sz="0" w:space="0" w:color="auto"/>
        <w:right w:val="none" w:sz="0" w:space="0" w:color="auto"/>
      </w:divBdr>
    </w:div>
    <w:div w:id="1693845517">
      <w:bodyDiv w:val="1"/>
      <w:marLeft w:val="0"/>
      <w:marRight w:val="0"/>
      <w:marTop w:val="0"/>
      <w:marBottom w:val="0"/>
      <w:divBdr>
        <w:top w:val="none" w:sz="0" w:space="0" w:color="auto"/>
        <w:left w:val="none" w:sz="0" w:space="0" w:color="auto"/>
        <w:bottom w:val="none" w:sz="0" w:space="0" w:color="auto"/>
        <w:right w:val="none" w:sz="0" w:space="0" w:color="auto"/>
      </w:divBdr>
    </w:div>
    <w:div w:id="1710453691">
      <w:bodyDiv w:val="1"/>
      <w:marLeft w:val="0"/>
      <w:marRight w:val="0"/>
      <w:marTop w:val="0"/>
      <w:marBottom w:val="0"/>
      <w:divBdr>
        <w:top w:val="none" w:sz="0" w:space="0" w:color="auto"/>
        <w:left w:val="none" w:sz="0" w:space="0" w:color="auto"/>
        <w:bottom w:val="none" w:sz="0" w:space="0" w:color="auto"/>
        <w:right w:val="none" w:sz="0" w:space="0" w:color="auto"/>
      </w:divBdr>
    </w:div>
    <w:div w:id="1712412001">
      <w:bodyDiv w:val="1"/>
      <w:marLeft w:val="0"/>
      <w:marRight w:val="0"/>
      <w:marTop w:val="0"/>
      <w:marBottom w:val="0"/>
      <w:divBdr>
        <w:top w:val="none" w:sz="0" w:space="0" w:color="auto"/>
        <w:left w:val="none" w:sz="0" w:space="0" w:color="auto"/>
        <w:bottom w:val="none" w:sz="0" w:space="0" w:color="auto"/>
        <w:right w:val="none" w:sz="0" w:space="0" w:color="auto"/>
      </w:divBdr>
    </w:div>
    <w:div w:id="1753507040">
      <w:bodyDiv w:val="1"/>
      <w:marLeft w:val="0"/>
      <w:marRight w:val="0"/>
      <w:marTop w:val="0"/>
      <w:marBottom w:val="0"/>
      <w:divBdr>
        <w:top w:val="none" w:sz="0" w:space="0" w:color="auto"/>
        <w:left w:val="none" w:sz="0" w:space="0" w:color="auto"/>
        <w:bottom w:val="none" w:sz="0" w:space="0" w:color="auto"/>
        <w:right w:val="none" w:sz="0" w:space="0" w:color="auto"/>
      </w:divBdr>
    </w:div>
    <w:div w:id="1873810589">
      <w:bodyDiv w:val="1"/>
      <w:marLeft w:val="0"/>
      <w:marRight w:val="0"/>
      <w:marTop w:val="0"/>
      <w:marBottom w:val="0"/>
      <w:divBdr>
        <w:top w:val="none" w:sz="0" w:space="0" w:color="auto"/>
        <w:left w:val="none" w:sz="0" w:space="0" w:color="auto"/>
        <w:bottom w:val="none" w:sz="0" w:space="0" w:color="auto"/>
        <w:right w:val="none" w:sz="0" w:space="0" w:color="auto"/>
      </w:divBdr>
    </w:div>
    <w:div w:id="1914241938">
      <w:bodyDiv w:val="1"/>
      <w:marLeft w:val="0"/>
      <w:marRight w:val="0"/>
      <w:marTop w:val="0"/>
      <w:marBottom w:val="0"/>
      <w:divBdr>
        <w:top w:val="none" w:sz="0" w:space="0" w:color="auto"/>
        <w:left w:val="none" w:sz="0" w:space="0" w:color="auto"/>
        <w:bottom w:val="none" w:sz="0" w:space="0" w:color="auto"/>
        <w:right w:val="none" w:sz="0" w:space="0" w:color="auto"/>
      </w:divBdr>
    </w:div>
    <w:div w:id="1933469786">
      <w:bodyDiv w:val="1"/>
      <w:marLeft w:val="0"/>
      <w:marRight w:val="0"/>
      <w:marTop w:val="0"/>
      <w:marBottom w:val="0"/>
      <w:divBdr>
        <w:top w:val="none" w:sz="0" w:space="0" w:color="auto"/>
        <w:left w:val="none" w:sz="0" w:space="0" w:color="auto"/>
        <w:bottom w:val="none" w:sz="0" w:space="0" w:color="auto"/>
        <w:right w:val="none" w:sz="0" w:space="0" w:color="auto"/>
      </w:divBdr>
    </w:div>
    <w:div w:id="1959219357">
      <w:bodyDiv w:val="1"/>
      <w:marLeft w:val="0"/>
      <w:marRight w:val="0"/>
      <w:marTop w:val="0"/>
      <w:marBottom w:val="0"/>
      <w:divBdr>
        <w:top w:val="none" w:sz="0" w:space="0" w:color="auto"/>
        <w:left w:val="none" w:sz="0" w:space="0" w:color="auto"/>
        <w:bottom w:val="none" w:sz="0" w:space="0" w:color="auto"/>
        <w:right w:val="none" w:sz="0" w:space="0" w:color="auto"/>
      </w:divBdr>
    </w:div>
    <w:div w:id="2015375194">
      <w:bodyDiv w:val="1"/>
      <w:marLeft w:val="0"/>
      <w:marRight w:val="0"/>
      <w:marTop w:val="0"/>
      <w:marBottom w:val="0"/>
      <w:divBdr>
        <w:top w:val="none" w:sz="0" w:space="0" w:color="auto"/>
        <w:left w:val="none" w:sz="0" w:space="0" w:color="auto"/>
        <w:bottom w:val="none" w:sz="0" w:space="0" w:color="auto"/>
        <w:right w:val="none" w:sz="0" w:space="0" w:color="auto"/>
      </w:divBdr>
      <w:divsChild>
        <w:div w:id="1065492739">
          <w:marLeft w:val="547"/>
          <w:marRight w:val="0"/>
          <w:marTop w:val="0"/>
          <w:marBottom w:val="0"/>
          <w:divBdr>
            <w:top w:val="none" w:sz="0" w:space="0" w:color="auto"/>
            <w:left w:val="none" w:sz="0" w:space="0" w:color="auto"/>
            <w:bottom w:val="none" w:sz="0" w:space="0" w:color="auto"/>
            <w:right w:val="none" w:sz="0" w:space="0" w:color="auto"/>
          </w:divBdr>
        </w:div>
      </w:divsChild>
    </w:div>
    <w:div w:id="2027751719">
      <w:bodyDiv w:val="1"/>
      <w:marLeft w:val="0"/>
      <w:marRight w:val="0"/>
      <w:marTop w:val="0"/>
      <w:marBottom w:val="0"/>
      <w:divBdr>
        <w:top w:val="none" w:sz="0" w:space="0" w:color="auto"/>
        <w:left w:val="none" w:sz="0" w:space="0" w:color="auto"/>
        <w:bottom w:val="none" w:sz="0" w:space="0" w:color="auto"/>
        <w:right w:val="none" w:sz="0" w:space="0" w:color="auto"/>
      </w:divBdr>
    </w:div>
    <w:div w:id="2107268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comments" Target="comments.xml"/><Relationship Id="rId18" Type="http://schemas.openxmlformats.org/officeDocument/2006/relationships/header" Target="header2.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1.xml"/><Relationship Id="rId25" Type="http://schemas.openxmlformats.org/officeDocument/2006/relationships/glossaryDocument" Target="glossary/document.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microsoft.com/office/2011/relationships/people" Target="people.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fontTable" Target="fontTable.xml"/><Relationship Id="rId10" Type="http://schemas.openxmlformats.org/officeDocument/2006/relationships/webSettings" Target="webSetting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 Id="rId14" Type="http://schemas.microsoft.com/office/2011/relationships/commentsExtended" Target="commentsExtended.xml"/><Relationship Id="rId22"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FBD65A6D3F64C1DB2DB2C5AE4F9D41C"/>
        <w:category>
          <w:name w:val="Allmänt"/>
          <w:gallery w:val="placeholder"/>
        </w:category>
        <w:types>
          <w:type w:val="bbPlcHdr"/>
        </w:types>
        <w:behaviors>
          <w:behavior w:val="content"/>
        </w:behaviors>
        <w:guid w:val="{5B691F93-E856-497A-824C-920025F82BBE}"/>
      </w:docPartPr>
      <w:docPartBody>
        <w:p w:rsidR="00CE72B6" w:rsidRDefault="00CE72B6">
          <w:r w:rsidRPr="008D0C70">
            <w:rPr>
              <w:rStyle w:val="Platshllartext"/>
            </w:rPr>
            <w:t>[Företag]</w:t>
          </w:r>
        </w:p>
      </w:docPartBody>
    </w:docPart>
    <w:docPart>
      <w:docPartPr>
        <w:name w:val="6839F178A760474FB2B86112850467D3"/>
        <w:category>
          <w:name w:val="Allmänt"/>
          <w:gallery w:val="placeholder"/>
        </w:category>
        <w:types>
          <w:type w:val="bbPlcHdr"/>
        </w:types>
        <w:behaviors>
          <w:behavior w:val="content"/>
        </w:behaviors>
        <w:guid w:val="{818921A7-7214-4E2E-8E80-87666BB58DF8}"/>
      </w:docPartPr>
      <w:docPartBody>
        <w:p w:rsidR="00CE72B6" w:rsidRDefault="00CE72B6">
          <w:r w:rsidRPr="008D0C70">
            <w:rPr>
              <w:rStyle w:val="Platshllartext"/>
            </w:rPr>
            <w:t>[Författare]</w:t>
          </w:r>
        </w:p>
      </w:docPartBody>
    </w:docPart>
    <w:docPart>
      <w:docPartPr>
        <w:name w:val="B2F2540A60C542D0AD95891AA9695E02"/>
        <w:category>
          <w:name w:val="Allmänt"/>
          <w:gallery w:val="placeholder"/>
        </w:category>
        <w:types>
          <w:type w:val="bbPlcHdr"/>
        </w:types>
        <w:behaviors>
          <w:behavior w:val="content"/>
        </w:behaviors>
        <w:guid w:val="{BDA2BFAC-5C4F-4780-9FFB-1282B5B309A7}"/>
      </w:docPartPr>
      <w:docPartBody>
        <w:p w:rsidR="00CE72B6" w:rsidRDefault="00CE72B6">
          <w:r w:rsidRPr="008D0C70">
            <w:rPr>
              <w:rStyle w:val="Platshllartext"/>
            </w:rPr>
            <w:t>[Kategori]</w:t>
          </w:r>
        </w:p>
      </w:docPartBody>
    </w:docPart>
    <w:docPart>
      <w:docPartPr>
        <w:name w:val="2C0469808EB9449DB2234C5A3FDB0309"/>
        <w:category>
          <w:name w:val="Allmänt"/>
          <w:gallery w:val="placeholder"/>
        </w:category>
        <w:types>
          <w:type w:val="bbPlcHdr"/>
        </w:types>
        <w:behaviors>
          <w:behavior w:val="content"/>
        </w:behaviors>
        <w:guid w:val="{28737A65-1EBA-4B91-99BF-5E675250FC16}"/>
      </w:docPartPr>
      <w:docPartBody>
        <w:p w:rsidR="00CE72B6" w:rsidRDefault="00CE72B6">
          <w:r w:rsidRPr="008D0C70">
            <w:rPr>
              <w:rStyle w:val="Platshllartext"/>
            </w:rPr>
            <w:t>[Titel]</w:t>
          </w:r>
        </w:p>
      </w:docPartBody>
    </w:docPart>
    <w:docPart>
      <w:docPartPr>
        <w:name w:val="DB10D48E20114263AE8581133AA395CE"/>
        <w:category>
          <w:name w:val="Allmänt"/>
          <w:gallery w:val="placeholder"/>
        </w:category>
        <w:types>
          <w:type w:val="bbPlcHdr"/>
        </w:types>
        <w:behaviors>
          <w:behavior w:val="content"/>
        </w:behaviors>
        <w:guid w:val="{4C5BE9F6-5019-4003-BF5F-E9DDF0FA1216}"/>
      </w:docPartPr>
      <w:docPartBody>
        <w:p w:rsidR="00CE72B6" w:rsidRDefault="00CE72B6">
          <w:r w:rsidRPr="008D0C70">
            <w:rPr>
              <w:rStyle w:val="Platshllartext"/>
            </w:rPr>
            <w:t>[Titel]</w:t>
          </w:r>
        </w:p>
      </w:docPartBody>
    </w:docPart>
    <w:docPart>
      <w:docPartPr>
        <w:name w:val="C699CF395719435BBE6247684841DAB2"/>
        <w:category>
          <w:name w:val="Allmänt"/>
          <w:gallery w:val="placeholder"/>
        </w:category>
        <w:types>
          <w:type w:val="bbPlcHdr"/>
        </w:types>
        <w:behaviors>
          <w:behavior w:val="content"/>
        </w:behaviors>
        <w:guid w:val="{AF2C4C6A-3762-4BB0-A84A-4CE332557A88}"/>
      </w:docPartPr>
      <w:docPartBody>
        <w:p w:rsidR="00CE72B6" w:rsidRDefault="00CE72B6">
          <w:r w:rsidRPr="008D0C70">
            <w:rPr>
              <w:rStyle w:val="Platshllartext"/>
            </w:rPr>
            <w:t>[Publiceringsdatum]</w:t>
          </w:r>
        </w:p>
      </w:docPartBody>
    </w:docPart>
    <w:docPart>
      <w:docPartPr>
        <w:name w:val="D78A037ACDFF46C887951432C679733E"/>
        <w:category>
          <w:name w:val="Allmänt"/>
          <w:gallery w:val="placeholder"/>
        </w:category>
        <w:types>
          <w:type w:val="bbPlcHdr"/>
        </w:types>
        <w:behaviors>
          <w:behavior w:val="content"/>
        </w:behaviors>
        <w:guid w:val="{39F19BB6-FE78-45A2-A893-A7ACD9D88B40}"/>
      </w:docPartPr>
      <w:docPartBody>
        <w:p w:rsidR="00CE72B6" w:rsidRDefault="00CE72B6">
          <w:r w:rsidRPr="008D0C70">
            <w:rPr>
              <w:rStyle w:val="Platshllartext"/>
            </w:rPr>
            <w:t>[Titel]</w:t>
          </w:r>
        </w:p>
      </w:docPartBody>
    </w:docPart>
    <w:docPart>
      <w:docPartPr>
        <w:name w:val="564F4A842F3D4750B155E641CF402931"/>
        <w:category>
          <w:name w:val="Allmänt"/>
          <w:gallery w:val="placeholder"/>
        </w:category>
        <w:types>
          <w:type w:val="bbPlcHdr"/>
        </w:types>
        <w:behaviors>
          <w:behavior w:val="content"/>
        </w:behaviors>
        <w:guid w:val="{402BE240-6D21-4E27-AB54-2E8FD0383AF8}"/>
      </w:docPartPr>
      <w:docPartBody>
        <w:p w:rsidR="00CE72B6" w:rsidRDefault="00CE72B6">
          <w:r w:rsidRPr="008D0C70">
            <w:rPr>
              <w:rStyle w:val="Platshllartext"/>
            </w:rPr>
            <w:t>[Status]</w:t>
          </w:r>
        </w:p>
      </w:docPartBody>
    </w:docPart>
    <w:docPart>
      <w:docPartPr>
        <w:name w:val="C49018E494EE47C8B55A540B95456DB8"/>
        <w:category>
          <w:name w:val="Allmänt"/>
          <w:gallery w:val="placeholder"/>
        </w:category>
        <w:types>
          <w:type w:val="bbPlcHdr"/>
        </w:types>
        <w:behaviors>
          <w:behavior w:val="content"/>
        </w:behaviors>
        <w:guid w:val="{399483A5-F319-424F-A6C4-45277FF14623}"/>
      </w:docPartPr>
      <w:docPartBody>
        <w:p w:rsidR="007E3DBF" w:rsidRDefault="007E3DBF" w:rsidP="007E3DBF">
          <w:pPr>
            <w:pStyle w:val="C49018E494EE47C8B55A540B95456DB8"/>
          </w:pPr>
          <w:r w:rsidRPr="008D0C70">
            <w:rPr>
              <w:rStyle w:val="Platshllartext"/>
            </w:rPr>
            <w:t>[Kategori]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PMincho">
    <w:charset w:val="80"/>
    <w:family w:val="roma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OpenSymbol">
    <w:altName w:val="Segoe UI Symbol"/>
    <w:charset w:val="02"/>
    <w:family w:val="auto"/>
    <w:pitch w:val="default"/>
  </w:font>
  <w:font w:name="Liberation Sans">
    <w:altName w:val="Arial"/>
    <w:charset w:val="01"/>
    <w:family w:val="swiss"/>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erif">
    <w:altName w:val="Times New Roman"/>
    <w:charset w:val="01"/>
    <w:family w:val="roman"/>
    <w:pitch w:val="variable"/>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2B6"/>
    <w:rsid w:val="00023DC5"/>
    <w:rsid w:val="000732B6"/>
    <w:rsid w:val="0009056B"/>
    <w:rsid w:val="000C7B8A"/>
    <w:rsid w:val="001059FF"/>
    <w:rsid w:val="00122B32"/>
    <w:rsid w:val="00142B76"/>
    <w:rsid w:val="00146BF6"/>
    <w:rsid w:val="0019269F"/>
    <w:rsid w:val="002747D7"/>
    <w:rsid w:val="00356044"/>
    <w:rsid w:val="003D419F"/>
    <w:rsid w:val="00421DE8"/>
    <w:rsid w:val="004574D4"/>
    <w:rsid w:val="005E3B54"/>
    <w:rsid w:val="006B1E7A"/>
    <w:rsid w:val="006C049F"/>
    <w:rsid w:val="00721C61"/>
    <w:rsid w:val="00736B45"/>
    <w:rsid w:val="00744E94"/>
    <w:rsid w:val="007468E3"/>
    <w:rsid w:val="00783FD1"/>
    <w:rsid w:val="007C38CA"/>
    <w:rsid w:val="007D3D09"/>
    <w:rsid w:val="007E3DBF"/>
    <w:rsid w:val="00834BFB"/>
    <w:rsid w:val="00840414"/>
    <w:rsid w:val="00841E55"/>
    <w:rsid w:val="0088331B"/>
    <w:rsid w:val="00997C05"/>
    <w:rsid w:val="009D1110"/>
    <w:rsid w:val="00A54843"/>
    <w:rsid w:val="00A824AF"/>
    <w:rsid w:val="00A95E72"/>
    <w:rsid w:val="00AA1B9A"/>
    <w:rsid w:val="00AA7635"/>
    <w:rsid w:val="00B05FB8"/>
    <w:rsid w:val="00BE52EC"/>
    <w:rsid w:val="00C96559"/>
    <w:rsid w:val="00CA5C3D"/>
    <w:rsid w:val="00CC518E"/>
    <w:rsid w:val="00CE1D52"/>
    <w:rsid w:val="00CE72B6"/>
    <w:rsid w:val="00D2673F"/>
    <w:rsid w:val="00DC7B3D"/>
    <w:rsid w:val="00E07DBA"/>
    <w:rsid w:val="00E45AAC"/>
    <w:rsid w:val="00E622AB"/>
    <w:rsid w:val="00F2097B"/>
    <w:rsid w:val="00F31DA4"/>
    <w:rsid w:val="00FA33AB"/>
    <w:rsid w:val="00FD17E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sid w:val="007E3DBF"/>
    <w:rPr>
      <w:color w:val="808080"/>
    </w:rPr>
  </w:style>
  <w:style w:type="paragraph" w:customStyle="1" w:styleId="C49018E494EE47C8B55A540B95456DB8">
    <w:name w:val="C49018E494EE47C8B55A540B95456DB8"/>
    <w:rsid w:val="007E3DB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Blågrö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2026-10-15T00:00:00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VGR Dokument KU" ma:contentTypeID="0x01010006EBECDF67F89F4D8BC5FAF3B8FA559B23007D15FFB0D4256142BFF5506E2BB424C0" ma:contentTypeVersion="93" ma:contentTypeDescription="" ma:contentTypeScope="" ma:versionID="977692fac5db99ed036f380c07326f59">
  <xsd:schema xmlns:xsd="http://www.w3.org/2001/XMLSchema" xmlns:xs="http://www.w3.org/2001/XMLSchema" xmlns:p="http://schemas.microsoft.com/office/2006/metadata/properties" xmlns:ns1="http://schemas.microsoft.com/sharepoint/v3" xmlns:ns2="597d7713-8a3d-4bd2-ae30-edced55b2c1b" xmlns:ns3="2fec6f44-5d0d-4008-84ad-f1e7f0a5c695" xmlns:ns6="4552c23f-a756-462f-8287-3ff35245ed68" xmlns:ns7="9cae1e97-3c35-4912-bcc5-24b6beabdbdc" targetNamespace="http://schemas.microsoft.com/office/2006/metadata/properties" ma:root="true" ma:fieldsID="fb5a2c87de19401b7f0626d0e69214ea" ns1:_="" ns2:_="" ns3:_="" ns6:_="" ns7:_="">
    <xsd:import namespace="http://schemas.microsoft.com/sharepoint/v3"/>
    <xsd:import namespace="597d7713-8a3d-4bd2-ae30-edced55b2c1b"/>
    <xsd:import namespace="2fec6f44-5d0d-4008-84ad-f1e7f0a5c695"/>
    <xsd:import namespace="4552c23f-a756-462f-8287-3ff35245ed68"/>
    <xsd:import namespace="9cae1e97-3c35-4912-bcc5-24b6beabdbdc"/>
    <xsd:element name="properties">
      <xsd:complexType>
        <xsd:sequence>
          <xsd:element name="documentManagement">
            <xsd:complexType>
              <xsd:all>
                <xsd:element ref="ns2:VGR_EgenAmnesindelning" minOccurs="0"/>
                <xsd:element ref="ns2:VGR_DokBeskrivning" minOccurs="0"/>
                <xsd:element ref="ns2:VGR_TillgangligFran" minOccurs="0"/>
                <xsd:element ref="ns2:VGR_TillgangligTill" minOccurs="0"/>
                <xsd:element ref="ns2:VGR_AtkomstRatt" minOccurs="0"/>
                <xsd:element ref="ns2:VGR_Sekretess" minOccurs="0"/>
                <xsd:element ref="ns2:VGR_PubliceratAv" minOccurs="0"/>
                <xsd:element ref="ns2:VGR_PubliceratDatum" minOccurs="0"/>
                <xsd:element ref="ns2:VGR_DokStatus" minOccurs="0"/>
                <xsd:element ref="ns2:VGR_DokStatusMessage" minOccurs="0"/>
                <xsd:element ref="ns2:i1597c54c9084fe5ae9163fac681e86b" minOccurs="0"/>
                <xsd:element ref="ns2:m534ae9efef34a1ab5a1291502fec5e5" minOccurs="0"/>
                <xsd:element ref="ns3:TaxCatchAll" minOccurs="0"/>
                <xsd:element ref="ns2:a7144f27c6ef407e8fb4465121afbe2b" minOccurs="0"/>
                <xsd:element ref="ns2:VGR_DokItemId" minOccurs="0"/>
                <xsd:element ref="ns2:VGR_MellanarkivId" minOccurs="0"/>
                <xsd:element ref="ns2:VGR_MellanarkivUrl" minOccurs="0"/>
                <xsd:element ref="ns2:VGR_MellanarkivWebbUrl" minOccurs="0"/>
                <xsd:element ref="ns2:VGR_ArkivDatum" minOccurs="0"/>
                <xsd:element ref="ns2:VGR_Gallras" minOccurs="0"/>
                <xsd:element ref="ns2:ec6953a5eee3424faece5c2353cf0721" minOccurs="0"/>
                <xsd:element ref="ns3:TaxCatchAllLabel" minOccurs="0"/>
                <xsd:element ref="ns3:TaxKeywordTaxHTField" minOccurs="0"/>
                <xsd:element ref="ns6:f64ff92dacc74388afdd4a1b4792df5d" minOccurs="0"/>
                <xsd:element ref="ns3:_dlc_DocIdPersistId" minOccurs="0"/>
                <xsd:element ref="ns3:_dlc_DocId" minOccurs="0"/>
                <xsd:element ref="ns3:_dlc_DocIdUrl" minOccurs="0"/>
                <xsd:element ref="ns1:ComplianceAssetId" minOccurs="0"/>
                <xsd:element ref="ns1:_CommentCount" minOccurs="0"/>
                <xsd:element ref="ns1:_LikeCount" minOccurs="0"/>
                <xsd:element ref="ns7:Tillh_x00f6_r_x0020_aktivitet" minOccurs="0"/>
                <xsd:element ref="ns7:Tillh_x00f6_r_x0020_produkt" minOccurs="0"/>
                <xsd:element ref="ns7:MediaServiceMetadata" minOccurs="0"/>
                <xsd:element ref="ns7:MediaServiceFastMetadata" minOccurs="0"/>
                <xsd:element ref="ns7:Gruppering" minOccurs="0"/>
                <xsd:element ref="ns7:Typ_x0020_av_x0020_dokument" minOccurs="0"/>
                <xsd:element ref="ns7:Organisatorisk_x0020_enhet" minOccurs="0"/>
                <xsd:element ref="ns7:_x00c4_mne" minOccurs="0"/>
                <xsd:element ref="ns7:Status" minOccurs="0"/>
                <xsd:element ref="ns7:_x00c5_r" minOccurs="0"/>
                <xsd:element ref="ns7:Mapp" minOccurs="0"/>
                <xsd:element ref="ns7:lcf76f155ced4ddcb4097134ff3c332f" minOccurs="0"/>
                <xsd:element ref="ns7:MediaServiceObjectDetectorVersions" minOccurs="0"/>
                <xsd:element ref="ns7:MediaServiceOCR" minOccurs="0"/>
                <xsd:element ref="ns7:MediaServiceGenerationTime" minOccurs="0"/>
                <xsd:element ref="ns7: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omplianceAssetId" ma:index="46" nillable="true" ma:displayName="Efterlevnadstillgångs-ID" ma:hidden="true" ma:internalName="ComplianceAssetId" ma:readOnly="true">
      <xsd:simpleType>
        <xsd:restriction base="dms:Text"/>
      </xsd:simpleType>
    </xsd:element>
    <xsd:element name="_CommentCount" ma:index="47" nillable="true" ma:displayName="Antal kommentarer" ma:hidden="true" ma:list="Docs" ma:internalName="_CommentCount" ma:readOnly="true" ma:showField="CommentCount">
      <xsd:simpleType>
        <xsd:restriction base="dms:Lookup"/>
      </xsd:simpleType>
    </xsd:element>
    <xsd:element name="_LikeCount" ma:index="48" nillable="true" ma:displayName="Antal som gillar" ma:hidden="true" ma:list="Docs" ma:internalName="_LikeCount" ma:readOnly="true" ma:showField="LikeCount">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597d7713-8a3d-4bd2-ae30-edced55b2c1b" elementFormDefault="qualified">
    <xsd:import namespace="http://schemas.microsoft.com/office/2006/documentManagement/types"/>
    <xsd:import namespace="http://schemas.microsoft.com/office/infopath/2007/PartnerControls"/>
    <xsd:element name="VGR_EgenAmnesindelning" ma:index="5" nillable="true" ma:displayName="Egen ämnesindelning" ma:description="Används för att samla upprättade handlingar utifrån egna ämnesindelningar. Flera ämnen separeras med kommatecken. Används vid publicering på webben." ma:hidden="true" ma:internalName="VGR_EgenAmnesindelning">
      <xsd:simpleType>
        <xsd:restriction base="dms:Text">
          <xsd:maxLength value="255"/>
        </xsd:restriction>
      </xsd:simpleType>
    </xsd:element>
    <xsd:element name="VGR_DokBeskrivning" ma:index="7" nillable="true" ma:displayName="Dokumentbeskrivning" ma:description="Kort beskrivning av innehållet i handlingen." ma:internalName="VGR_DokBeskrivning">
      <xsd:simpleType>
        <xsd:restriction base="dms:Note">
          <xsd:maxLength value="255"/>
        </xsd:restriction>
      </xsd:simpleType>
    </xsd:element>
    <xsd:element name="VGR_TillgangligFran" ma:index="8" nillable="true" ma:displayName="Tillgänglig från" ma:description="Tidpunkt när den upprättade handlingen blir publik och därmed nås från söktjänster och eventuella websidor." ma:format="DateTime" ma:hidden="true" ma:internalName="VGR_TillgangligFran" ma:readOnly="true">
      <xsd:simpleType>
        <xsd:restriction base="dms:DateTime"/>
      </xsd:simpleType>
    </xsd:element>
    <xsd:element name="VGR_TillgangligTill" ma:index="9" nillable="true" ma:displayName="Tillgänglig till" ma:description="Tidpunkt när den upprättade handlingen inte längre är publik och inte längre nås från söktjänster och eventuella websidor." ma:format="DateTime" ma:hidden="true" ma:internalName="VGR_TillgangligTill" ma:readOnly="true">
      <xsd:simpleType>
        <xsd:restriction base="dms:DateTime"/>
      </xsd:simpleType>
    </xsd:element>
    <xsd:element name="VGR_AtkomstRatt" ma:index="10" nillable="true" ma:displayName="Åtkomsträtt (värde)" ma:default="0" ma:description="Vilken spridning den upprättade handlingen ska ha. Vilka som ska kunna komma åt handlingen från mellanarkivet, söktjänster och eventuella websidor." ma:format="Dropdown" ma:hidden="true" ma:internalName="VGR_AtkomstRatt" ma:readOnly="true">
      <xsd:simpleType>
        <xsd:restriction base="dms:Choice">
          <xsd:enumeration value="0"/>
          <xsd:enumeration value="1"/>
          <xsd:enumeration value="2"/>
          <xsd:enumeration value="3"/>
          <xsd:enumeration value="4"/>
        </xsd:restriction>
      </xsd:simpleType>
    </xsd:element>
    <xsd:element name="VGR_Sekretess" ma:index="11" nillable="true" ma:displayName="Skyddskod" ma:default="Allmän handling - Offentlig" ma:description="Skyddsbehov av informationen i den upprättade handlingen. Vid sekretess eller känsliga personuppgifter ska detta anges." ma:format="Dropdown" ma:hidden="true" ma:internalName="VGR_Sekretess" ma:readOnly="true">
      <xsd:simpleType>
        <xsd:restriction base="dms:Choice">
          <xsd:enumeration value="Allmän handling - Offentlig"/>
          <xsd:enumeration value="Sekretess - Allmän handling - skyddad enligt sekretess"/>
          <xsd:enumeration value="GDPR - Allmän handling - skyddad enligt GDPR"/>
        </xsd:restriction>
      </xsd:simpleType>
    </xsd:element>
    <xsd:element name="VGR_PubliceratAv" ma:index="13" nillable="true" ma:displayName="Upprättad av" ma:description="Inloggad person som upprättat dokumentet" ma:hidden="true" ma:list="UserInfo" ma:SharePointGroup="0" ma:internalName="VGR_PubliceratAv" ma:readOnly="tru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VGR_PubliceratDatum" ma:index="14" nillable="true" ma:displayName="Upprättad datum" ma:description="Tidpunkt när dokumentet upprättades och levererades som allmän handling till mellanarkivet" ma:format="DateTime" ma:hidden="true" ma:internalName="VGR_PubliceratDatum" ma:readOnly="true">
      <xsd:simpleType>
        <xsd:restriction base="dms:DateTime"/>
      </xsd:simpleType>
    </xsd:element>
    <xsd:element name="VGR_DokStatus" ma:index="15" nillable="true" ma:displayName="Mellanarkivstatus" ma:default="Arbetsmaterial" ma:description="Statusmärkning för dokument som beskriver var i processen dokumentet finns." ma:format="Dropdown" ma:hidden="true" ma:internalName="VGR_DokStatus" ma:readOnly="true">
      <xsd:simpleType>
        <xsd:restriction base="dms:Choice">
          <xsd:enumeration value="Arbetsmaterial"/>
          <xsd:enumeration value="Väntar på allmän handling"/>
          <xsd:enumeration value="Väntar på allmän handling (skickad)"/>
          <xsd:enumeration value="Väntar på framtida upprättande"/>
          <xsd:enumeration value="Allmän handling"/>
          <xsd:enumeration value="Fel vid allmän handling"/>
          <xsd:enumeration value="Flytt pågår"/>
          <xsd:enumeration value="Överflyttning pågår"/>
          <xsd:enumeration value="Överflyttad"/>
        </xsd:restriction>
      </xsd:simpleType>
    </xsd:element>
    <xsd:element name="VGR_DokStatusMessage" ma:index="18" nillable="true" ma:displayName="Dokumentlogg" ma:hidden="true" ma:internalName="VGR_DokStatusMessage" ma:readOnly="true">
      <xsd:simpleType>
        <xsd:restriction base="dms:Note">
          <xsd:maxLength value="62000"/>
        </xsd:restriction>
      </xsd:simpleType>
    </xsd:element>
    <xsd:element name="i1597c54c9084fe5ae9163fac681e86b" ma:index="22" nillable="true" ma:taxonomy="true" ma:internalName="i1597c54c9084fe5ae9163fac681e86b" ma:taxonomyFieldName="VGR_Lagparagraf" ma:displayName="Lagparagraf" ma:default="" ma:fieldId="{21597c54-c908-4fe5-ae91-63fac681e86b}" ma:sspId="5c300478-92f1-4a1e-b2db-7f8c75821d37" ma:termSetId="ddb163ed-d655-4cf1-bb2c-a91ec57f9ce0" ma:anchorId="00000000-0000-0000-0000-000000000000" ma:open="false" ma:isKeyword="false">
      <xsd:complexType>
        <xsd:sequence>
          <xsd:element ref="pc:Terms" minOccurs="0" maxOccurs="1"/>
        </xsd:sequence>
      </xsd:complexType>
    </xsd:element>
    <xsd:element name="m534ae9efef34a1ab5a1291502fec5e5" ma:index="23" nillable="true" ma:taxonomy="true" ma:internalName="m534ae9efef34a1ab5a1291502fec5e5" ma:taxonomyFieldName="VGR_SkapatEnhet" ma:displayName="Upprättad av enhet" ma:default="" ma:fieldId="{6534ae9e-fef3-4a1a-b5a1-291502fec5e5}" ma:sspId="5c300478-92f1-4a1e-b2db-7f8c75821d37" ma:termSetId="9cea25d0-9008-4d39-abcf-763a6009e600" ma:anchorId="00000000-0000-0000-0000-000000000000" ma:open="false" ma:isKeyword="false">
      <xsd:complexType>
        <xsd:sequence>
          <xsd:element ref="pc:Terms" minOccurs="0" maxOccurs="1"/>
        </xsd:sequence>
      </xsd:complexType>
    </xsd:element>
    <xsd:element name="a7144f27c6ef407e8fb4465121afbe2b" ma:index="26" nillable="true" ma:taxonomy="true" ma:internalName="a7144f27c6ef407e8fb4465121afbe2b" ma:taxonomyFieldName="VGR_UpprattadForEnheter" ma:displayName="Upprättad för enhet" ma:default="" ma:fieldId="{a7144f27-c6ef-407e-8fb4-465121afbe2b}" ma:taxonomyMulti="true" ma:sspId="5c300478-92f1-4a1e-b2db-7f8c75821d37" ma:termSetId="9cea25d0-9008-4d39-abcf-763a6009e600" ma:anchorId="00000000-0000-0000-0000-000000000000" ma:open="false" ma:isKeyword="false">
      <xsd:complexType>
        <xsd:sequence>
          <xsd:element ref="pc:Terms" minOccurs="0" maxOccurs="1"/>
        </xsd:sequence>
      </xsd:complexType>
    </xsd:element>
    <xsd:element name="VGR_DokItemId" ma:index="28" nillable="true" ma:displayName="DokItemId" ma:hidden="true" ma:internalName="VGR_DokItemId" ma:readOnly="true">
      <xsd:simpleType>
        <xsd:restriction base="dms:Text">
          <xsd:maxLength value="255"/>
        </xsd:restriction>
      </xsd:simpleType>
    </xsd:element>
    <xsd:element name="VGR_MellanarkivId" ma:index="29" nillable="true" ma:displayName="MellanarkivId" ma:hidden="true" ma:internalName="VGR_MellanarkivId" ma:readOnly="true">
      <xsd:simpleType>
        <xsd:restriction base="dms:Text">
          <xsd:maxLength value="255"/>
        </xsd:restriction>
      </xsd:simpleType>
    </xsd:element>
    <xsd:element name="VGR_MellanarkivUrl" ma:index="30" nillable="true" ma:displayName="Arkivlänk" ma:format="Hyperlink" ma:hidden="true" ma:internalName="VGR_Mellanarkiv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VGR_MellanarkivWebbUrl" ma:index="31" nillable="true" ma:displayName="Arkivlänk för webben" ma:hidden="true" ma:internalName="VGR_MellanarkivWebbUrl" ma:readOnly="true">
      <xsd:simpleType>
        <xsd:restriction base="dms:Text">
          <xsd:maxLength value="255"/>
        </xsd:restriction>
      </xsd:simpleType>
    </xsd:element>
    <xsd:element name="VGR_ArkivDatum" ma:index="32" nillable="true" ma:displayName="ArkivDatum" ma:format="DateTime" ma:hidden="true" ma:internalName="VGR_ArkivDatum" ma:readOnly="true">
      <xsd:simpleType>
        <xsd:restriction base="dms:DateTime"/>
      </xsd:simpleType>
    </xsd:element>
    <xsd:element name="VGR_Gallras" ma:index="33" nillable="true" ma:displayName="Gallras" ma:description="" ma:hidden="true" ma:internalName="VGR_Gallras" ma:readOnly="true">
      <xsd:simpleType>
        <xsd:restriction base="dms:Text">
          <xsd:maxLength value="255"/>
        </xsd:restriction>
      </xsd:simpleType>
    </xsd:element>
    <xsd:element name="ec6953a5eee3424faece5c2353cf0721" ma:index="34" nillable="true" ma:taxonomy="true" ma:internalName="ec6953a5eee3424faece5c2353cf0721" ma:taxonomyFieldName="VGR_AmnesIndelning" ma:displayName="Regional ämnesindelning" ma:default="" ma:fieldId="{ec6953a5-eee3-424f-aece-5c2353cf0721}" ma:taxonomyMulti="true" ma:sspId="5c300478-92f1-4a1e-b2db-7f8c75821d37" ma:termSetId="66c52c7a-5036-4d83-ab03-8b3f33605b60"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fec6f44-5d0d-4008-84ad-f1e7f0a5c695"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aa7f8856-ba99-4ef8-9f17-22e383cf0354}" ma:internalName="TaxCatchAll" ma:readOnly="false" ma:showField="CatchAllData" ma:web="2fec6f44-5d0d-4008-84ad-f1e7f0a5c695">
      <xsd:complexType>
        <xsd:complexContent>
          <xsd:extension base="dms:MultiChoiceLookup">
            <xsd:sequence>
              <xsd:element name="Value" type="dms:Lookup" maxOccurs="unbounded" minOccurs="0" nillable="true"/>
            </xsd:sequence>
          </xsd:extension>
        </xsd:complexContent>
      </xsd:complexType>
    </xsd:element>
    <xsd:element name="TaxCatchAllLabel" ma:index="35" nillable="true" ma:displayName="Taxonomy Catch All Column1" ma:hidden="true" ma:list="{aa7f8856-ba99-4ef8-9f17-22e383cf0354}" ma:internalName="TaxCatchAllLabel" ma:readOnly="false" ma:showField="CatchAllDataLabel" ma:web="2fec6f44-5d0d-4008-84ad-f1e7f0a5c695">
      <xsd:complexType>
        <xsd:complexContent>
          <xsd:extension base="dms:MultiChoiceLookup">
            <xsd:sequence>
              <xsd:element name="Value" type="dms:Lookup" maxOccurs="unbounded" minOccurs="0" nillable="true"/>
            </xsd:sequence>
          </xsd:extension>
        </xsd:complexContent>
      </xsd:complexType>
    </xsd:element>
    <xsd:element name="TaxKeywordTaxHTField" ma:index="36" nillable="true" ma:taxonomy="true" ma:internalName="TaxKeywordTaxHTField" ma:taxonomyFieldName="TaxKeyword" ma:displayName="Företagsnyckelord" ma:readOnly="false" ma:fieldId="{23f27201-bee3-471e-b2e7-b64fd8b7ca38}" ma:taxonomyMulti="true" ma:sspId="5c300478-92f1-4a1e-b2db-7f8c75821d37" ma:termSetId="00000000-0000-0000-0000-000000000000" ma:anchorId="00000000-0000-0000-0000-000000000000" ma:open="true" ma:isKeyword="true">
      <xsd:complexType>
        <xsd:sequence>
          <xsd:element ref="pc:Terms" minOccurs="0" maxOccurs="1"/>
        </xsd:sequence>
      </xsd:complexType>
    </xsd:element>
    <xsd:element name="_dlc_DocIdPersistId" ma:index="43" nillable="true" ma:displayName="Persist ID" ma:description="Keep ID on add." ma:hidden="true" ma:internalName="_dlc_DocIdPersistId" ma:readOnly="true">
      <xsd:simpleType>
        <xsd:restriction base="dms:Boolean"/>
      </xsd:simpleType>
    </xsd:element>
    <xsd:element name="_dlc_DocId" ma:index="44" nillable="true" ma:displayName="Dokument-ID-värde" ma:description="Värdet för dokument-ID som tilldelats till det här objektet." ma:indexed="true" ma:internalName="_dlc_DocId" ma:readOnly="true">
      <xsd:simpleType>
        <xsd:restriction base="dms:Text"/>
      </xsd:simpleType>
    </xsd:element>
    <xsd:element name="_dlc_DocIdUrl" ma:index="45" nillable="true" ma:displayName="Dokument-ID" ma:description="Permanent länk till det här dokumente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552c23f-a756-462f-8287-3ff35245ed68" elementFormDefault="qualified">
    <xsd:import namespace="http://schemas.microsoft.com/office/2006/documentManagement/types"/>
    <xsd:import namespace="http://schemas.microsoft.com/office/infopath/2007/PartnerControls"/>
    <xsd:element name="f64ff92dacc74388afdd4a1b4792df5d" ma:index="41" nillable="true" ma:taxonomy="true" ma:internalName="f64ff92dacc74388afdd4a1b4792df5d" ma:taxonomyFieldName="Handlingstyp_KU" ma:displayName="Handlingstyp KU" ma:readOnly="false" ma:fieldId="{f64ff92d-acc7-4388-afdd-4a1b4792df5d}" ma:sspId="5c300478-92f1-4a1e-b2db-7f8c75821d37" ma:termSetId="7ab9cc14-41cc-4ea0-a867-8e1e7c41dcb9"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cae1e97-3c35-4912-bcc5-24b6beabdbdc" elementFormDefault="qualified">
    <xsd:import namespace="http://schemas.microsoft.com/office/2006/documentManagement/types"/>
    <xsd:import namespace="http://schemas.microsoft.com/office/infopath/2007/PartnerControls"/>
    <xsd:element name="Tillh_x00f6_r_x0020_aktivitet" ma:index="49" nillable="true" ma:displayName="Tillhör aktivitet" ma:list="{872dedbd-11ec-4cb0-b445-6fd3ce8f2909}" ma:internalName="Tillh_x00f6_r_x0020_aktivitet" ma:showField="Title">
      <xsd:simpleType>
        <xsd:restriction base="dms:Lookup"/>
      </xsd:simpleType>
    </xsd:element>
    <xsd:element name="Tillh_x00f6_r_x0020_produkt" ma:index="50" nillable="true" ma:displayName="Tillhör produkt" ma:list="{00b54ed6-2a40-4b0a-88f5-d7bf59950875}" ma:internalName="Tillh_x00f6_r_x0020_produkt" ma:showField="Title">
      <xsd:simpleType>
        <xsd:restriction base="dms:Lookup"/>
      </xsd:simpleType>
    </xsd:element>
    <xsd:element name="MediaServiceMetadata" ma:index="51" nillable="true" ma:displayName="MediaServiceMetadata" ma:hidden="true" ma:internalName="MediaServiceMetadata" ma:readOnly="true">
      <xsd:simpleType>
        <xsd:restriction base="dms:Note"/>
      </xsd:simpleType>
    </xsd:element>
    <xsd:element name="MediaServiceFastMetadata" ma:index="52" nillable="true" ma:displayName="MediaServiceFastMetadata" ma:hidden="true" ma:internalName="MediaServiceFastMetadata" ma:readOnly="true">
      <xsd:simpleType>
        <xsd:restriction base="dms:Note"/>
      </xsd:simpleType>
    </xsd:element>
    <xsd:element name="Gruppering" ma:index="53" nillable="true" ma:displayName="Gruppering" ma:format="Dropdown" ma:internalName="Gruppering">
      <xsd:simpleType>
        <xsd:restriction base="dms:Choice">
          <xsd:enumeration value="Barnens bibliotek"/>
          <xsd:enumeration value="Butiksgruppen"/>
          <xsd:enumeration value="Ekonomi"/>
          <xsd:enumeration value="Fastighetsgruppen"/>
          <xsd:enumeration value="Fristad"/>
          <xsd:enumeration value="FOKIS"/>
          <xsd:enumeration value="Forsviks bruk"/>
          <xsd:enumeration value="Förvaltningsövergripande"/>
          <xsd:enumeration value="HIT"/>
          <xsd:enumeration value="Kulturlagret"/>
          <xsd:enumeration value="Kulturmiljö"/>
          <xsd:enumeration value="Kulturskolan"/>
          <xsd:enumeration value="Körcentrum Väst"/>
          <xsd:enumeration value="KUS"/>
          <xsd:enumeration value="Landskapsgruppen"/>
          <xsd:enumeration value="Lödöse museum"/>
          <xsd:enumeration value="Pedagogikgruppen"/>
          <xsd:enumeration value="Platsutvecklingsteam"/>
          <xsd:enumeration value="Programgrupp"/>
          <xsd:enumeration value="Projektgrupp"/>
          <xsd:enumeration value="Regionkalendern"/>
          <xsd:enumeration value="Regionens hus Göteborg"/>
          <xsd:enumeration value="Regionens hus Skövde"/>
          <xsd:enumeration value="Samtida konst, arkitektur, form och design"/>
          <xsd:enumeration value="Slöjd &amp; Byggnadsvård"/>
          <xsd:enumeration value="Styrgrupp"/>
          <xsd:enumeration value="Utövargruppen"/>
          <xsd:enumeration value="Vitlycke museum"/>
        </xsd:restriction>
      </xsd:simpleType>
    </xsd:element>
    <xsd:element name="Typ_x0020_av_x0020_dokument" ma:index="54" nillable="true" ma:displayName="Kategori" ma:format="Dropdown" ma:internalName="Typ_x0020_av_x0020_dokument">
      <xsd:simpleType>
        <xsd:restriction base="dms:Choice">
          <xsd:enumeration value="Anteckningar"/>
          <xsd:enumeration value="Avskrivningsunderlag"/>
          <xsd:enumeration value="Avstämning"/>
          <xsd:enumeration value="Avtal (utkast)"/>
          <xsd:enumeration value="Bilaga"/>
          <xsd:enumeration value="Blanketter"/>
          <xsd:enumeration value="Bokföringsordrar"/>
          <xsd:enumeration value="Bokslutsspecar"/>
          <xsd:enumeration value="checklista"/>
          <xsd:enumeration value="Fakturor"/>
          <xsd:enumeration value="Information"/>
          <xsd:enumeration value="Kallelse"/>
          <xsd:enumeration value="Kontroller"/>
          <xsd:enumeration value="Lathund"/>
          <xsd:enumeration value="Mallar"/>
          <xsd:enumeration value="Manualer"/>
          <xsd:enumeration value="Mötesanteckning"/>
          <xsd:enumeration value="Planering"/>
          <xsd:enumeration value="Presentation"/>
          <xsd:enumeration value="Redovisning"/>
          <xsd:enumeration value="Skrivelser"/>
          <xsd:enumeration value="Tidplaner"/>
          <xsd:enumeration value="Underlag"/>
          <xsd:enumeration value="Uppdragstaxor"/>
          <xsd:enumeration value="Uppföljning"/>
          <xsd:enumeration value="Utredning"/>
          <xsd:enumeration value="Överenskommelser"/>
        </xsd:restriction>
      </xsd:simpleType>
    </xsd:element>
    <xsd:element name="Organisatorisk_x0020_enhet" ma:index="55" nillable="true" ma:displayName="Organisatorisk enhet" ma:format="Dropdown" ma:internalName="Organisatorisk_x0020_enhet">
      <xsd:simpleType>
        <xsd:restriction base="dms:Choice">
          <xsd:enumeration value="[ingen enhet]"/>
          <xsd:enumeration value="Analys och utveckling"/>
          <xsd:enumeration value="Bibliotek och litteratur"/>
          <xsd:enumeration value="Ekonomi och IT"/>
          <xsd:enumeration value="Film och scenkonst"/>
          <xsd:enumeration value="Förvaltningen för kulturutveckling"/>
          <xsd:enumeration value="Göteborgs naturhistoriska museum"/>
          <xsd:enumeration value="HR"/>
          <xsd:enumeration value="Kommunikationsenheten"/>
          <xsd:enumeration value="Konst och slöjd"/>
          <xsd:enumeration value="Kultur och demokrati"/>
          <xsd:enumeration value="Kultur och samhälle"/>
          <xsd:enumeration value="Kulturmiljö med Forsviks bruk och Slöjd &amp; byggnadsvård"/>
          <xsd:enumeration value="Lödöse museum och Vitlycke museum"/>
          <xsd:enumeration value="Studio Västsvensk Konservering"/>
          <xsd:enumeration value="Utställningar"/>
          <xsd:enumeration value="Vänersborgs museum"/>
          <xsd:enumeration value="Konst och kultur"/>
          <xsd:enumeration value="Gemensamma funktioner"/>
          <xsd:enumeration value="Natur och kulturarv"/>
        </xsd:restriction>
      </xsd:simpleType>
    </xsd:element>
    <xsd:element name="_x00c4_mne" ma:index="56" nillable="true" ma:displayName="Ämne" ma:format="Dropdown" ma:internalName="_x00c4_mne">
      <xsd:simpleType>
        <xsd:restriction base="dms:Choice">
          <xsd:enumeration value="Arbetsmiljö"/>
          <xsd:enumeration value="Arbetsrätt"/>
          <xsd:enumeration value="Arkiv"/>
          <xsd:enumeration value="Bokslut"/>
          <xsd:enumeration value="Budget"/>
          <xsd:enumeration value="Fakturering"/>
          <xsd:enumeration value="Intranätet"/>
          <xsd:enumeration value="Investeringar"/>
          <xsd:enumeration value="Kommunikation"/>
          <xsd:enumeration value="Kompetensförsörjning"/>
          <xsd:enumeration value="Lagar och regler"/>
          <xsd:enumeration value="Ledarskap"/>
          <xsd:enumeration value="Lön"/>
          <xsd:enumeration value="Nätverk"/>
          <xsd:enumeration value="Organisationsförändringar"/>
          <xsd:enumeration value="Personal"/>
          <xsd:enumeration value="Posthantering"/>
          <xsd:enumeration value="Projekt"/>
          <xsd:enumeration value="Regionlån"/>
          <xsd:enumeration value="Tid"/>
          <xsd:enumeration value="Utbetalningar"/>
        </xsd:restriction>
      </xsd:simpleType>
    </xsd:element>
    <xsd:element name="Status" ma:index="57" nillable="true" ma:displayName="Status" ma:default="Påbörjade" ma:format="Dropdown" ma:internalName="Status">
      <xsd:simpleType>
        <xsd:restriction base="dms:Choice">
          <xsd:enumeration value="Påbörjade"/>
          <xsd:enumeration value="Avslutade"/>
          <xsd:enumeration value="Planerade"/>
          <xsd:enumeration value="Önskemål"/>
        </xsd:restriction>
      </xsd:simpleType>
    </xsd:element>
    <xsd:element name="_x00c5_r" ma:index="58" nillable="true" ma:displayName="År" ma:format="Dropdown" ma:internalName="_x00c5_r">
      <xsd:simpleType>
        <xsd:restriction base="dms:Choice">
          <xsd:enumeration value="2020"/>
          <xsd:enumeration value="2021"/>
          <xsd:enumeration value="2022"/>
          <xsd:enumeration value="2023"/>
          <xsd:enumeration value="2024"/>
          <xsd:enumeration value="2025"/>
          <xsd:enumeration value="2026"/>
          <xsd:enumeration value="2027"/>
        </xsd:restriction>
      </xsd:simpleType>
    </xsd:element>
    <xsd:element name="Mapp" ma:index="59" nillable="true" ma:displayName="Mapp" ma:internalName="Mapp">
      <xsd:simpleType>
        <xsd:restriction base="dms:Text">
          <xsd:maxLength value="255"/>
        </xsd:restriction>
      </xsd:simpleType>
    </xsd:element>
    <xsd:element name="lcf76f155ced4ddcb4097134ff3c332f" ma:index="61" nillable="true" ma:taxonomy="true" ma:internalName="lcf76f155ced4ddcb4097134ff3c332f" ma:taxonomyFieldName="MediaServiceImageTags" ma:displayName="Bildmarkeringar" ma:readOnly="false" ma:fieldId="{5cf76f15-5ced-4ddc-b409-7134ff3c332f}" ma:taxonomyMulti="true" ma:sspId="5c300478-92f1-4a1e-b2db-7f8c75821d3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62" nillable="true" ma:displayName="MediaServiceObjectDetectorVersions" ma:hidden="true" ma:indexed="true" ma:internalName="MediaServiceObjectDetectorVersions" ma:readOnly="true">
      <xsd:simpleType>
        <xsd:restriction base="dms:Text"/>
      </xsd:simpleType>
    </xsd:element>
    <xsd:element name="MediaServiceOCR" ma:index="63" nillable="true" ma:displayName="Extracted Text" ma:internalName="MediaServiceOCR" ma:readOnly="true">
      <xsd:simpleType>
        <xsd:restriction base="dms:Note">
          <xsd:maxLength value="255"/>
        </xsd:restriction>
      </xsd:simpleType>
    </xsd:element>
    <xsd:element name="MediaServiceGenerationTime" ma:index="64" nillable="true" ma:displayName="MediaServiceGenerationTime" ma:hidden="true" ma:internalName="MediaServiceGenerationTime" ma:readOnly="true">
      <xsd:simpleType>
        <xsd:restriction base="dms:Text"/>
      </xsd:simpleType>
    </xsd:element>
    <xsd:element name="MediaServiceEventHashCode" ma:index="6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5" ma:displayName="Innehållstyp"/>
        <xsd:element ref="dc:title" minOccurs="0" maxOccurs="1" ma:index="1"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fec6f44-5d0d-4008-84ad-f1e7f0a5c695" xsi:nil="true"/>
    <ec6953a5eee3424faece5c2353cf0721 xmlns="597d7713-8a3d-4bd2-ae30-edced55b2c1b">
      <Terms xmlns="http://schemas.microsoft.com/office/infopath/2007/PartnerControls"/>
    </ec6953a5eee3424faece5c2353cf0721>
    <f64ff92dacc74388afdd4a1b4792df5d xmlns="4552c23f-a756-462f-8287-3ff35245ed68">
      <Terms xmlns="http://schemas.microsoft.com/office/infopath/2007/PartnerControls"/>
    </f64ff92dacc74388afdd4a1b4792df5d>
    <VGR_DokBeskrivning xmlns="597d7713-8a3d-4bd2-ae30-edced55b2c1b" xsi:nil="true"/>
    <Mapp xmlns="9cae1e97-3c35-4912-bcc5-24b6beabdbdc" xsi:nil="true"/>
    <VGR_EgenAmnesindelning xmlns="597d7713-8a3d-4bd2-ae30-edced55b2c1b" xsi:nil="true"/>
    <Gruppering xmlns="9cae1e97-3c35-4912-bcc5-24b6beabdbdc">HIT</Gruppering>
    <_x00c5_r xmlns="9cae1e97-3c35-4912-bcc5-24b6beabdbdc" xsi:nil="true"/>
    <a7144f27c6ef407e8fb4465121afbe2b xmlns="597d7713-8a3d-4bd2-ae30-edced55b2c1b">
      <Terms xmlns="http://schemas.microsoft.com/office/infopath/2007/PartnerControls"/>
    </a7144f27c6ef407e8fb4465121afbe2b>
    <lcf76f155ced4ddcb4097134ff3c332f xmlns="9cae1e97-3c35-4912-bcc5-24b6beabdbdc">
      <Terms xmlns="http://schemas.microsoft.com/office/infopath/2007/PartnerControls"/>
    </lcf76f155ced4ddcb4097134ff3c332f>
    <i1597c54c9084fe5ae9163fac681e86b xmlns="597d7713-8a3d-4bd2-ae30-edced55b2c1b">
      <Terms xmlns="http://schemas.microsoft.com/office/infopath/2007/PartnerControls"/>
    </i1597c54c9084fe5ae9163fac681e86b>
    <m534ae9efef34a1ab5a1291502fec5e5 xmlns="597d7713-8a3d-4bd2-ae30-edced55b2c1b">
      <Terms xmlns="http://schemas.microsoft.com/office/infopath/2007/PartnerControls"/>
    </m534ae9efef34a1ab5a1291502fec5e5>
    <Tillh_x00f6_r_x0020_produkt xmlns="9cae1e97-3c35-4912-bcc5-24b6beabdbdc">12</Tillh_x00f6_r_x0020_produkt>
    <Tillh_x00f6_r_x0020_aktivitet xmlns="9cae1e97-3c35-4912-bcc5-24b6beabdbdc">6</Tillh_x00f6_r_x0020_aktivitet>
    <Status xmlns="9cae1e97-3c35-4912-bcc5-24b6beabdbdc">Påbörjade</Status>
    <Typ_x0020_av_x0020_dokument xmlns="9cae1e97-3c35-4912-bcc5-24b6beabdbdc" xsi:nil="true"/>
    <_x00c4_mne xmlns="9cae1e97-3c35-4912-bcc5-24b6beabdbdc" xsi:nil="true"/>
    <TaxCatchAllLabel xmlns="2fec6f44-5d0d-4008-84ad-f1e7f0a5c695" xsi:nil="true"/>
    <TaxKeywordTaxHTField xmlns="2fec6f44-5d0d-4008-84ad-f1e7f0a5c695">
      <Terms xmlns="http://schemas.microsoft.com/office/infopath/2007/PartnerControls"/>
    </TaxKeywordTaxHTField>
    <Organisatorisk_x0020_enhet xmlns="9cae1e97-3c35-4912-bcc5-24b6beabdbdc" xsi:nil="true"/>
    <_dlc_DocId xmlns="2fec6f44-5d0d-4008-84ad-f1e7f0a5c695">KU13102-1891315228-135</_dlc_DocId>
    <VGR_DokStatus xmlns="597d7713-8a3d-4bd2-ae30-edced55b2c1b">Arbetsmaterial</VGR_DokStatus>
    <_dlc_DocIdUrl xmlns="2fec6f44-5d0d-4008-84ad-f1e7f0a5c695">
      <Url>https://vgregion.sharepoint.com/sites/sy-ku-utveckla-verksamheten-ku/_layouts/15/DocIdRedir.aspx?ID=KU13102-1891315228-135</Url>
      <Description>KU13102-1891315228-135</Description>
    </_dlc_DocIdUrl>
    <VGR_Sekretess xmlns="597d7713-8a3d-4bd2-ae30-edced55b2c1b">Allmän handling - Offentlig</VGR_Sekretess>
    <VGR_AtkomstRatt xmlns="597d7713-8a3d-4bd2-ae30-edced55b2c1b">0</VGR_AtkomstRatt>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5CEE9B2-7B6E-459A-98C7-B6942469BD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97d7713-8a3d-4bd2-ae30-edced55b2c1b"/>
    <ds:schemaRef ds:uri="2fec6f44-5d0d-4008-84ad-f1e7f0a5c695"/>
    <ds:schemaRef ds:uri="4552c23f-a756-462f-8287-3ff35245ed68"/>
    <ds:schemaRef ds:uri="9cae1e97-3c35-4912-bcc5-24b6beabdb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BCBA184-F453-4755-AE93-20454BE01A94}">
  <ds:schemaRefs>
    <ds:schemaRef ds:uri="http://schemas.microsoft.com/office/2006/metadata/properties"/>
    <ds:schemaRef ds:uri="http://schemas.microsoft.com/office/infopath/2007/PartnerControls"/>
    <ds:schemaRef ds:uri="2fec6f44-5d0d-4008-84ad-f1e7f0a5c695"/>
    <ds:schemaRef ds:uri="597d7713-8a3d-4bd2-ae30-edced55b2c1b"/>
    <ds:schemaRef ds:uri="4552c23f-a756-462f-8287-3ff35245ed68"/>
    <ds:schemaRef ds:uri="9cae1e97-3c35-4912-bcc5-24b6beabdbdc"/>
  </ds:schemaRefs>
</ds:datastoreItem>
</file>

<file path=customXml/itemProps4.xml><?xml version="1.0" encoding="utf-8"?>
<ds:datastoreItem xmlns:ds="http://schemas.openxmlformats.org/officeDocument/2006/customXml" ds:itemID="{F50DAAF2-E9F5-4B74-9497-B40BBE57B214}">
  <ds:schemaRefs>
    <ds:schemaRef ds:uri="http://schemas.microsoft.com/sharepoint/events"/>
  </ds:schemaRefs>
</ds:datastoreItem>
</file>

<file path=customXml/itemProps5.xml><?xml version="1.0" encoding="utf-8"?>
<ds:datastoreItem xmlns:ds="http://schemas.openxmlformats.org/officeDocument/2006/customXml" ds:itemID="{E7F912C6-C33B-4B07-83BA-266BD41467D3}">
  <ds:schemaRefs>
    <ds:schemaRef ds:uri="http://schemas.microsoft.com/sharepoint/v3/contenttype/forms"/>
  </ds:schemaRefs>
</ds:datastoreItem>
</file>

<file path=customXml/itemProps6.xml><?xml version="1.0" encoding="utf-8"?>
<ds:datastoreItem xmlns:ds="http://schemas.openxmlformats.org/officeDocument/2006/customXml" ds:itemID="{D66A5EDD-0BDF-4BC8-BAC0-9F1EE9FFD0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29</Pages>
  <Words>5924</Words>
  <Characters>39578</Characters>
  <Application>Microsoft Office Word</Application>
  <DocSecurity>0</DocSecurity>
  <Lines>1649</Lines>
  <Paragraphs>910</Paragraphs>
  <ScaleCrop>false</ScaleCrop>
  <HeadingPairs>
    <vt:vector size="2" baseType="variant">
      <vt:variant>
        <vt:lpstr>Rubrik</vt:lpstr>
      </vt:variant>
      <vt:variant>
        <vt:i4>1</vt:i4>
      </vt:variant>
    </vt:vector>
  </HeadingPairs>
  <TitlesOfParts>
    <vt:vector size="1" baseType="lpstr">
      <vt:lpstr>Systemnamn</vt:lpstr>
    </vt:vector>
  </TitlesOfParts>
  <Company>Ekonomi och IT</Company>
  <LinksUpToDate>false</LinksUpToDate>
  <CharactersWithSpaces>44592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Långtidsbevarande av museernas digitala samlingar – Kulturarv bevarande (KUB)</dc:title>
  <dc:subject>&lt;Dokumentnamn&gt;</dc:subject>
  <dc:creator>Andreas Josefsson</dc:creator>
  <dc:description>DokumentID &lt;Dokumentets identifikation&gt;</dc:description>
  <cp:lastModifiedBy>Andreas Josefsson</cp:lastModifiedBy>
  <cp:revision>3</cp:revision>
  <cp:lastPrinted>2020-10-22T11:58:00Z</cp:lastPrinted>
  <dcterms:created xsi:type="dcterms:W3CDTF">2026-10-16T12:53:00Z</dcterms:created>
  <dcterms:modified xsi:type="dcterms:W3CDTF">2026-10-19T08:24:00Z</dcterms:modified>
  <cp:category>Rekommendation</cp:category>
  <cp:contentStatus>0.1</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23283165</vt:i4>
  </property>
  <property fmtid="{D5CDD505-2E9C-101B-9397-08002B2CF9AE}" pid="3" name="ContentTypeId">
    <vt:lpwstr>0x01010006EBECDF67F89F4D8BC5FAF3B8FA559B23007D15FFB0D4256142BFF5506E2BB424C0</vt:lpwstr>
  </property>
  <property fmtid="{D5CDD505-2E9C-101B-9397-08002B2CF9AE}" pid="4" name="_dlc_DocIdItemGuid">
    <vt:lpwstr>3795dad3-9d91-4658-a3f8-ea48246c78df</vt:lpwstr>
  </property>
  <property fmtid="{D5CDD505-2E9C-101B-9397-08002B2CF9AE}" pid="5" name="VGR_AmnesIndelning">
    <vt:lpwstr/>
  </property>
  <property fmtid="{D5CDD505-2E9C-101B-9397-08002B2CF9AE}" pid="6" name="TaxKeyword">
    <vt:lpwstr/>
  </property>
  <property fmtid="{D5CDD505-2E9C-101B-9397-08002B2CF9AE}" pid="7" name="MediaServiceImageTags">
    <vt:lpwstr/>
  </property>
  <property fmtid="{D5CDD505-2E9C-101B-9397-08002B2CF9AE}" pid="8" name="Handlingstyp_KU">
    <vt:lpwstr/>
  </property>
  <property fmtid="{D5CDD505-2E9C-101B-9397-08002B2CF9AE}" pid="9" name="VGR_SkapatEnhet">
    <vt:lpwstr/>
  </property>
  <property fmtid="{D5CDD505-2E9C-101B-9397-08002B2CF9AE}" pid="10" name="VGR_UpprattadForEnheter">
    <vt:lpwstr/>
  </property>
  <property fmtid="{D5CDD505-2E9C-101B-9397-08002B2CF9AE}" pid="11" name="VGR_Lagparagraf">
    <vt:lpwstr/>
  </property>
  <property fmtid="{D5CDD505-2E9C-101B-9397-08002B2CF9AE}" pid="12" name="MSIP_Label_7a9a9f5e-424d-4a65-97ac-13da87539831_Enabled">
    <vt:lpwstr>true</vt:lpwstr>
  </property>
  <property fmtid="{D5CDD505-2E9C-101B-9397-08002B2CF9AE}" pid="13" name="MSIP_Label_7a9a9f5e-424d-4a65-97ac-13da87539831_SetDate">
    <vt:lpwstr>2026-10-15T14:17:11Z</vt:lpwstr>
  </property>
  <property fmtid="{D5CDD505-2E9C-101B-9397-08002B2CF9AE}" pid="14" name="MSIP_Label_7a9a9f5e-424d-4a65-97ac-13da87539831_Method">
    <vt:lpwstr>Standard</vt:lpwstr>
  </property>
  <property fmtid="{D5CDD505-2E9C-101B-9397-08002B2CF9AE}" pid="15" name="MSIP_Label_7a9a9f5e-424d-4a65-97ac-13da87539831_Name">
    <vt:lpwstr>VGR Standard</vt:lpwstr>
  </property>
  <property fmtid="{D5CDD505-2E9C-101B-9397-08002B2CF9AE}" pid="16" name="MSIP_Label_7a9a9f5e-424d-4a65-97ac-13da87539831_SiteId">
    <vt:lpwstr>fc62a255-4220-47e4-9b5a-418eee31da5f</vt:lpwstr>
  </property>
  <property fmtid="{D5CDD505-2E9C-101B-9397-08002B2CF9AE}" pid="17" name="MSIP_Label_7a9a9f5e-424d-4a65-97ac-13da87539831_ActionId">
    <vt:lpwstr>a2f2679a-413f-4999-b666-83ca477feccb</vt:lpwstr>
  </property>
  <property fmtid="{D5CDD505-2E9C-101B-9397-08002B2CF9AE}" pid="18" name="MSIP_Label_7a9a9f5e-424d-4a65-97ac-13da87539831_ContentBits">
    <vt:lpwstr>0</vt:lpwstr>
  </property>
  <property fmtid="{D5CDD505-2E9C-101B-9397-08002B2CF9AE}" pid="19" name="MSIP_Label_7a9a9f5e-424d-4a65-97ac-13da87539831_Tag">
    <vt:lpwstr>10, 3, 0, 1</vt:lpwstr>
  </property>
</Properties>
</file>