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V.E.R.A.</w:t>
      </w:r>
    </w:p>
    <w:p>
      <w:pPr>
        <w:jc w:val="center"/>
      </w:pPr>
      <w:r>
        <w:rPr>
          <w:b/>
          <w:sz w:val="28"/>
        </w:rPr>
        <w:t>Verified Existence and Reason Architecture</w:t>
      </w:r>
    </w:p>
    <w:p/>
    <w:p>
      <w:pPr>
        <w:pStyle w:val="Heading1"/>
        <w:jc w:val="center"/>
      </w:pPr>
      <w:r>
        <w:t>Business Requirements Catalogue</w:t>
      </w:r>
    </w:p>
    <w:p>
      <w:pPr>
        <w:jc w:val="center"/>
      </w:pPr>
      <w:r>
        <w:rPr>
          <w:i/>
        </w:rPr>
        <w:t>TOGAF ADM Phase B: Business Architecture</w:t>
      </w:r>
    </w:p>
    <w:p>
      <w:pPr>
        <w:jc w:val="center"/>
      </w:pPr>
      <w:r>
        <w:t>Version 1.0 | January 2026</w:t>
      </w:r>
    </w:p>
    <w:p>
      <w:r>
        <w:br w:type="page"/>
      </w:r>
    </w:p>
    <w:p>
      <w:pPr>
        <w:pStyle w:val="Heading1"/>
      </w:pPr>
      <w:r>
        <w:t>Document Control</w:t>
      </w:r>
    </w:p>
    <w:tbl>
      <w:tblPr>
        <w:tblStyle w:val="TableGrid"/>
        <w:tblW w:type="auto" w:w="0"/>
        <w:tblLook w:firstColumn="1" w:firstRow="1" w:lastColumn="0" w:lastRow="0" w:noHBand="0" w:noVBand="1" w:val="04A0"/>
      </w:tblPr>
      <w:tblGrid>
        <w:gridCol w:w="4986"/>
        <w:gridCol w:w="4986"/>
      </w:tblGrid>
      <w:tr>
        <w:tc>
          <w:tcPr>
            <w:tcW w:type="dxa" w:w="4986"/>
            <w:shd w:fill="E7E6E6"/>
          </w:tcPr>
          <w:p>
            <w:r>
              <w:rPr>
                <w:b/>
              </w:rPr>
              <w:t>Document Title</w:t>
            </w:r>
          </w:p>
        </w:tc>
        <w:tc>
          <w:tcPr>
            <w:tcW w:type="dxa" w:w="4986"/>
          </w:tcPr>
          <w:p>
            <w:r>
              <w:t>V.E.R.A. Business Requirements Catalogue</w:t>
            </w:r>
          </w:p>
        </w:tc>
      </w:tr>
      <w:tr>
        <w:tc>
          <w:tcPr>
            <w:tcW w:type="dxa" w:w="4986"/>
            <w:shd w:fill="E7E6E6"/>
          </w:tcPr>
          <w:p>
            <w:r>
              <w:rPr>
                <w:b/>
              </w:rPr>
              <w:t>Version</w:t>
            </w:r>
          </w:p>
        </w:tc>
        <w:tc>
          <w:tcPr>
            <w:tcW w:type="dxa" w:w="4986"/>
          </w:tcPr>
          <w:p>
            <w:r>
              <w:t>1.0</w:t>
            </w:r>
          </w:p>
        </w:tc>
      </w:tr>
      <w:tr>
        <w:tc>
          <w:tcPr>
            <w:tcW w:type="dxa" w:w="4986"/>
            <w:shd w:fill="E7E6E6"/>
          </w:tcPr>
          <w:p>
            <w:r>
              <w:rPr>
                <w:b/>
              </w:rPr>
              <w:t>Status</w:t>
            </w:r>
          </w:p>
        </w:tc>
        <w:tc>
          <w:tcPr>
            <w:tcW w:type="dxa" w:w="4986"/>
          </w:tcPr>
          <w:p>
            <w:r>
              <w:t>DRAFT</w:t>
            </w:r>
          </w:p>
        </w:tc>
      </w:tr>
      <w:tr>
        <w:tc>
          <w:tcPr>
            <w:tcW w:type="dxa" w:w="4986"/>
            <w:shd w:fill="E7E6E6"/>
          </w:tcPr>
          <w:p>
            <w:r>
              <w:rPr>
                <w:b/>
              </w:rPr>
              <w:t>Date</w:t>
            </w:r>
          </w:p>
        </w:tc>
        <w:tc>
          <w:tcPr>
            <w:tcW w:type="dxa" w:w="4986"/>
          </w:tcPr>
          <w:p>
            <w:r>
              <w:t>January 28, 2026</w:t>
            </w:r>
          </w:p>
        </w:tc>
      </w:tr>
      <w:tr>
        <w:tc>
          <w:tcPr>
            <w:tcW w:type="dxa" w:w="4986"/>
            <w:shd w:fill="E7E6E6"/>
          </w:tcPr>
          <w:p>
            <w:r>
              <w:rPr>
                <w:b/>
              </w:rPr>
              <w:t>Author</w:t>
            </w:r>
          </w:p>
        </w:tc>
        <w:tc>
          <w:tcPr>
            <w:tcW w:type="dxa" w:w="4986"/>
          </w:tcPr>
          <w:p>
            <w:r>
              <w:t>Andreas Hamberger, M.A., AMinstD, IAPP, TOGAF</w:t>
            </w:r>
          </w:p>
        </w:tc>
      </w:tr>
    </w:tbl>
    <w:p/>
    <w:p>
      <w:pPr>
        <w:pStyle w:val="Heading1"/>
      </w:pPr>
      <w:r>
        <w:t>Executive Summary</w:t>
      </w:r>
    </w:p>
    <w:p>
      <w:r>
        <w:t>This Business Requirements Catalogue captures all functional and non-functional requirements for the V.E.R.A. (Verified Existence and Reason Architecture) system. Requirements are derived from validated primary sources (Wessel 1992), architecture principles, and stakeholder needs. This catalogue serves as the foundation for system design, development, and acceptance testing.</w:t>
      </w:r>
    </w:p>
    <w:p/>
    <w:p>
      <w:pPr>
        <w:pStyle w:val="Heading2"/>
      </w:pPr>
      <w:r>
        <w:t>Prioritization Schema</w:t>
      </w:r>
    </w:p>
    <w:tbl>
      <w:tblPr>
        <w:tblStyle w:val="TableGrid"/>
        <w:tblW w:type="auto" w:w="0"/>
        <w:tblLook w:firstColumn="1" w:firstRow="1" w:lastColumn="0" w:lastRow="0" w:noHBand="0" w:noVBand="1" w:val="04A0"/>
      </w:tblPr>
      <w:tblGrid>
        <w:gridCol w:w="4986"/>
        <w:gridCol w:w="4986"/>
      </w:tblGrid>
      <w:tr>
        <w:tc>
          <w:tcPr>
            <w:tcW w:type="dxa" w:w="4986"/>
            <w:shd w:fill="E7E6E6"/>
          </w:tcPr>
          <w:p>
            <w:r>
              <w:rPr>
                <w:b/>
              </w:rPr>
              <w:t>Priority</w:t>
            </w:r>
          </w:p>
        </w:tc>
        <w:tc>
          <w:tcPr>
            <w:tcW w:type="dxa" w:w="4986"/>
            <w:shd w:fill="E7E6E6"/>
          </w:tcPr>
          <w:p>
            <w:r>
              <w:rPr>
                <w:b/>
              </w:rPr>
              <w:t>Definition</w:t>
            </w:r>
          </w:p>
        </w:tc>
      </w:tr>
      <w:tr>
        <w:tc>
          <w:tcPr>
            <w:tcW w:type="dxa" w:w="4986"/>
          </w:tcPr>
          <w:p>
            <w:r>
              <w:t>Critical</w:t>
            </w:r>
          </w:p>
        </w:tc>
        <w:tc>
          <w:tcPr>
            <w:tcW w:type="dxa" w:w="4986"/>
          </w:tcPr>
          <w:p>
            <w:r>
              <w:t>Must be implemented for MVP. System cannot function without this.</w:t>
            </w:r>
          </w:p>
        </w:tc>
      </w:tr>
      <w:tr>
        <w:tc>
          <w:tcPr>
            <w:tcW w:type="dxa" w:w="4986"/>
          </w:tcPr>
          <w:p>
            <w:r>
              <w:t>High</w:t>
            </w:r>
          </w:p>
        </w:tc>
        <w:tc>
          <w:tcPr>
            <w:tcW w:type="dxa" w:w="4986"/>
          </w:tcPr>
          <w:p>
            <w:r>
              <w:t>Should be implemented for MVP. Core functionality depends on this.</w:t>
            </w:r>
          </w:p>
        </w:tc>
      </w:tr>
      <w:tr>
        <w:tc>
          <w:tcPr>
            <w:tcW w:type="dxa" w:w="4986"/>
          </w:tcPr>
          <w:p>
            <w:r>
              <w:t>Medium</w:t>
            </w:r>
          </w:p>
        </w:tc>
        <w:tc>
          <w:tcPr>
            <w:tcW w:type="dxa" w:w="4986"/>
          </w:tcPr>
          <w:p>
            <w:r>
              <w:t>Target for Phase 2. Enhances system but not blocking for initial release.</w:t>
            </w:r>
          </w:p>
        </w:tc>
      </w:tr>
      <w:tr>
        <w:tc>
          <w:tcPr>
            <w:tcW w:type="dxa" w:w="4986"/>
          </w:tcPr>
          <w:p>
            <w:r>
              <w:t>Low</w:t>
            </w:r>
          </w:p>
        </w:tc>
        <w:tc>
          <w:tcPr>
            <w:tcW w:type="dxa" w:w="4986"/>
          </w:tcPr>
          <w:p>
            <w:r>
              <w:t>Future consideration. Nice-to-have features for later iterations.</w:t>
            </w:r>
          </w:p>
        </w:tc>
      </w:tr>
    </w:tbl>
    <w:p/>
    <w:p>
      <w:pPr>
        <w:pStyle w:val="Heading2"/>
      </w:pPr>
      <w:r>
        <w:t>Source Reference Key</w:t>
      </w:r>
    </w:p>
    <w:tbl>
      <w:tblPr>
        <w:tblStyle w:val="TableGrid"/>
        <w:tblW w:type="auto" w:w="0"/>
        <w:tblLook w:firstColumn="1" w:firstRow="1" w:lastColumn="0" w:lastRow="0" w:noHBand="0" w:noVBand="1" w:val="04A0"/>
      </w:tblPr>
      <w:tblGrid>
        <w:gridCol w:w="4986"/>
        <w:gridCol w:w="4986"/>
      </w:tblGrid>
      <w:tr>
        <w:tc>
          <w:tcPr>
            <w:tcW w:type="dxa" w:w="4986"/>
            <w:shd w:fill="E7E6E6"/>
          </w:tcPr>
          <w:p>
            <w:r>
              <w:rPr>
                <w:b/>
              </w:rPr>
              <w:t>Code</w:t>
            </w:r>
          </w:p>
        </w:tc>
        <w:tc>
          <w:tcPr>
            <w:tcW w:type="dxa" w:w="4986"/>
            <w:shd w:fill="E7E6E6"/>
          </w:tcPr>
          <w:p>
            <w:r>
              <w:rPr>
                <w:b/>
              </w:rPr>
              <w:t>Source Document</w:t>
            </w:r>
          </w:p>
        </w:tc>
      </w:tr>
      <w:tr>
        <w:tc>
          <w:tcPr>
            <w:tcW w:type="dxa" w:w="4986"/>
          </w:tcPr>
          <w:p>
            <w:r>
              <w:t>VERA-ARCH-3.0</w:t>
            </w:r>
          </w:p>
        </w:tc>
        <w:tc>
          <w:tcPr>
            <w:tcW w:type="dxa" w:w="4986"/>
          </w:tcPr>
          <w:p>
            <w:r>
              <w:t>V.E.R.A. Architecture Document Phase A v3.0</w:t>
            </w:r>
          </w:p>
        </w:tc>
      </w:tr>
      <w:tr>
        <w:tc>
          <w:tcPr>
            <w:tcW w:type="dxa" w:w="4986"/>
          </w:tcPr>
          <w:p>
            <w:r>
              <w:t>NTP-SPEC</w:t>
            </w:r>
          </w:p>
        </w:tc>
        <w:tc>
          <w:tcPr>
            <w:tcW w:type="dxa" w:w="4986"/>
          </w:tcPr>
          <w:p>
            <w:r>
              <w:t>NTP Formal Specification (Validated)</w:t>
            </w:r>
          </w:p>
        </w:tc>
      </w:tr>
      <w:tr>
        <w:tc>
          <w:tcPr>
            <w:tcW w:type="dxa" w:w="4986"/>
          </w:tcPr>
          <w:p>
            <w:r>
              <w:t>NTP-COMP</w:t>
            </w:r>
          </w:p>
        </w:tc>
        <w:tc>
          <w:tcPr>
            <w:tcW w:type="dxa" w:w="4986"/>
          </w:tcPr>
          <w:p>
            <w:r>
              <w:t>NTP Computational Specification v1.0</w:t>
            </w:r>
          </w:p>
        </w:tc>
      </w:tr>
      <w:tr>
        <w:tc>
          <w:tcPr>
            <w:tcW w:type="dxa" w:w="4986"/>
          </w:tcPr>
          <w:p>
            <w:r>
              <w:t>WESSEL-1992</w:t>
            </w:r>
          </w:p>
        </w:tc>
        <w:tc>
          <w:tcPr>
            <w:tcW w:type="dxa" w:w="4986"/>
          </w:tcPr>
          <w:p>
            <w:r>
              <w:t>Wessel (1992) "Existenz, Ununterscheidbarkeit, Identität"</w:t>
            </w:r>
          </w:p>
        </w:tc>
      </w:tr>
      <w:tr>
        <w:tc>
          <w:tcPr>
            <w:tcW w:type="dxa" w:w="4986"/>
          </w:tcPr>
          <w:p>
            <w:r>
              <w:t>MANIFESTO</w:t>
            </w:r>
          </w:p>
        </w:tc>
        <w:tc>
          <w:tcPr>
            <w:tcW w:type="dxa" w:w="4986"/>
          </w:tcPr>
          <w:p>
            <w:r>
              <w:t>V.E.R.A. Project Charter / Manifesto</w:t>
            </w:r>
          </w:p>
        </w:tc>
      </w:tr>
      <w:tr>
        <w:tc>
          <w:tcPr>
            <w:tcW w:type="dxa" w:w="4986"/>
          </w:tcPr>
          <w:p>
            <w:r>
              <w:t>STAKEHOLDER</w:t>
            </w:r>
          </w:p>
        </w:tc>
        <w:tc>
          <w:tcPr>
            <w:tcW w:type="dxa" w:w="4986"/>
          </w:tcPr>
          <w:p>
            <w:r>
              <w:t>Stakeholder requirement (Andreas Hamberger)</w:t>
            </w:r>
          </w:p>
        </w:tc>
      </w:tr>
    </w:tbl>
    <w:p>
      <w:r>
        <w:br w:type="page"/>
      </w:r>
    </w:p>
    <w:p>
      <w:pPr>
        <w:pStyle w:val="Heading1"/>
      </w:pPr>
      <w:r>
        <w:t>1. Core NTP Logic Requirements</w:t>
      </w:r>
    </w:p>
    <w:p>
      <w:r>
        <w:t>Requirements for implementing the fundamental logical operations defined in Non-Traditional Predication Theory. These form the reasoning kernel of V.E.R.A.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NTP-001</w:t>
            </w:r>
          </w:p>
        </w:tc>
        <w:tc>
          <w:tcPr>
            <w:tcW w:type="dxa" w:w="1662"/>
          </w:tcPr>
          <w:p>
            <w:r>
              <w:rPr>
                <w:sz w:val="18"/>
              </w:rPr>
              <w:t>The system SHALL implement Krampitz Rule R1: All elementary predicative statements are existentially loaded (e), requiring subject existence for truth.</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R1, MT1</w:t>
            </w:r>
          </w:p>
        </w:tc>
      </w:tr>
      <w:tr>
        <w:tc>
          <w:tcPr>
            <w:tcW w:type="dxa" w:w="1662"/>
          </w:tcPr>
          <w:p>
            <w:r>
              <w:rPr>
                <w:sz w:val="18"/>
              </w:rPr>
              <w:t>NTP-002</w:t>
            </w:r>
          </w:p>
        </w:tc>
        <w:tc>
          <w:tcPr>
            <w:tcW w:type="dxa" w:w="1662"/>
          </w:tcPr>
          <w:p>
            <w:r>
              <w:rPr>
                <w:sz w:val="18"/>
              </w:rPr>
              <w:t>The system SHALL implement Krampitz Rule R2: If A is existentially loaded (e), then ~A is not existentially loaded (n).</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R2</w:t>
            </w:r>
          </w:p>
        </w:tc>
      </w:tr>
      <w:tr>
        <w:tc>
          <w:tcPr>
            <w:tcW w:type="dxa" w:w="1662"/>
          </w:tcPr>
          <w:p>
            <w:r>
              <w:rPr>
                <w:sz w:val="18"/>
              </w:rPr>
              <w:t>NTP-003</w:t>
            </w:r>
          </w:p>
        </w:tc>
        <w:tc>
          <w:tcPr>
            <w:tcW w:type="dxa" w:w="1662"/>
          </w:tcPr>
          <w:p>
            <w:r>
              <w:rPr>
                <w:sz w:val="18"/>
              </w:rPr>
              <w:t>The system SHALL implement Krampitz Rule R3: If A is not existentially loaded (n), then ~A is existentially loaded (e).</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R3</w:t>
            </w:r>
          </w:p>
        </w:tc>
      </w:tr>
      <w:tr>
        <w:tc>
          <w:tcPr>
            <w:tcW w:type="dxa" w:w="1662"/>
          </w:tcPr>
          <w:p>
            <w:r>
              <w:rPr>
                <w:sz w:val="18"/>
              </w:rPr>
              <w:t>NTP-004</w:t>
            </w:r>
          </w:p>
        </w:tc>
        <w:tc>
          <w:tcPr>
            <w:tcW w:type="dxa" w:w="1662"/>
          </w:tcPr>
          <w:p>
            <w:r>
              <w:rPr>
                <w:sz w:val="18"/>
              </w:rPr>
              <w:t>The system SHALL implement Krampitz Rule R4: A ∨ B is e if and only if both A is e AND B is e.</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R4</w:t>
            </w:r>
          </w:p>
        </w:tc>
      </w:tr>
      <w:tr>
        <w:tc>
          <w:tcPr>
            <w:tcW w:type="dxa" w:w="1662"/>
          </w:tcPr>
          <w:p>
            <w:r>
              <w:rPr>
                <w:sz w:val="18"/>
              </w:rPr>
              <w:t>NTP-005</w:t>
            </w:r>
          </w:p>
        </w:tc>
        <w:tc>
          <w:tcPr>
            <w:tcW w:type="dxa" w:w="1662"/>
          </w:tcPr>
          <w:p>
            <w:r>
              <w:rPr>
                <w:sz w:val="18"/>
              </w:rPr>
              <w:t>The system SHALL implement Krampitz Rule R5: A ∧ B is e if and only if A is e OR B is e.</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R5</w:t>
            </w:r>
          </w:p>
        </w:tc>
      </w:tr>
      <w:tr>
        <w:tc>
          <w:tcPr>
            <w:tcW w:type="dxa" w:w="1662"/>
          </w:tcPr>
          <w:p>
            <w:r>
              <w:rPr>
                <w:sz w:val="18"/>
              </w:rPr>
              <w:t>NTP-006</w:t>
            </w:r>
          </w:p>
        </w:tc>
        <w:tc>
          <w:tcPr>
            <w:tcW w:type="dxa" w:w="1662"/>
          </w:tcPr>
          <w:p>
            <w:r>
              <w:rPr>
                <w:sz w:val="18"/>
              </w:rPr>
              <w:t>The system SHALL implement Krampitz Rule R6: A ⊃ B is e if and only if A is n AND B is e.</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R6</w:t>
            </w:r>
          </w:p>
        </w:tc>
      </w:tr>
      <w:tr>
        <w:tc>
          <w:tcPr>
            <w:tcW w:type="dxa" w:w="1662"/>
          </w:tcPr>
          <w:p>
            <w:r>
              <w:rPr>
                <w:sz w:val="18"/>
              </w:rPr>
              <w:t>NTP-007</w:t>
            </w:r>
          </w:p>
        </w:tc>
        <w:tc>
          <w:tcPr>
            <w:tcW w:type="dxa" w:w="1662"/>
          </w:tcPr>
          <w:p>
            <w:r>
              <w:rPr>
                <w:sz w:val="18"/>
              </w:rPr>
              <w:t>The system SHALL implement Krampitz Rule R7: A ≡ B is n if and only if both A and B are e, or both A and B are n.</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R7</w:t>
            </w:r>
          </w:p>
        </w:tc>
      </w:tr>
      <w:tr>
        <w:tc>
          <w:tcPr>
            <w:tcW w:type="dxa" w:w="1662"/>
          </w:tcPr>
          <w:p>
            <w:r>
              <w:rPr>
                <w:sz w:val="18"/>
              </w:rPr>
              <w:t>NTP-008</w:t>
            </w:r>
          </w:p>
        </w:tc>
        <w:tc>
          <w:tcPr>
            <w:tcW w:type="dxa" w:w="1662"/>
          </w:tcPr>
          <w:p>
            <w:r>
              <w:rPr>
                <w:sz w:val="18"/>
              </w:rPr>
              <w:t>The system SHALL implement Krampitz Rule R8: ∀iA and ∃iA are e if and only if A is e.</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R8</w:t>
            </w:r>
          </w:p>
        </w:tc>
      </w:tr>
      <w:tr>
        <w:tc>
          <w:tcPr>
            <w:tcW w:type="dxa" w:w="1662"/>
          </w:tcPr>
          <w:p>
            <w:r>
              <w:rPr>
                <w:sz w:val="18"/>
              </w:rPr>
              <w:t>NTP-009</w:t>
            </w:r>
          </w:p>
        </w:tc>
        <w:tc>
          <w:tcPr>
            <w:tcW w:type="dxa" w:w="1662"/>
          </w:tcPr>
          <w:p>
            <w:r>
              <w:rPr>
                <w:sz w:val="18"/>
              </w:rPr>
              <w:t>The system SHALL enforce Krampitz Rule R9: Any definition A =Def B must be constructed such that A ≡ B is not existentially loaded (n).</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R9</w:t>
            </w:r>
          </w:p>
        </w:tc>
      </w:tr>
      <w:tr>
        <w:tc>
          <w:tcPr>
            <w:tcW w:type="dxa" w:w="1662"/>
          </w:tcPr>
          <w:p>
            <w:r>
              <w:rPr>
                <w:sz w:val="18"/>
              </w:rPr>
              <w:t>NTP-010</w:t>
            </w:r>
          </w:p>
        </w:tc>
        <w:tc>
          <w:tcPr>
            <w:tcW w:type="dxa" w:w="1662"/>
          </w:tcPr>
          <w:p>
            <w:r>
              <w:rPr>
                <w:sz w:val="18"/>
              </w:rPr>
              <w:t>The system SHALL implement Metatheorem MT1: Every formula has exactly one characteristic (e or n).</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MT1</w:t>
            </w:r>
          </w:p>
        </w:tc>
      </w:tr>
      <w:tr>
        <w:tc>
          <w:tcPr>
            <w:tcW w:type="dxa" w:w="1662"/>
          </w:tcPr>
          <w:p>
            <w:r>
              <w:rPr>
                <w:sz w:val="18"/>
              </w:rPr>
              <w:t>NTP-011</w:t>
            </w:r>
          </w:p>
        </w:tc>
        <w:tc>
          <w:tcPr>
            <w:tcW w:type="dxa" w:w="1662"/>
          </w:tcPr>
          <w:p>
            <w:r>
              <w:rPr>
                <w:sz w:val="18"/>
              </w:rPr>
              <w:t>The system SHALL implement Metatheorem MT2: All tautologies are not existentially loaded (n).</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MT2</w:t>
            </w:r>
          </w:p>
        </w:tc>
      </w:tr>
      <w:tr>
        <w:tc>
          <w:tcPr>
            <w:tcW w:type="dxa" w:w="1662"/>
          </w:tcPr>
          <w:p>
            <w:r>
              <w:rPr>
                <w:sz w:val="18"/>
              </w:rPr>
              <w:t>NTP-012</w:t>
            </w:r>
          </w:p>
        </w:tc>
        <w:tc>
          <w:tcPr>
            <w:tcW w:type="dxa" w:w="1662"/>
          </w:tcPr>
          <w:p>
            <w:r>
              <w:rPr>
                <w:sz w:val="18"/>
              </w:rPr>
              <w:t>The system SHALL implement Metatheorem MT3: All contradictions have characteristic e.</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MT3</w:t>
            </w:r>
          </w:p>
        </w:tc>
      </w:tr>
      <w:tr>
        <w:tc>
          <w:tcPr>
            <w:tcW w:type="dxa" w:w="1662"/>
          </w:tcPr>
          <w:p>
            <w:r>
              <w:rPr>
                <w:sz w:val="18"/>
              </w:rPr>
              <w:t>NTP-013</w:t>
            </w:r>
          </w:p>
        </w:tc>
        <w:tc>
          <w:tcPr>
            <w:tcW w:type="dxa" w:w="1662"/>
          </w:tcPr>
          <w:p>
            <w:r>
              <w:rPr>
                <w:sz w:val="18"/>
              </w:rPr>
              <w:t>The system SHALL distinguish between outer negation (~) as classical propositional negation and inner negation (¬) as contrary negation.</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Section 1</w:t>
            </w:r>
          </w:p>
        </w:tc>
      </w:tr>
      <w:tr>
        <w:tc>
          <w:tcPr>
            <w:tcW w:type="dxa" w:w="1662"/>
          </w:tcPr>
          <w:p>
            <w:r>
              <w:rPr>
                <w:sz w:val="18"/>
              </w:rPr>
              <w:t>NTP-014</w:t>
            </w:r>
          </w:p>
        </w:tc>
        <w:tc>
          <w:tcPr>
            <w:tcW w:type="dxa" w:w="1662"/>
          </w:tcPr>
          <w:p>
            <w:r>
              <w:rPr>
                <w:sz w:val="18"/>
              </w:rPr>
              <w:t>The system SHALL implement the ?A notation representing ~A ∧ ~¬A (neither A nor ¬A is true).</w:t>
            </w:r>
          </w:p>
        </w:tc>
        <w:tc>
          <w:tcPr>
            <w:tcW w:type="dxa" w:w="1662"/>
          </w:tcPr>
          <w:p>
            <w:r>
              <w:rPr>
                <w:sz w:val="18"/>
              </w:rPr>
              <w:t>Logic Core</w:t>
            </w:r>
          </w:p>
        </w:tc>
        <w:tc>
          <w:tcPr>
            <w:tcW w:type="dxa" w:w="1662"/>
          </w:tcPr>
          <w:p>
            <w:r>
              <w:rPr>
                <w:color w:val="C45911"/>
                <w:sz w:val="18"/>
              </w:rPr>
              <w:t>High</w:t>
            </w:r>
          </w:p>
        </w:tc>
        <w:tc>
          <w:tcPr>
            <w:tcW w:type="dxa" w:w="1662"/>
          </w:tcPr>
          <w:p>
            <w:r>
              <w:rPr>
                <w:sz w:val="18"/>
              </w:rPr>
              <w:t>WESSEL-1992</w:t>
            </w:r>
          </w:p>
        </w:tc>
        <w:tc>
          <w:tcPr>
            <w:tcW w:type="dxa" w:w="1662"/>
          </w:tcPr>
          <w:p>
            <w:r>
              <w:rPr>
                <w:sz w:val="18"/>
              </w:rPr>
              <w:t>Section 1</w:t>
            </w:r>
          </w:p>
        </w:tc>
      </w:tr>
      <w:tr>
        <w:tc>
          <w:tcPr>
            <w:tcW w:type="dxa" w:w="1662"/>
          </w:tcPr>
          <w:p>
            <w:r>
              <w:rPr>
                <w:sz w:val="18"/>
              </w:rPr>
              <w:t>NTP-015</w:t>
            </w:r>
          </w:p>
        </w:tc>
        <w:tc>
          <w:tcPr>
            <w:tcW w:type="dxa" w:w="1662"/>
          </w:tcPr>
          <w:p>
            <w:r>
              <w:rPr>
                <w:sz w:val="18"/>
              </w:rPr>
              <w:t>The system SHALL enforce that two contrary formulas A and ¬A cannot both be true but can both be false.</w:t>
            </w:r>
          </w:p>
        </w:tc>
        <w:tc>
          <w:tcPr>
            <w:tcW w:type="dxa" w:w="1662"/>
          </w:tcPr>
          <w:p>
            <w:r>
              <w:rPr>
                <w:sz w:val="18"/>
              </w:rPr>
              <w:t>Logic Core</w:t>
            </w:r>
          </w:p>
        </w:tc>
        <w:tc>
          <w:tcPr>
            <w:tcW w:type="dxa" w:w="1662"/>
          </w:tcPr>
          <w:p>
            <w:r>
              <w:rPr>
                <w:b/>
                <w:color w:val="C00000"/>
                <w:sz w:val="18"/>
              </w:rPr>
              <w:t>Critical</w:t>
            </w:r>
          </w:p>
        </w:tc>
        <w:tc>
          <w:tcPr>
            <w:tcW w:type="dxa" w:w="1662"/>
          </w:tcPr>
          <w:p>
            <w:r>
              <w:rPr>
                <w:sz w:val="18"/>
              </w:rPr>
              <w:t>WESSEL-1992</w:t>
            </w:r>
          </w:p>
        </w:tc>
        <w:tc>
          <w:tcPr>
            <w:tcW w:type="dxa" w:w="1662"/>
          </w:tcPr>
          <w:p>
            <w:r>
              <w:rPr>
                <w:sz w:val="18"/>
              </w:rPr>
              <w:t>Section 1</w:t>
            </w:r>
          </w:p>
        </w:tc>
      </w:tr>
    </w:tbl>
    <w:p/>
    <w:p>
      <w:r>
        <w:br w:type="page"/>
      </w:r>
    </w:p>
    <w:p>
      <w:pPr>
        <w:pStyle w:val="Heading1"/>
      </w:pPr>
      <w:r>
        <w:t>2. Indiscernibility Relations Requirements</w:t>
      </w:r>
    </w:p>
    <w:p>
      <w:r>
        <w:t>Requirements for implementing the four types of distinguishability/indiscernibility relations defined in NTP. These enable context-sensitive identity handling.</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IND-001</w:t>
            </w:r>
          </w:p>
        </w:tc>
        <w:tc>
          <w:tcPr>
            <w:tcW w:type="dxa" w:w="1662"/>
          </w:tcPr>
          <w:p>
            <w:r>
              <w:rPr>
                <w:sz w:val="18"/>
              </w:rPr>
              <w:t>The system SHALL implement Weak Distinguishability (D1): x#y =Def ∃P(P(x) ∧ ~P(y) ∨ ~P(x) ∧ P(y)). At least one of x or y must exist.</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D1</w:t>
            </w:r>
          </w:p>
        </w:tc>
      </w:tr>
      <w:tr>
        <w:tc>
          <w:tcPr>
            <w:tcW w:type="dxa" w:w="1662"/>
          </w:tcPr>
          <w:p>
            <w:r>
              <w:rPr>
                <w:sz w:val="18"/>
              </w:rPr>
              <w:t>IND-002</w:t>
            </w:r>
          </w:p>
        </w:tc>
        <w:tc>
          <w:tcPr>
            <w:tcW w:type="dxa" w:w="1662"/>
          </w:tcPr>
          <w:p>
            <w:r>
              <w:rPr>
                <w:sz w:val="18"/>
              </w:rPr>
              <w:t>The system SHALL enforce D1 properties: Weak Distinguishability is irreflexive, symmetric, and NOT transitive.</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T1, T2</w:t>
            </w:r>
          </w:p>
        </w:tc>
      </w:tr>
      <w:tr>
        <w:tc>
          <w:tcPr>
            <w:tcW w:type="dxa" w:w="1662"/>
          </w:tcPr>
          <w:p>
            <w:r>
              <w:rPr>
                <w:sz w:val="18"/>
              </w:rPr>
              <w:t>IND-003</w:t>
            </w:r>
          </w:p>
        </w:tc>
        <w:tc>
          <w:tcPr>
            <w:tcW w:type="dxa" w:w="1662"/>
          </w:tcPr>
          <w:p>
            <w:r>
              <w:rPr>
                <w:sz w:val="18"/>
              </w:rPr>
              <w:t>The system SHALL implement Weak Indiscernibility (D2): ~(x#y) as the negation of D1. This is an equivalence relation (reflexive, symmetric, transitive).</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D2, T3, T4</w:t>
            </w:r>
          </w:p>
        </w:tc>
      </w:tr>
      <w:tr>
        <w:tc>
          <w:tcPr>
            <w:tcW w:type="dxa" w:w="1662"/>
          </w:tcPr>
          <w:p>
            <w:r>
              <w:rPr>
                <w:sz w:val="18"/>
              </w:rPr>
              <w:t>IND-004</w:t>
            </w:r>
          </w:p>
        </w:tc>
        <w:tc>
          <w:tcPr>
            <w:tcW w:type="dxa" w:w="1662"/>
          </w:tcPr>
          <w:p>
            <w:r>
              <w:rPr>
                <w:sz w:val="18"/>
              </w:rPr>
              <w:t>The system SHALL implement Strong Distinguishability (D3): x ≠ y =Def ∃P((P(x) ∧ ¬P(y)) ∨ (¬P(x) ∧ P(y))). BOTH x and y must exist.</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D3</w:t>
            </w:r>
          </w:p>
        </w:tc>
      </w:tr>
      <w:tr>
        <w:tc>
          <w:tcPr>
            <w:tcW w:type="dxa" w:w="1662"/>
          </w:tcPr>
          <w:p>
            <w:r>
              <w:rPr>
                <w:sz w:val="18"/>
              </w:rPr>
              <w:t>IND-005</w:t>
            </w:r>
          </w:p>
        </w:tc>
        <w:tc>
          <w:tcPr>
            <w:tcW w:type="dxa" w:w="1662"/>
          </w:tcPr>
          <w:p>
            <w:r>
              <w:rPr>
                <w:sz w:val="18"/>
              </w:rPr>
              <w:t>The system SHALL enforce D3 as doubly existentially loaded: x ≠ y can only be true if E(x) ∧ E(y).</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D3</w:t>
            </w:r>
          </w:p>
        </w:tc>
      </w:tr>
      <w:tr>
        <w:tc>
          <w:tcPr>
            <w:tcW w:type="dxa" w:w="1662"/>
          </w:tcPr>
          <w:p>
            <w:r>
              <w:rPr>
                <w:sz w:val="18"/>
              </w:rPr>
              <w:t>IND-006</w:t>
            </w:r>
          </w:p>
        </w:tc>
        <w:tc>
          <w:tcPr>
            <w:tcW w:type="dxa" w:w="1662"/>
          </w:tcPr>
          <w:p>
            <w:r>
              <w:rPr>
                <w:sz w:val="18"/>
              </w:rPr>
              <w:t>The system SHALL enforce D3 properties: Strong Distinguishability is irreflexive, symmetric, and NOT transitive.</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T5, T6</w:t>
            </w:r>
          </w:p>
        </w:tc>
      </w:tr>
      <w:tr>
        <w:tc>
          <w:tcPr>
            <w:tcW w:type="dxa" w:w="1662"/>
          </w:tcPr>
          <w:p>
            <w:r>
              <w:rPr>
                <w:sz w:val="18"/>
              </w:rPr>
              <w:t>IND-007</w:t>
            </w:r>
          </w:p>
        </w:tc>
        <w:tc>
          <w:tcPr>
            <w:tcW w:type="dxa" w:w="1662"/>
          </w:tcPr>
          <w:p>
            <w:r>
              <w:rPr>
                <w:sz w:val="18"/>
              </w:rPr>
              <w:t>The system SHALL implement Strong Indiscernibility (D4): ~(x ≠ y). This is reflexive, symmetric, but NOT transitive.</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D4, T7</w:t>
            </w:r>
          </w:p>
        </w:tc>
      </w:tr>
      <w:tr>
        <w:tc>
          <w:tcPr>
            <w:tcW w:type="dxa" w:w="1662"/>
          </w:tcPr>
          <w:p>
            <w:r>
              <w:rPr>
                <w:sz w:val="18"/>
              </w:rPr>
              <w:t>IND-008</w:t>
            </w:r>
          </w:p>
        </w:tc>
        <w:tc>
          <w:tcPr>
            <w:tcW w:type="dxa" w:w="1662"/>
          </w:tcPr>
          <w:p>
            <w:r>
              <w:rPr>
                <w:sz w:val="18"/>
              </w:rPr>
              <w:t>The system SHALL provide context-sensitive identity evaluation, recognizing that objects may be indiscernible in one context but distinguishable in another.</w:t>
            </w:r>
          </w:p>
        </w:tc>
        <w:tc>
          <w:tcPr>
            <w:tcW w:type="dxa" w:w="1662"/>
          </w:tcPr>
          <w:p>
            <w:r>
              <w:rPr>
                <w:sz w:val="18"/>
              </w:rPr>
              <w:t>Identity</w:t>
            </w:r>
          </w:p>
        </w:tc>
        <w:tc>
          <w:tcPr>
            <w:tcW w:type="dxa" w:w="1662"/>
          </w:tcPr>
          <w:p>
            <w:r>
              <w:rPr>
                <w:color w:val="C45911"/>
                <w:sz w:val="18"/>
              </w:rPr>
              <w:t>High</w:t>
            </w:r>
          </w:p>
        </w:tc>
        <w:tc>
          <w:tcPr>
            <w:tcW w:type="dxa" w:w="1662"/>
          </w:tcPr>
          <w:p>
            <w:r>
              <w:rPr>
                <w:sz w:val="18"/>
              </w:rPr>
              <w:t>VERA-ARCH-3.0</w:t>
            </w:r>
          </w:p>
        </w:tc>
        <w:tc>
          <w:tcPr>
            <w:tcW w:type="dxa" w:w="1662"/>
          </w:tcPr>
          <w:p>
            <w:r>
              <w:rPr>
                <w:sz w:val="18"/>
              </w:rPr>
              <w:t>Principle 5</w:t>
            </w:r>
          </w:p>
        </w:tc>
      </w:tr>
      <w:tr>
        <w:tc>
          <w:tcPr>
            <w:tcW w:type="dxa" w:w="1662"/>
          </w:tcPr>
          <w:p>
            <w:r>
              <w:rPr>
                <w:sz w:val="18"/>
              </w:rPr>
              <w:t>IND-009</w:t>
            </w:r>
          </w:p>
        </w:tc>
        <w:tc>
          <w:tcPr>
            <w:tcW w:type="dxa" w:w="1662"/>
          </w:tcPr>
          <w:p>
            <w:r>
              <w:rPr>
                <w:sz w:val="18"/>
              </w:rPr>
              <w:t>The system SHALL NOT assume global Leibnizian equality. Identity comparisons must specify context explicitly.</w:t>
            </w:r>
          </w:p>
        </w:tc>
        <w:tc>
          <w:tcPr>
            <w:tcW w:type="dxa" w:w="1662"/>
          </w:tcPr>
          <w:p>
            <w:r>
              <w:rPr>
                <w:sz w:val="18"/>
              </w:rPr>
              <w:t>Identity</w:t>
            </w:r>
          </w:p>
        </w:tc>
        <w:tc>
          <w:tcPr>
            <w:tcW w:type="dxa" w:w="1662"/>
          </w:tcPr>
          <w:p>
            <w:r>
              <w:rPr>
                <w:color w:val="C45911"/>
                <w:sz w:val="18"/>
              </w:rPr>
              <w:t>High</w:t>
            </w:r>
          </w:p>
        </w:tc>
        <w:tc>
          <w:tcPr>
            <w:tcW w:type="dxa" w:w="1662"/>
          </w:tcPr>
          <w:p>
            <w:r>
              <w:rPr>
                <w:sz w:val="18"/>
              </w:rPr>
              <w:t>VERA-ARCH-3.0</w:t>
            </w:r>
          </w:p>
        </w:tc>
        <w:tc>
          <w:tcPr>
            <w:tcW w:type="dxa" w:w="1662"/>
          </w:tcPr>
          <w:p>
            <w:r>
              <w:rPr>
                <w:sz w:val="18"/>
              </w:rPr>
              <w:t>Principle 5</w:t>
            </w:r>
          </w:p>
        </w:tc>
      </w:tr>
      <w:tr>
        <w:tc>
          <w:tcPr>
            <w:tcW w:type="dxa" w:w="1662"/>
          </w:tcPr>
          <w:p>
            <w:r>
              <w:rPr>
                <w:sz w:val="18"/>
              </w:rPr>
              <w:t>IND-010</w:t>
            </w:r>
          </w:p>
        </w:tc>
        <w:tc>
          <w:tcPr>
            <w:tcW w:type="dxa" w:w="1662"/>
          </w:tcPr>
          <w:p>
            <w:r>
              <w:rPr>
                <w:sz w:val="18"/>
              </w:rPr>
              <w:t>The system SHALL implement Theorem T22: P(x) ⊃ x = x (predication implies self-identity for existing subjects).</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T22</w:t>
            </w:r>
          </w:p>
        </w:tc>
      </w:tr>
    </w:tbl>
    <w:p/>
    <w:p>
      <w:r>
        <w:br w:type="page"/>
      </w:r>
    </w:p>
    <w:p>
      <w:pPr>
        <w:pStyle w:val="Heading1"/>
      </w:pPr>
      <w:r>
        <w:t>3. Identity and Existence Requirements</w:t>
      </w:r>
    </w:p>
    <w:p>
      <w:r>
        <w:t>Requirements implementing the NTP treatment of identity as fundamentally existentially loaded and non-logical.</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IDE-001</w:t>
            </w:r>
          </w:p>
        </w:tc>
        <w:tc>
          <w:tcPr>
            <w:tcW w:type="dxa" w:w="1662"/>
          </w:tcPr>
          <w:p>
            <w:r>
              <w:rPr>
                <w:sz w:val="18"/>
              </w:rPr>
              <w:t>The system SHALL implement Principle A6 (Indiscernibility of Identicals): ∀x∀y(x = y ⊃ ∀P((P(x) ≡ P(y)) ∧ (¬P(x) ≡ ¬P(y)) ∧ (?P(x) ≡ ?P(y)))).</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A6</w:t>
            </w:r>
          </w:p>
        </w:tc>
      </w:tr>
      <w:tr>
        <w:tc>
          <w:tcPr>
            <w:tcW w:type="dxa" w:w="1662"/>
          </w:tcPr>
          <w:p>
            <w:r>
              <w:rPr>
                <w:sz w:val="18"/>
              </w:rPr>
              <w:t>IDE-002</w:t>
            </w:r>
          </w:p>
        </w:tc>
        <w:tc>
          <w:tcPr>
            <w:tcW w:type="dxa" w:w="1662"/>
          </w:tcPr>
          <w:p>
            <w:r>
              <w:rPr>
                <w:sz w:val="18"/>
              </w:rPr>
              <w:t>The system SHALL treat x = x as existentially loaded (not logically true). Self-identity requires existence verification.</w:t>
            </w:r>
          </w:p>
        </w:tc>
        <w:tc>
          <w:tcPr>
            <w:tcW w:type="dxa" w:w="1662"/>
          </w:tcPr>
          <w:p>
            <w:r>
              <w:rPr>
                <w:sz w:val="18"/>
              </w:rPr>
              <w:t>Identity</w:t>
            </w:r>
          </w:p>
        </w:tc>
        <w:tc>
          <w:tcPr>
            <w:tcW w:type="dxa" w:w="1662"/>
          </w:tcPr>
          <w:p>
            <w:r>
              <w:rPr>
                <w:b/>
                <w:color w:val="C00000"/>
                <w:sz w:val="18"/>
              </w:rPr>
              <w:t>Critical</w:t>
            </w:r>
          </w:p>
        </w:tc>
        <w:tc>
          <w:tcPr>
            <w:tcW w:type="dxa" w:w="1662"/>
          </w:tcPr>
          <w:p>
            <w:r>
              <w:rPr>
                <w:sz w:val="18"/>
              </w:rPr>
              <w:t>WESSEL-1992</w:t>
            </w:r>
          </w:p>
        </w:tc>
        <w:tc>
          <w:tcPr>
            <w:tcW w:type="dxa" w:w="1662"/>
          </w:tcPr>
          <w:p>
            <w:r>
              <w:rPr>
                <w:sz w:val="18"/>
              </w:rPr>
              <w:t>Section 8</w:t>
            </w:r>
          </w:p>
        </w:tc>
      </w:tr>
      <w:tr>
        <w:tc>
          <w:tcPr>
            <w:tcW w:type="dxa" w:w="1662"/>
          </w:tcPr>
          <w:p>
            <w:r>
              <w:rPr>
                <w:sz w:val="18"/>
              </w:rPr>
              <w:t>IDE-003</w:t>
            </w:r>
          </w:p>
        </w:tc>
        <w:tc>
          <w:tcPr>
            <w:tcW w:type="dxa" w:w="1662"/>
          </w:tcPr>
          <w:p>
            <w:r>
              <w:rPr>
                <w:sz w:val="18"/>
              </w:rPr>
              <w:t>The system SHALL NOT derive identity from Leibniz's definition (∀P(P(x) ≡ P(y))) as it is existentially loaded.</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Section 6</w:t>
            </w:r>
          </w:p>
        </w:tc>
      </w:tr>
      <w:tr>
        <w:tc>
          <w:tcPr>
            <w:tcW w:type="dxa" w:w="1662"/>
          </w:tcPr>
          <w:p>
            <w:r>
              <w:rPr>
                <w:sz w:val="18"/>
              </w:rPr>
              <w:t>IDE-004</w:t>
            </w:r>
          </w:p>
        </w:tc>
        <w:tc>
          <w:tcPr>
            <w:tcW w:type="dxa" w:w="1662"/>
          </w:tcPr>
          <w:p>
            <w:r>
              <w:rPr>
                <w:sz w:val="18"/>
              </w:rPr>
              <w:t>The system SHALL recognize that identity statements always have extra-logical (empirical) character and are never logically true.</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Section 8</w:t>
            </w:r>
          </w:p>
        </w:tc>
      </w:tr>
      <w:tr>
        <w:tc>
          <w:tcPr>
            <w:tcW w:type="dxa" w:w="1662"/>
          </w:tcPr>
          <w:p>
            <w:r>
              <w:rPr>
                <w:sz w:val="18"/>
              </w:rPr>
              <w:t>IDE-005</w:t>
            </w:r>
          </w:p>
        </w:tc>
        <w:tc>
          <w:tcPr>
            <w:tcW w:type="dxa" w:w="1662"/>
          </w:tcPr>
          <w:p>
            <w:r>
              <w:rPr>
                <w:sz w:val="18"/>
              </w:rPr>
              <w:t>The system SHALL implement: E(x) ≡ x = x (existence is equivalent to self-identity).</w:t>
            </w:r>
          </w:p>
        </w:tc>
        <w:tc>
          <w:tcPr>
            <w:tcW w:type="dxa" w:w="1662"/>
          </w:tcPr>
          <w:p>
            <w:r>
              <w:rPr>
                <w:sz w:val="18"/>
              </w:rPr>
              <w:t>Identity</w:t>
            </w:r>
          </w:p>
        </w:tc>
        <w:tc>
          <w:tcPr>
            <w:tcW w:type="dxa" w:w="1662"/>
          </w:tcPr>
          <w:p>
            <w:r>
              <w:rPr>
                <w:color w:val="C45911"/>
                <w:sz w:val="18"/>
              </w:rPr>
              <w:t>High</w:t>
            </w:r>
          </w:p>
        </w:tc>
        <w:tc>
          <w:tcPr>
            <w:tcW w:type="dxa" w:w="1662"/>
          </w:tcPr>
          <w:p>
            <w:r>
              <w:rPr>
                <w:sz w:val="18"/>
              </w:rPr>
              <w:t>WESSEL-1992</w:t>
            </w:r>
          </w:p>
        </w:tc>
        <w:tc>
          <w:tcPr>
            <w:tcW w:type="dxa" w:w="1662"/>
          </w:tcPr>
          <w:p>
            <w:r>
              <w:rPr>
                <w:sz w:val="18"/>
              </w:rPr>
              <w:t>Section 8</w:t>
            </w:r>
          </w:p>
        </w:tc>
      </w:tr>
      <w:tr>
        <w:tc>
          <w:tcPr>
            <w:tcW w:type="dxa" w:w="1662"/>
          </w:tcPr>
          <w:p>
            <w:r>
              <w:rPr>
                <w:sz w:val="18"/>
              </w:rPr>
              <w:t>IDE-006</w:t>
            </w:r>
          </w:p>
        </w:tc>
        <w:tc>
          <w:tcPr>
            <w:tcW w:type="dxa" w:w="1662"/>
          </w:tcPr>
          <w:p>
            <w:r>
              <w:rPr>
                <w:sz w:val="18"/>
              </w:rPr>
              <w:t>In the classical case (~P(x) ≡ ¬P(x)), the system SHALL implement ~(x ≠ y) ≡ x = y and T23: x = x.</w:t>
            </w:r>
          </w:p>
        </w:tc>
        <w:tc>
          <w:tcPr>
            <w:tcW w:type="dxa" w:w="1662"/>
          </w:tcPr>
          <w:p>
            <w:r>
              <w:rPr>
                <w:sz w:val="18"/>
              </w:rPr>
              <w:t>Identity</w:t>
            </w:r>
          </w:p>
        </w:tc>
        <w:tc>
          <w:tcPr>
            <w:tcW w:type="dxa" w:w="1662"/>
          </w:tcPr>
          <w:p>
            <w:r>
              <w:rPr>
                <w:color w:val="0070C0"/>
                <w:sz w:val="18"/>
              </w:rPr>
              <w:t>Medium</w:t>
            </w:r>
          </w:p>
        </w:tc>
        <w:tc>
          <w:tcPr>
            <w:tcW w:type="dxa" w:w="1662"/>
          </w:tcPr>
          <w:p>
            <w:r>
              <w:rPr>
                <w:sz w:val="18"/>
              </w:rPr>
              <w:t>WESSEL-1992</w:t>
            </w:r>
          </w:p>
        </w:tc>
        <w:tc>
          <w:tcPr>
            <w:tcW w:type="dxa" w:w="1662"/>
          </w:tcPr>
          <w:p>
            <w:r>
              <w:rPr>
                <w:sz w:val="18"/>
              </w:rPr>
              <w:t>Section 10</w:t>
            </w:r>
          </w:p>
        </w:tc>
      </w:tr>
    </w:tbl>
    <w:p/>
    <w:p>
      <w:r>
        <w:br w:type="page"/>
      </w:r>
    </w:p>
    <w:p>
      <w:pPr>
        <w:pStyle w:val="Heading1"/>
      </w:pPr>
      <w:r>
        <w:t>4. E! Corpus Requirements</w:t>
      </w:r>
    </w:p>
    <w:p>
      <w:r>
        <w:t>Requirements for the Evidence-Based Existence Knowledge Base that grounds all existence claims in verified, sourced data.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EXS-001</w:t>
            </w:r>
          </w:p>
        </w:tc>
        <w:tc>
          <w:tcPr>
            <w:tcW w:type="dxa" w:w="1662"/>
          </w:tcPr>
          <w:p>
            <w:r>
              <w:rPr>
                <w:sz w:val="18"/>
              </w:rPr>
              <w:t>The system SHALL maintain an E! Corpus containing only explicitly evidenced existence claims from verified sources.</w:t>
            </w:r>
          </w:p>
        </w:tc>
        <w:tc>
          <w:tcPr>
            <w:tcW w:type="dxa" w:w="1662"/>
          </w:tcPr>
          <w:p>
            <w:r>
              <w:rPr>
                <w:sz w:val="18"/>
              </w:rPr>
              <w:t>E! Corpus</w:t>
            </w:r>
          </w:p>
        </w:tc>
        <w:tc>
          <w:tcPr>
            <w:tcW w:type="dxa" w:w="1662"/>
          </w:tcPr>
          <w:p>
            <w:r>
              <w:rPr>
                <w:b/>
                <w:color w:val="C00000"/>
                <w:sz w:val="18"/>
              </w:rPr>
              <w:t>Critical</w:t>
            </w:r>
          </w:p>
        </w:tc>
        <w:tc>
          <w:tcPr>
            <w:tcW w:type="dxa" w:w="1662"/>
          </w:tcPr>
          <w:p>
            <w:r>
              <w:rPr>
                <w:sz w:val="18"/>
              </w:rPr>
              <w:t>VERA-ARCH-3.0</w:t>
            </w:r>
          </w:p>
        </w:tc>
        <w:tc>
          <w:tcPr>
            <w:tcW w:type="dxa" w:w="1662"/>
          </w:tcPr>
          <w:p>
            <w:r>
              <w:rPr>
                <w:sz w:val="18"/>
              </w:rPr>
              <w:t>Principle 2</w:t>
            </w:r>
          </w:p>
        </w:tc>
      </w:tr>
      <w:tr>
        <w:tc>
          <w:tcPr>
            <w:tcW w:type="dxa" w:w="1662"/>
          </w:tcPr>
          <w:p>
            <w:r>
              <w:rPr>
                <w:sz w:val="18"/>
              </w:rPr>
              <w:t>EXS-002</w:t>
            </w:r>
          </w:p>
        </w:tc>
        <w:tc>
          <w:tcPr>
            <w:tcW w:type="dxa" w:w="1662"/>
          </w:tcPr>
          <w:p>
            <w:r>
              <w:rPr>
                <w:sz w:val="18"/>
              </w:rPr>
              <w:t>The E! Corpus SHALL use Wikipedia/Wikidata as the initial proof-of-concept data source.</w:t>
            </w:r>
          </w:p>
        </w:tc>
        <w:tc>
          <w:tcPr>
            <w:tcW w:type="dxa" w:w="1662"/>
          </w:tcPr>
          <w:p>
            <w:r>
              <w:rPr>
                <w:sz w:val="18"/>
              </w:rPr>
              <w:t>E! Corpus</w:t>
            </w:r>
          </w:p>
        </w:tc>
        <w:tc>
          <w:tcPr>
            <w:tcW w:type="dxa" w:w="1662"/>
          </w:tcPr>
          <w:p>
            <w:r>
              <w:rPr>
                <w:b/>
                <w:color w:val="C00000"/>
                <w:sz w:val="18"/>
              </w:rPr>
              <w:t>Critical</w:t>
            </w:r>
          </w:p>
        </w:tc>
        <w:tc>
          <w:tcPr>
            <w:tcW w:type="dxa" w:w="1662"/>
          </w:tcPr>
          <w:p>
            <w:r>
              <w:rPr>
                <w:sz w:val="18"/>
              </w:rPr>
              <w:t>STAKEHOLDER</w:t>
            </w:r>
          </w:p>
        </w:tc>
        <w:tc>
          <w:tcPr>
            <w:tcW w:type="dxa" w:w="1662"/>
          </w:tcPr>
          <w:p>
            <w:r>
              <w:rPr>
                <w:sz w:val="18"/>
              </w:rPr>
              <w:t>POC Scope</w:t>
            </w:r>
          </w:p>
        </w:tc>
      </w:tr>
      <w:tr>
        <w:tc>
          <w:tcPr>
            <w:tcW w:type="dxa" w:w="1662"/>
          </w:tcPr>
          <w:p>
            <w:r>
              <w:rPr>
                <w:sz w:val="18"/>
              </w:rPr>
              <w:t>EXS-003</w:t>
            </w:r>
          </w:p>
        </w:tc>
        <w:tc>
          <w:tcPr>
            <w:tcW w:type="dxa" w:w="1662"/>
          </w:tcPr>
          <w:p>
            <w:r>
              <w:rPr>
                <w:sz w:val="18"/>
              </w:rPr>
              <w:t>Each E! Corpus entry SHALL include: Entity identifier, existence status (E! or ~E!), source provenance, timestamp, and confidence level.</w:t>
            </w:r>
          </w:p>
        </w:tc>
        <w:tc>
          <w:tcPr>
            <w:tcW w:type="dxa" w:w="1662"/>
          </w:tcPr>
          <w:p>
            <w:r>
              <w:rPr>
                <w:sz w:val="18"/>
              </w:rPr>
              <w:t>E! Corpus</w:t>
            </w:r>
          </w:p>
        </w:tc>
        <w:tc>
          <w:tcPr>
            <w:tcW w:type="dxa" w:w="1662"/>
          </w:tcPr>
          <w:p>
            <w:r>
              <w:rPr>
                <w:color w:val="C45911"/>
                <w:sz w:val="18"/>
              </w:rPr>
              <w:t>High</w:t>
            </w:r>
          </w:p>
        </w:tc>
        <w:tc>
          <w:tcPr>
            <w:tcW w:type="dxa" w:w="1662"/>
          </w:tcPr>
          <w:p>
            <w:r>
              <w:rPr>
                <w:sz w:val="18"/>
              </w:rPr>
              <w:t>NTP-COMP</w:t>
            </w:r>
          </w:p>
        </w:tc>
        <w:tc>
          <w:tcPr>
            <w:tcW w:type="dxa" w:w="1662"/>
          </w:tcPr>
          <w:p>
            <w:r>
              <w:rPr>
                <w:sz w:val="18"/>
              </w:rPr>
              <w:t>Section 4</w:t>
            </w:r>
          </w:p>
        </w:tc>
      </w:tr>
      <w:tr>
        <w:tc>
          <w:tcPr>
            <w:tcW w:type="dxa" w:w="1662"/>
          </w:tcPr>
          <w:p>
            <w:r>
              <w:rPr>
                <w:sz w:val="18"/>
              </w:rPr>
              <w:t>EXS-004</w:t>
            </w:r>
          </w:p>
        </w:tc>
        <w:tc>
          <w:tcPr>
            <w:tcW w:type="dxa" w:w="1662"/>
          </w:tcPr>
          <w:p>
            <w:r>
              <w:rPr>
                <w:sz w:val="18"/>
              </w:rPr>
              <w:t>The E! Corpus SHALL support querying entity existence status with response: EXISTS, NOT_EXISTS, or UNKNOWN.</w:t>
            </w:r>
          </w:p>
        </w:tc>
        <w:tc>
          <w:tcPr>
            <w:tcW w:type="dxa" w:w="1662"/>
          </w:tcPr>
          <w:p>
            <w:r>
              <w:rPr>
                <w:sz w:val="18"/>
              </w:rPr>
              <w:t>E! Corpus</w:t>
            </w:r>
          </w:p>
        </w:tc>
        <w:tc>
          <w:tcPr>
            <w:tcW w:type="dxa" w:w="1662"/>
          </w:tcPr>
          <w:p>
            <w:r>
              <w:rPr>
                <w:b/>
                <w:color w:val="C00000"/>
                <w:sz w:val="18"/>
              </w:rPr>
              <w:t>Critical</w:t>
            </w:r>
          </w:p>
        </w:tc>
        <w:tc>
          <w:tcPr>
            <w:tcW w:type="dxa" w:w="1662"/>
          </w:tcPr>
          <w:p>
            <w:r>
              <w:rPr>
                <w:sz w:val="18"/>
              </w:rPr>
              <w:t>NTP-COMP</w:t>
            </w:r>
          </w:p>
        </w:tc>
        <w:tc>
          <w:tcPr>
            <w:tcW w:type="dxa" w:w="1662"/>
          </w:tcPr>
          <w:p>
            <w:r>
              <w:rPr>
                <w:sz w:val="18"/>
              </w:rPr>
              <w:t>Section 4</w:t>
            </w:r>
          </w:p>
        </w:tc>
      </w:tr>
      <w:tr>
        <w:tc>
          <w:tcPr>
            <w:tcW w:type="dxa" w:w="1662"/>
          </w:tcPr>
          <w:p>
            <w:r>
              <w:rPr>
                <w:sz w:val="18"/>
              </w:rPr>
              <w:t>EXS-005</w:t>
            </w:r>
          </w:p>
        </w:tc>
        <w:tc>
          <w:tcPr>
            <w:tcW w:type="dxa" w:w="1662"/>
          </w:tcPr>
          <w:p>
            <w:r>
              <w:rPr>
                <w:sz w:val="18"/>
              </w:rPr>
              <w:t>The system SHALL NOT grant existence status to any entity not found in the E! Corpus with verified evidence.</w:t>
            </w:r>
          </w:p>
        </w:tc>
        <w:tc>
          <w:tcPr>
            <w:tcW w:type="dxa" w:w="1662"/>
          </w:tcPr>
          <w:p>
            <w:r>
              <w:rPr>
                <w:sz w:val="18"/>
              </w:rPr>
              <w:t>E! Corpus</w:t>
            </w:r>
          </w:p>
        </w:tc>
        <w:tc>
          <w:tcPr>
            <w:tcW w:type="dxa" w:w="1662"/>
          </w:tcPr>
          <w:p>
            <w:r>
              <w:rPr>
                <w:b/>
                <w:color w:val="C00000"/>
                <w:sz w:val="18"/>
              </w:rPr>
              <w:t>Critical</w:t>
            </w:r>
          </w:p>
        </w:tc>
        <w:tc>
          <w:tcPr>
            <w:tcW w:type="dxa" w:w="1662"/>
          </w:tcPr>
          <w:p>
            <w:r>
              <w:rPr>
                <w:sz w:val="18"/>
              </w:rPr>
              <w:t>VERA-ARCH-3.0</w:t>
            </w:r>
          </w:p>
        </w:tc>
        <w:tc>
          <w:tcPr>
            <w:tcW w:type="dxa" w:w="1662"/>
          </w:tcPr>
          <w:p>
            <w:r>
              <w:rPr>
                <w:sz w:val="18"/>
              </w:rPr>
              <w:t>Principle 2</w:t>
            </w:r>
          </w:p>
        </w:tc>
      </w:tr>
      <w:tr>
        <w:tc>
          <w:tcPr>
            <w:tcW w:type="dxa" w:w="1662"/>
          </w:tcPr>
          <w:p>
            <w:r>
              <w:rPr>
                <w:sz w:val="18"/>
              </w:rPr>
              <w:t>EXS-006</w:t>
            </w:r>
          </w:p>
        </w:tc>
        <w:tc>
          <w:tcPr>
            <w:tcW w:type="dxa" w:w="1662"/>
          </w:tcPr>
          <w:p>
            <w:r>
              <w:rPr>
                <w:sz w:val="18"/>
              </w:rPr>
              <w:t>The E! Corpus SHALL track provenance including: Source URL, date verified, verification method, and reliability score.</w:t>
            </w:r>
          </w:p>
        </w:tc>
        <w:tc>
          <w:tcPr>
            <w:tcW w:type="dxa" w:w="1662"/>
          </w:tcPr>
          <w:p>
            <w:r>
              <w:rPr>
                <w:sz w:val="18"/>
              </w:rPr>
              <w:t>E! Corpus</w:t>
            </w:r>
          </w:p>
        </w:tc>
        <w:tc>
          <w:tcPr>
            <w:tcW w:type="dxa" w:w="1662"/>
          </w:tcPr>
          <w:p>
            <w:r>
              <w:rPr>
                <w:color w:val="C45911"/>
                <w:sz w:val="18"/>
              </w:rPr>
              <w:t>High</w:t>
            </w:r>
          </w:p>
        </w:tc>
        <w:tc>
          <w:tcPr>
            <w:tcW w:type="dxa" w:w="1662"/>
          </w:tcPr>
          <w:p>
            <w:r>
              <w:rPr>
                <w:sz w:val="18"/>
              </w:rPr>
              <w:t>VERA-ARCH-3.0</w:t>
            </w:r>
          </w:p>
        </w:tc>
        <w:tc>
          <w:tcPr>
            <w:tcW w:type="dxa" w:w="1662"/>
          </w:tcPr>
          <w:p>
            <w:r>
              <w:rPr>
                <w:sz w:val="18"/>
              </w:rPr>
              <w:t>Principle 2</w:t>
            </w:r>
          </w:p>
        </w:tc>
      </w:tr>
      <w:tr>
        <w:tc>
          <w:tcPr>
            <w:tcW w:type="dxa" w:w="1662"/>
          </w:tcPr>
          <w:p>
            <w:r>
              <w:rPr>
                <w:sz w:val="18"/>
              </w:rPr>
              <w:t>EXS-007</w:t>
            </w:r>
          </w:p>
        </w:tc>
        <w:tc>
          <w:tcPr>
            <w:tcW w:type="dxa" w:w="1662"/>
          </w:tcPr>
          <w:p>
            <w:r>
              <w:rPr>
                <w:sz w:val="18"/>
              </w:rPr>
              <w:t>The E! Corpus SHALL support property storage for entities with verified existence, including attribution.</w:t>
            </w:r>
          </w:p>
        </w:tc>
        <w:tc>
          <w:tcPr>
            <w:tcW w:type="dxa" w:w="1662"/>
          </w:tcPr>
          <w:p>
            <w:r>
              <w:rPr>
                <w:sz w:val="18"/>
              </w:rPr>
              <w:t>E! Corpus</w:t>
            </w:r>
          </w:p>
        </w:tc>
        <w:tc>
          <w:tcPr>
            <w:tcW w:type="dxa" w:w="1662"/>
          </w:tcPr>
          <w:p>
            <w:r>
              <w:rPr>
                <w:color w:val="C45911"/>
                <w:sz w:val="18"/>
              </w:rPr>
              <w:t>High</w:t>
            </w:r>
          </w:p>
        </w:tc>
        <w:tc>
          <w:tcPr>
            <w:tcW w:type="dxa" w:w="1662"/>
          </w:tcPr>
          <w:p>
            <w:r>
              <w:rPr>
                <w:sz w:val="18"/>
              </w:rPr>
              <w:t>NTP-COMP</w:t>
            </w:r>
          </w:p>
        </w:tc>
        <w:tc>
          <w:tcPr>
            <w:tcW w:type="dxa" w:w="1662"/>
          </w:tcPr>
          <w:p>
            <w:r>
              <w:rPr>
                <w:sz w:val="18"/>
              </w:rPr>
              <w:t>Section 4</w:t>
            </w:r>
          </w:p>
        </w:tc>
      </w:tr>
      <w:tr>
        <w:tc>
          <w:tcPr>
            <w:tcW w:type="dxa" w:w="1662"/>
          </w:tcPr>
          <w:p>
            <w:r>
              <w:rPr>
                <w:sz w:val="18"/>
              </w:rPr>
              <w:t>EXS-008</w:t>
            </w:r>
          </w:p>
        </w:tc>
        <w:tc>
          <w:tcPr>
            <w:tcW w:type="dxa" w:w="1662"/>
          </w:tcPr>
          <w:p>
            <w:r>
              <w:rPr>
                <w:sz w:val="18"/>
              </w:rPr>
              <w:t>The system SHALL provide APIs for: exists(entity), get_properties(entity), get_provenance(entity).</w:t>
            </w:r>
          </w:p>
        </w:tc>
        <w:tc>
          <w:tcPr>
            <w:tcW w:type="dxa" w:w="1662"/>
          </w:tcPr>
          <w:p>
            <w:r>
              <w:rPr>
                <w:sz w:val="18"/>
              </w:rPr>
              <w:t>E! Corpus</w:t>
            </w:r>
          </w:p>
        </w:tc>
        <w:tc>
          <w:tcPr>
            <w:tcW w:type="dxa" w:w="1662"/>
          </w:tcPr>
          <w:p>
            <w:r>
              <w:rPr>
                <w:color w:val="C45911"/>
                <w:sz w:val="18"/>
              </w:rPr>
              <w:t>High</w:t>
            </w:r>
          </w:p>
        </w:tc>
        <w:tc>
          <w:tcPr>
            <w:tcW w:type="dxa" w:w="1662"/>
          </w:tcPr>
          <w:p>
            <w:r>
              <w:rPr>
                <w:sz w:val="18"/>
              </w:rPr>
              <w:t>NTP-COMP</w:t>
            </w:r>
          </w:p>
        </w:tc>
        <w:tc>
          <w:tcPr>
            <w:tcW w:type="dxa" w:w="1662"/>
          </w:tcPr>
          <w:p>
            <w:r>
              <w:rPr>
                <w:sz w:val="18"/>
              </w:rPr>
              <w:t>Section 4</w:t>
            </w:r>
          </w:p>
        </w:tc>
      </w:tr>
      <w:tr>
        <w:tc>
          <w:tcPr>
            <w:tcW w:type="dxa" w:w="1662"/>
          </w:tcPr>
          <w:p>
            <w:r>
              <w:rPr>
                <w:sz w:val="18"/>
              </w:rPr>
              <w:t>EXS-009</w:t>
            </w:r>
          </w:p>
        </w:tc>
        <w:tc>
          <w:tcPr>
            <w:tcW w:type="dxa" w:w="1662"/>
          </w:tcPr>
          <w:p>
            <w:r>
              <w:rPr>
                <w:sz w:val="18"/>
              </w:rPr>
              <w:t>The E! Corpus SHALL support controlled update processes with audit trails.</w:t>
            </w:r>
          </w:p>
        </w:tc>
        <w:tc>
          <w:tcPr>
            <w:tcW w:type="dxa" w:w="1662"/>
          </w:tcPr>
          <w:p>
            <w:r>
              <w:rPr>
                <w:sz w:val="18"/>
              </w:rPr>
              <w:t>E! Corpus</w:t>
            </w:r>
          </w:p>
        </w:tc>
        <w:tc>
          <w:tcPr>
            <w:tcW w:type="dxa" w:w="1662"/>
          </w:tcPr>
          <w:p>
            <w:r>
              <w:rPr>
                <w:color w:val="0070C0"/>
                <w:sz w:val="18"/>
              </w:rPr>
              <w:t>Medium</w:t>
            </w:r>
          </w:p>
        </w:tc>
        <w:tc>
          <w:tcPr>
            <w:tcW w:type="dxa" w:w="1662"/>
          </w:tcPr>
          <w:p>
            <w:r>
              <w:rPr>
                <w:sz w:val="18"/>
              </w:rPr>
              <w:t>VERA-ARCH-3.0</w:t>
            </w:r>
          </w:p>
        </w:tc>
        <w:tc>
          <w:tcPr>
            <w:tcW w:type="dxa" w:w="1662"/>
          </w:tcPr>
          <w:p>
            <w:r>
              <w:rPr>
                <w:sz w:val="18"/>
              </w:rPr>
              <w:t>Governance</w:t>
            </w:r>
          </w:p>
        </w:tc>
      </w:tr>
      <w:tr>
        <w:tc>
          <w:tcPr>
            <w:tcW w:type="dxa" w:w="1662"/>
          </w:tcPr>
          <w:p>
            <w:r>
              <w:rPr>
                <w:sz w:val="18"/>
              </w:rPr>
              <w:t>EXS-010</w:t>
            </w:r>
          </w:p>
        </w:tc>
        <w:tc>
          <w:tcPr>
            <w:tcW w:type="dxa" w:w="1662"/>
          </w:tcPr>
          <w:p>
            <w:r>
              <w:rPr>
                <w:sz w:val="18"/>
              </w:rPr>
              <w:t>The E! Corpus SHALL be extensible to support domain-specific knowledge bases (legal, medical, financial).</w:t>
            </w:r>
          </w:p>
        </w:tc>
        <w:tc>
          <w:tcPr>
            <w:tcW w:type="dxa" w:w="1662"/>
          </w:tcPr>
          <w:p>
            <w:r>
              <w:rPr>
                <w:sz w:val="18"/>
              </w:rPr>
              <w:t>E! Corpus</w:t>
            </w:r>
          </w:p>
        </w:tc>
        <w:tc>
          <w:tcPr>
            <w:tcW w:type="dxa" w:w="1662"/>
          </w:tcPr>
          <w:p>
            <w:r>
              <w:rPr>
                <w:color w:val="0070C0"/>
                <w:sz w:val="18"/>
              </w:rPr>
              <w:t>Medium</w:t>
            </w:r>
          </w:p>
        </w:tc>
        <w:tc>
          <w:tcPr>
            <w:tcW w:type="dxa" w:w="1662"/>
          </w:tcPr>
          <w:p>
            <w:r>
              <w:rPr>
                <w:sz w:val="18"/>
              </w:rPr>
              <w:t>MANIFESTO</w:t>
            </w:r>
          </w:p>
        </w:tc>
        <w:tc>
          <w:tcPr>
            <w:tcW w:type="dxa" w:w="1662"/>
          </w:tcPr>
          <w:p>
            <w:r>
              <w:rPr>
                <w:sz w:val="18"/>
              </w:rPr>
              <w:t>Enterprise</w:t>
            </w:r>
          </w:p>
        </w:tc>
      </w:tr>
    </w:tbl>
    <w:p/>
    <w:p>
      <w:r>
        <w:br w:type="page"/>
      </w:r>
    </w:p>
    <w:p>
      <w:pPr>
        <w:pStyle w:val="Heading1"/>
      </w:pPr>
      <w:r>
        <w:t>5. Verification Layer Requirements</w:t>
      </w:r>
    </w:p>
    <w:p>
      <w:r>
        <w:t>Requirements for the Triple-Layer Verification Service that validates all reasoning against NTP rules and the E! Corpus.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VER-001</w:t>
            </w:r>
          </w:p>
        </w:tc>
        <w:tc>
          <w:tcPr>
            <w:tcW w:type="dxa" w:w="1662"/>
          </w:tcPr>
          <w:p>
            <w:r>
              <w:rPr>
                <w:sz w:val="18"/>
              </w:rPr>
              <w:t>The system SHALL implement Layer 1: Krampitz Load Analyzer to determine existential loading (e or n) of all input statements.</w:t>
            </w:r>
          </w:p>
        </w:tc>
        <w:tc>
          <w:tcPr>
            <w:tcW w:type="dxa" w:w="1662"/>
          </w:tcPr>
          <w:p>
            <w:r>
              <w:rPr>
                <w:sz w:val="18"/>
              </w:rPr>
              <w:t>Verification</w:t>
            </w:r>
          </w:p>
        </w:tc>
        <w:tc>
          <w:tcPr>
            <w:tcW w:type="dxa" w:w="1662"/>
          </w:tcPr>
          <w:p>
            <w:r>
              <w:rPr>
                <w:b/>
                <w:color w:val="C00000"/>
                <w:sz w:val="18"/>
              </w:rPr>
              <w:t>Critical</w:t>
            </w:r>
          </w:p>
        </w:tc>
        <w:tc>
          <w:tcPr>
            <w:tcW w:type="dxa" w:w="1662"/>
          </w:tcPr>
          <w:p>
            <w:r>
              <w:rPr>
                <w:sz w:val="18"/>
              </w:rPr>
              <w:t>MANIFESTO</w:t>
            </w:r>
          </w:p>
        </w:tc>
        <w:tc>
          <w:tcPr>
            <w:tcW w:type="dxa" w:w="1662"/>
          </w:tcPr>
          <w:p>
            <w:r>
              <w:rPr>
                <w:sz w:val="18"/>
              </w:rPr>
              <w:t>Layer 1</w:t>
            </w:r>
          </w:p>
        </w:tc>
      </w:tr>
      <w:tr>
        <w:tc>
          <w:tcPr>
            <w:tcW w:type="dxa" w:w="1662"/>
          </w:tcPr>
          <w:p>
            <w:r>
              <w:rPr>
                <w:sz w:val="18"/>
              </w:rPr>
              <w:t>VER-002</w:t>
            </w:r>
          </w:p>
        </w:tc>
        <w:tc>
          <w:tcPr>
            <w:tcW w:type="dxa" w:w="1662"/>
          </w:tcPr>
          <w:p>
            <w:r>
              <w:rPr>
                <w:sz w:val="18"/>
              </w:rPr>
              <w:t>The Krampitz Load Analyzer SHALL classify every formula using rules R1-R9 before processing.</w:t>
            </w:r>
          </w:p>
        </w:tc>
        <w:tc>
          <w:tcPr>
            <w:tcW w:type="dxa" w:w="1662"/>
          </w:tcPr>
          <w:p>
            <w:r>
              <w:rPr>
                <w:sz w:val="18"/>
              </w:rPr>
              <w:t>Verification</w:t>
            </w:r>
          </w:p>
        </w:tc>
        <w:tc>
          <w:tcPr>
            <w:tcW w:type="dxa" w:w="1662"/>
          </w:tcPr>
          <w:p>
            <w:r>
              <w:rPr>
                <w:b/>
                <w:color w:val="C00000"/>
                <w:sz w:val="18"/>
              </w:rPr>
              <w:t>Critical</w:t>
            </w:r>
          </w:p>
        </w:tc>
        <w:tc>
          <w:tcPr>
            <w:tcW w:type="dxa" w:w="1662"/>
          </w:tcPr>
          <w:p>
            <w:r>
              <w:rPr>
                <w:sz w:val="18"/>
              </w:rPr>
              <w:t>NTP-COMP</w:t>
            </w:r>
          </w:p>
        </w:tc>
        <w:tc>
          <w:tcPr>
            <w:tcW w:type="dxa" w:w="1662"/>
          </w:tcPr>
          <w:p>
            <w:r>
              <w:rPr>
                <w:sz w:val="18"/>
              </w:rPr>
              <w:t>Section 1</w:t>
            </w:r>
          </w:p>
        </w:tc>
      </w:tr>
      <w:tr>
        <w:tc>
          <w:tcPr>
            <w:tcW w:type="dxa" w:w="1662"/>
          </w:tcPr>
          <w:p>
            <w:r>
              <w:rPr>
                <w:sz w:val="18"/>
              </w:rPr>
              <w:t>VER-003</w:t>
            </w:r>
          </w:p>
        </w:tc>
        <w:tc>
          <w:tcPr>
            <w:tcW w:type="dxa" w:w="1662"/>
          </w:tcPr>
          <w:p>
            <w:r>
              <w:rPr>
                <w:sz w:val="18"/>
              </w:rPr>
              <w:t>The system SHALL implement Layer 2: E! Verification Service to check existence claims against the E! Corpus.</w:t>
            </w:r>
          </w:p>
        </w:tc>
        <w:tc>
          <w:tcPr>
            <w:tcW w:type="dxa" w:w="1662"/>
          </w:tcPr>
          <w:p>
            <w:r>
              <w:rPr>
                <w:sz w:val="18"/>
              </w:rPr>
              <w:t>Verification</w:t>
            </w:r>
          </w:p>
        </w:tc>
        <w:tc>
          <w:tcPr>
            <w:tcW w:type="dxa" w:w="1662"/>
          </w:tcPr>
          <w:p>
            <w:r>
              <w:rPr>
                <w:b/>
                <w:color w:val="C00000"/>
                <w:sz w:val="18"/>
              </w:rPr>
              <w:t>Critical</w:t>
            </w:r>
          </w:p>
        </w:tc>
        <w:tc>
          <w:tcPr>
            <w:tcW w:type="dxa" w:w="1662"/>
          </w:tcPr>
          <w:p>
            <w:r>
              <w:rPr>
                <w:sz w:val="18"/>
              </w:rPr>
              <w:t>MANIFESTO</w:t>
            </w:r>
          </w:p>
        </w:tc>
        <w:tc>
          <w:tcPr>
            <w:tcW w:type="dxa" w:w="1662"/>
          </w:tcPr>
          <w:p>
            <w:r>
              <w:rPr>
                <w:sz w:val="18"/>
              </w:rPr>
              <w:t>Layer 2</w:t>
            </w:r>
          </w:p>
        </w:tc>
      </w:tr>
      <w:tr>
        <w:tc>
          <w:tcPr>
            <w:tcW w:type="dxa" w:w="1662"/>
          </w:tcPr>
          <w:p>
            <w:r>
              <w:rPr>
                <w:sz w:val="18"/>
              </w:rPr>
              <w:t>VER-004</w:t>
            </w:r>
          </w:p>
        </w:tc>
        <w:tc>
          <w:tcPr>
            <w:tcW w:type="dxa" w:w="1662"/>
          </w:tcPr>
          <w:p>
            <w:r>
              <w:rPr>
                <w:sz w:val="18"/>
              </w:rPr>
              <w:t>Layer 2 SHALL pause processing, extract subjects from claims, and verify existence before allowing predication.</w:t>
            </w:r>
          </w:p>
        </w:tc>
        <w:tc>
          <w:tcPr>
            <w:tcW w:type="dxa" w:w="1662"/>
          </w:tcPr>
          <w:p>
            <w:r>
              <w:rPr>
                <w:sz w:val="18"/>
              </w:rPr>
              <w:t>Verification</w:t>
            </w:r>
          </w:p>
        </w:tc>
        <w:tc>
          <w:tcPr>
            <w:tcW w:type="dxa" w:w="1662"/>
          </w:tcPr>
          <w:p>
            <w:r>
              <w:rPr>
                <w:b/>
                <w:color w:val="C00000"/>
                <w:sz w:val="18"/>
              </w:rPr>
              <w:t>Critical</w:t>
            </w:r>
          </w:p>
        </w:tc>
        <w:tc>
          <w:tcPr>
            <w:tcW w:type="dxa" w:w="1662"/>
          </w:tcPr>
          <w:p>
            <w:r>
              <w:rPr>
                <w:sz w:val="18"/>
              </w:rPr>
              <w:t>MANIFESTO</w:t>
            </w:r>
          </w:p>
        </w:tc>
        <w:tc>
          <w:tcPr>
            <w:tcW w:type="dxa" w:w="1662"/>
          </w:tcPr>
          <w:p>
            <w:r>
              <w:rPr>
                <w:sz w:val="18"/>
              </w:rPr>
              <w:t>Layer 2</w:t>
            </w:r>
          </w:p>
        </w:tc>
      </w:tr>
      <w:tr>
        <w:tc>
          <w:tcPr>
            <w:tcW w:type="dxa" w:w="1662"/>
          </w:tcPr>
          <w:p>
            <w:r>
              <w:rPr>
                <w:sz w:val="18"/>
              </w:rPr>
              <w:t>VER-005</w:t>
            </w:r>
          </w:p>
        </w:tc>
        <w:tc>
          <w:tcPr>
            <w:tcW w:type="dxa" w:w="1662"/>
          </w:tcPr>
          <w:p>
            <w:r>
              <w:rPr>
                <w:sz w:val="18"/>
              </w:rPr>
              <w:t>The system SHALL implement Layer 3: D-Service for contextual identity using indiscernibility relations D1-D4.</w:t>
            </w:r>
          </w:p>
        </w:tc>
        <w:tc>
          <w:tcPr>
            <w:tcW w:type="dxa" w:w="1662"/>
          </w:tcPr>
          <w:p>
            <w:r>
              <w:rPr>
                <w:sz w:val="18"/>
              </w:rPr>
              <w:t>Verification</w:t>
            </w:r>
          </w:p>
        </w:tc>
        <w:tc>
          <w:tcPr>
            <w:tcW w:type="dxa" w:w="1662"/>
          </w:tcPr>
          <w:p>
            <w:r>
              <w:rPr>
                <w:color w:val="C45911"/>
                <w:sz w:val="18"/>
              </w:rPr>
              <w:t>High</w:t>
            </w:r>
          </w:p>
        </w:tc>
        <w:tc>
          <w:tcPr>
            <w:tcW w:type="dxa" w:w="1662"/>
          </w:tcPr>
          <w:p>
            <w:r>
              <w:rPr>
                <w:sz w:val="18"/>
              </w:rPr>
              <w:t>MANIFESTO</w:t>
            </w:r>
          </w:p>
        </w:tc>
        <w:tc>
          <w:tcPr>
            <w:tcW w:type="dxa" w:w="1662"/>
          </w:tcPr>
          <w:p>
            <w:r>
              <w:rPr>
                <w:sz w:val="18"/>
              </w:rPr>
              <w:t>Layer 3</w:t>
            </w:r>
          </w:p>
        </w:tc>
      </w:tr>
      <w:tr>
        <w:tc>
          <w:tcPr>
            <w:tcW w:type="dxa" w:w="1662"/>
          </w:tcPr>
          <w:p>
            <w:r>
              <w:rPr>
                <w:sz w:val="18"/>
              </w:rPr>
              <w:t>VER-006</w:t>
            </w:r>
          </w:p>
        </w:tc>
        <w:tc>
          <w:tcPr>
            <w:tcW w:type="dxa" w:w="1662"/>
          </w:tcPr>
          <w:p>
            <w:r>
              <w:rPr>
                <w:sz w:val="18"/>
              </w:rPr>
              <w:t>Layer 3 SHALL distinguish between weak indiscernibility (look the same) and strong indiscernibility (are the same, verified).</w:t>
            </w:r>
          </w:p>
        </w:tc>
        <w:tc>
          <w:tcPr>
            <w:tcW w:type="dxa" w:w="1662"/>
          </w:tcPr>
          <w:p>
            <w:r>
              <w:rPr>
                <w:sz w:val="18"/>
              </w:rPr>
              <w:t>Verification</w:t>
            </w:r>
          </w:p>
        </w:tc>
        <w:tc>
          <w:tcPr>
            <w:tcW w:type="dxa" w:w="1662"/>
          </w:tcPr>
          <w:p>
            <w:r>
              <w:rPr>
                <w:color w:val="C45911"/>
                <w:sz w:val="18"/>
              </w:rPr>
              <w:t>High</w:t>
            </w:r>
          </w:p>
        </w:tc>
        <w:tc>
          <w:tcPr>
            <w:tcW w:type="dxa" w:w="1662"/>
          </w:tcPr>
          <w:p>
            <w:r>
              <w:rPr>
                <w:sz w:val="18"/>
              </w:rPr>
              <w:t>MANIFESTO</w:t>
            </w:r>
          </w:p>
        </w:tc>
        <w:tc>
          <w:tcPr>
            <w:tcW w:type="dxa" w:w="1662"/>
          </w:tcPr>
          <w:p>
            <w:r>
              <w:rPr>
                <w:sz w:val="18"/>
              </w:rPr>
              <w:t>Layer 3</w:t>
            </w:r>
          </w:p>
        </w:tc>
      </w:tr>
      <w:tr>
        <w:tc>
          <w:tcPr>
            <w:tcW w:type="dxa" w:w="1662"/>
          </w:tcPr>
          <w:p>
            <w:r>
              <w:rPr>
                <w:sz w:val="18"/>
              </w:rPr>
              <w:t>VER-007</w:t>
            </w:r>
          </w:p>
        </w:tc>
        <w:tc>
          <w:tcPr>
            <w:tcW w:type="dxa" w:w="1662"/>
          </w:tcPr>
          <w:p>
            <w:r>
              <w:rPr>
                <w:sz w:val="18"/>
              </w:rPr>
              <w:t>The verification pipeline SHALL process: Input → Load Analysis → Existence Check → Identity Resolution → Output.</w:t>
            </w:r>
          </w:p>
        </w:tc>
        <w:tc>
          <w:tcPr>
            <w:tcW w:type="dxa" w:w="1662"/>
          </w:tcPr>
          <w:p>
            <w:r>
              <w:rPr>
                <w:sz w:val="18"/>
              </w:rPr>
              <w:t>Verification</w:t>
            </w:r>
          </w:p>
        </w:tc>
        <w:tc>
          <w:tcPr>
            <w:tcW w:type="dxa" w:w="1662"/>
          </w:tcPr>
          <w:p>
            <w:r>
              <w:rPr>
                <w:b/>
                <w:color w:val="C00000"/>
                <w:sz w:val="18"/>
              </w:rPr>
              <w:t>Critical</w:t>
            </w:r>
          </w:p>
        </w:tc>
        <w:tc>
          <w:tcPr>
            <w:tcW w:type="dxa" w:w="1662"/>
          </w:tcPr>
          <w:p>
            <w:r>
              <w:rPr>
                <w:sz w:val="18"/>
              </w:rPr>
              <w:t>NTP-COMP</w:t>
            </w:r>
          </w:p>
        </w:tc>
        <w:tc>
          <w:tcPr>
            <w:tcW w:type="dxa" w:w="1662"/>
          </w:tcPr>
          <w:p>
            <w:r>
              <w:rPr>
                <w:sz w:val="18"/>
              </w:rPr>
              <w:t>Section 7</w:t>
            </w:r>
          </w:p>
        </w:tc>
      </w:tr>
      <w:tr>
        <w:tc>
          <w:tcPr>
            <w:tcW w:type="dxa" w:w="1662"/>
          </w:tcPr>
          <w:p>
            <w:r>
              <w:rPr>
                <w:sz w:val="18"/>
              </w:rPr>
              <w:t>VER-008</w:t>
            </w:r>
          </w:p>
        </w:tc>
        <w:tc>
          <w:tcPr>
            <w:tcW w:type="dxa" w:w="1662"/>
          </w:tcPr>
          <w:p>
            <w:r>
              <w:rPr>
                <w:sz w:val="18"/>
              </w:rPr>
              <w:t>Each verification step SHALL produce a traceable audit record with rule citations.</w:t>
            </w:r>
          </w:p>
        </w:tc>
        <w:tc>
          <w:tcPr>
            <w:tcW w:type="dxa" w:w="1662"/>
          </w:tcPr>
          <w:p>
            <w:r>
              <w:rPr>
                <w:sz w:val="18"/>
              </w:rPr>
              <w:t>Verification</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r>
        <w:tc>
          <w:tcPr>
            <w:tcW w:type="dxa" w:w="1662"/>
          </w:tcPr>
          <w:p>
            <w:r>
              <w:rPr>
                <w:sz w:val="18"/>
              </w:rPr>
              <w:t>VER-009</w:t>
            </w:r>
          </w:p>
        </w:tc>
        <w:tc>
          <w:tcPr>
            <w:tcW w:type="dxa" w:w="1662"/>
          </w:tcPr>
          <w:p>
            <w:r>
              <w:rPr>
                <w:sz w:val="18"/>
              </w:rPr>
              <w:t>The system SHALL flag statements where n-type formulas are being treated as e-type facts.</w:t>
            </w:r>
          </w:p>
        </w:tc>
        <w:tc>
          <w:tcPr>
            <w:tcW w:type="dxa" w:w="1662"/>
          </w:tcPr>
          <w:p>
            <w:r>
              <w:rPr>
                <w:sz w:val="18"/>
              </w:rPr>
              <w:t>Verification</w:t>
            </w:r>
          </w:p>
        </w:tc>
        <w:tc>
          <w:tcPr>
            <w:tcW w:type="dxa" w:w="1662"/>
          </w:tcPr>
          <w:p>
            <w:r>
              <w:rPr>
                <w:color w:val="C45911"/>
                <w:sz w:val="18"/>
              </w:rPr>
              <w:t>High</w:t>
            </w:r>
          </w:p>
        </w:tc>
        <w:tc>
          <w:tcPr>
            <w:tcW w:type="dxa" w:w="1662"/>
          </w:tcPr>
          <w:p>
            <w:r>
              <w:rPr>
                <w:sz w:val="18"/>
              </w:rPr>
              <w:t>MANIFESTO</w:t>
            </w:r>
          </w:p>
        </w:tc>
        <w:tc>
          <w:tcPr>
            <w:tcW w:type="dxa" w:w="1662"/>
          </w:tcPr>
          <w:p>
            <w:r>
              <w:rPr>
                <w:sz w:val="18"/>
              </w:rPr>
              <w:t>Layer 1</w:t>
            </w:r>
          </w:p>
        </w:tc>
      </w:tr>
      <w:tr>
        <w:tc>
          <w:tcPr>
            <w:tcW w:type="dxa" w:w="1662"/>
          </w:tcPr>
          <w:p>
            <w:r>
              <w:rPr>
                <w:sz w:val="18"/>
              </w:rPr>
              <w:t>VER-010</w:t>
            </w:r>
          </w:p>
        </w:tc>
        <w:tc>
          <w:tcPr>
            <w:tcW w:type="dxa" w:w="1662"/>
          </w:tcPr>
          <w:p>
            <w:r>
              <w:rPr>
                <w:sz w:val="18"/>
              </w:rPr>
              <w:t>Verification failures SHALL include: Rule violated, expected behavior, actual input, and suggested correction.</w:t>
            </w:r>
          </w:p>
        </w:tc>
        <w:tc>
          <w:tcPr>
            <w:tcW w:type="dxa" w:w="1662"/>
          </w:tcPr>
          <w:p>
            <w:r>
              <w:rPr>
                <w:sz w:val="18"/>
              </w:rPr>
              <w:t>Verification</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bl>
    <w:p/>
    <w:p>
      <w:r>
        <w:br w:type="page"/>
      </w:r>
    </w:p>
    <w:p>
      <w:pPr>
        <w:pStyle w:val="Heading1"/>
      </w:pPr>
      <w:r>
        <w:t>6. Fail-Safe Refusal Requirements</w:t>
      </w:r>
    </w:p>
    <w:p>
      <w:r>
        <w:t>Requirements ensuring the system refuses invalid inferences rather than hallucinating or producing ontologically invalid outputs.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REF-001</w:t>
            </w:r>
          </w:p>
        </w:tc>
        <w:tc>
          <w:tcPr>
            <w:tcW w:type="dxa" w:w="1662"/>
          </w:tcPr>
          <w:p>
            <w:r>
              <w:rPr>
                <w:sz w:val="18"/>
              </w:rPr>
              <w:t>The system SHALL refuse and explain when a conclusion would require inferring existence (E!) from predication (ℳ) alone.</w:t>
            </w:r>
          </w:p>
        </w:tc>
        <w:tc>
          <w:tcPr>
            <w:tcW w:type="dxa" w:w="1662"/>
          </w:tcPr>
          <w:p>
            <w:r>
              <w:rPr>
                <w:sz w:val="18"/>
              </w:rPr>
              <w:t>Refusal</w:t>
            </w:r>
          </w:p>
        </w:tc>
        <w:tc>
          <w:tcPr>
            <w:tcW w:type="dxa" w:w="1662"/>
          </w:tcPr>
          <w:p>
            <w:r>
              <w:rPr>
                <w:b/>
                <w:color w:val="C00000"/>
                <w:sz w:val="18"/>
              </w:rPr>
              <w:t>Critical</w:t>
            </w:r>
          </w:p>
        </w:tc>
        <w:tc>
          <w:tcPr>
            <w:tcW w:type="dxa" w:w="1662"/>
          </w:tcPr>
          <w:p>
            <w:r>
              <w:rPr>
                <w:sz w:val="18"/>
              </w:rPr>
              <w:t>VERA-ARCH-3.0</w:t>
            </w:r>
          </w:p>
        </w:tc>
        <w:tc>
          <w:tcPr>
            <w:tcW w:type="dxa" w:w="1662"/>
          </w:tcPr>
          <w:p>
            <w:r>
              <w:rPr>
                <w:sz w:val="18"/>
              </w:rPr>
              <w:t>Principle 3</w:t>
            </w:r>
          </w:p>
        </w:tc>
      </w:tr>
      <w:tr>
        <w:tc>
          <w:tcPr>
            <w:tcW w:type="dxa" w:w="1662"/>
          </w:tcPr>
          <w:p>
            <w:r>
              <w:rPr>
                <w:sz w:val="18"/>
              </w:rPr>
              <w:t>REF-002</w:t>
            </w:r>
          </w:p>
        </w:tc>
        <w:tc>
          <w:tcPr>
            <w:tcW w:type="dxa" w:w="1662"/>
          </w:tcPr>
          <w:p>
            <w:r>
              <w:rPr>
                <w:sz w:val="18"/>
              </w:rPr>
              <w:t>The system SHALL refuse queries requiring existence claims for entities not verified in the E! Corpus.</w:t>
            </w:r>
          </w:p>
        </w:tc>
        <w:tc>
          <w:tcPr>
            <w:tcW w:type="dxa" w:w="1662"/>
          </w:tcPr>
          <w:p>
            <w:r>
              <w:rPr>
                <w:sz w:val="18"/>
              </w:rPr>
              <w:t>Refusal</w:t>
            </w:r>
          </w:p>
        </w:tc>
        <w:tc>
          <w:tcPr>
            <w:tcW w:type="dxa" w:w="1662"/>
          </w:tcPr>
          <w:p>
            <w:r>
              <w:rPr>
                <w:b/>
                <w:color w:val="C00000"/>
                <w:sz w:val="18"/>
              </w:rPr>
              <w:t>Critical</w:t>
            </w:r>
          </w:p>
        </w:tc>
        <w:tc>
          <w:tcPr>
            <w:tcW w:type="dxa" w:w="1662"/>
          </w:tcPr>
          <w:p>
            <w:r>
              <w:rPr>
                <w:sz w:val="18"/>
              </w:rPr>
              <w:t>VERA-ARCH-3.0</w:t>
            </w:r>
          </w:p>
        </w:tc>
        <w:tc>
          <w:tcPr>
            <w:tcW w:type="dxa" w:w="1662"/>
          </w:tcPr>
          <w:p>
            <w:r>
              <w:rPr>
                <w:sz w:val="18"/>
              </w:rPr>
              <w:t>Principle 3</w:t>
            </w:r>
          </w:p>
        </w:tc>
      </w:tr>
      <w:tr>
        <w:tc>
          <w:tcPr>
            <w:tcW w:type="dxa" w:w="1662"/>
          </w:tcPr>
          <w:p>
            <w:r>
              <w:rPr>
                <w:sz w:val="18"/>
              </w:rPr>
              <w:t>REF-003</w:t>
            </w:r>
          </w:p>
        </w:tc>
        <w:tc>
          <w:tcPr>
            <w:tcW w:type="dxa" w:w="1662"/>
          </w:tcPr>
          <w:p>
            <w:r>
              <w:rPr>
                <w:sz w:val="18"/>
              </w:rPr>
              <w:t>The system SHALL refuse to hallucinate properties for non-existent entities (e.g., "mass of tooth fairy").</w:t>
            </w:r>
          </w:p>
        </w:tc>
        <w:tc>
          <w:tcPr>
            <w:tcW w:type="dxa" w:w="1662"/>
          </w:tcPr>
          <w:p>
            <w:r>
              <w:rPr>
                <w:sz w:val="18"/>
              </w:rPr>
              <w:t>Refusal</w:t>
            </w:r>
          </w:p>
        </w:tc>
        <w:tc>
          <w:tcPr>
            <w:tcW w:type="dxa" w:w="1662"/>
          </w:tcPr>
          <w:p>
            <w:r>
              <w:rPr>
                <w:b/>
                <w:color w:val="C00000"/>
                <w:sz w:val="18"/>
              </w:rPr>
              <w:t>Critical</w:t>
            </w:r>
          </w:p>
        </w:tc>
        <w:tc>
          <w:tcPr>
            <w:tcW w:type="dxa" w:w="1662"/>
          </w:tcPr>
          <w:p>
            <w:r>
              <w:rPr>
                <w:sz w:val="18"/>
              </w:rPr>
              <w:t>MANIFESTO</w:t>
            </w:r>
          </w:p>
        </w:tc>
        <w:tc>
          <w:tcPr>
            <w:tcW w:type="dxa" w:w="1662"/>
          </w:tcPr>
          <w:p>
            <w:r>
              <w:rPr>
                <w:sz w:val="18"/>
              </w:rPr>
              <w:t>Principle 3</w:t>
            </w:r>
          </w:p>
        </w:tc>
      </w:tr>
      <w:tr>
        <w:tc>
          <w:tcPr>
            <w:tcW w:type="dxa" w:w="1662"/>
          </w:tcPr>
          <w:p>
            <w:r>
              <w:rPr>
                <w:sz w:val="18"/>
              </w:rPr>
              <w:t>REF-004</w:t>
            </w:r>
          </w:p>
        </w:tc>
        <w:tc>
          <w:tcPr>
            <w:tcW w:type="dxa" w:w="1662"/>
          </w:tcPr>
          <w:p>
            <w:r>
              <w:rPr>
                <w:sz w:val="18"/>
              </w:rPr>
              <w:t>Refusal responses SHALL cite the specific NTP rule violated (e.g., "R1 violation: existence presupposed but not verified").</w:t>
            </w:r>
          </w:p>
        </w:tc>
        <w:tc>
          <w:tcPr>
            <w:tcW w:type="dxa" w:w="1662"/>
          </w:tcPr>
          <w:p>
            <w:r>
              <w:rPr>
                <w:sz w:val="18"/>
              </w:rPr>
              <w:t>Refusal</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r>
        <w:tc>
          <w:tcPr>
            <w:tcW w:type="dxa" w:w="1662"/>
          </w:tcPr>
          <w:p>
            <w:r>
              <w:rPr>
                <w:sz w:val="18"/>
              </w:rPr>
              <w:t>REF-005</w:t>
            </w:r>
          </w:p>
        </w:tc>
        <w:tc>
          <w:tcPr>
            <w:tcW w:type="dxa" w:w="1662"/>
          </w:tcPr>
          <w:p>
            <w:r>
              <w:rPr>
                <w:sz w:val="18"/>
              </w:rPr>
              <w:t>The system SHALL refuse to generate definite descriptions for entities without verified existence.</w:t>
            </w:r>
          </w:p>
        </w:tc>
        <w:tc>
          <w:tcPr>
            <w:tcW w:type="dxa" w:w="1662"/>
          </w:tcPr>
          <w:p>
            <w:r>
              <w:rPr>
                <w:sz w:val="18"/>
              </w:rPr>
              <w:t>Refusal</w:t>
            </w:r>
          </w:p>
        </w:tc>
        <w:tc>
          <w:tcPr>
            <w:tcW w:type="dxa" w:w="1662"/>
          </w:tcPr>
          <w:p>
            <w:r>
              <w:rPr>
                <w:color w:val="C45911"/>
                <w:sz w:val="18"/>
              </w:rPr>
              <w:t>High</w:t>
            </w:r>
          </w:p>
        </w:tc>
        <w:tc>
          <w:tcPr>
            <w:tcW w:type="dxa" w:w="1662"/>
          </w:tcPr>
          <w:p>
            <w:r>
              <w:rPr>
                <w:sz w:val="18"/>
              </w:rPr>
              <w:t>NTP-SPEC</w:t>
            </w:r>
          </w:p>
        </w:tc>
        <w:tc>
          <w:tcPr>
            <w:tcW w:type="dxa" w:w="1662"/>
          </w:tcPr>
          <w:p>
            <w:r>
              <w:rPr>
                <w:sz w:val="18"/>
              </w:rPr>
              <w:t>Section 6</w:t>
            </w:r>
          </w:p>
        </w:tc>
      </w:tr>
      <w:tr>
        <w:tc>
          <w:tcPr>
            <w:tcW w:type="dxa" w:w="1662"/>
          </w:tcPr>
          <w:p>
            <w:r>
              <w:rPr>
                <w:sz w:val="18"/>
              </w:rPr>
              <w:t>REF-006</w:t>
            </w:r>
          </w:p>
        </w:tc>
        <w:tc>
          <w:tcPr>
            <w:tcW w:type="dxa" w:w="1662"/>
          </w:tcPr>
          <w:p>
            <w:r>
              <w:rPr>
                <w:sz w:val="18"/>
              </w:rPr>
              <w:t>When refusing, the system SHALL offer alternative formulations that are NTP-compliant (e.g., hypothetical framing).</w:t>
            </w:r>
          </w:p>
        </w:tc>
        <w:tc>
          <w:tcPr>
            <w:tcW w:type="dxa" w:w="1662"/>
          </w:tcPr>
          <w:p>
            <w:r>
              <w:rPr>
                <w:sz w:val="18"/>
              </w:rPr>
              <w:t>Refusal</w:t>
            </w:r>
          </w:p>
        </w:tc>
        <w:tc>
          <w:tcPr>
            <w:tcW w:type="dxa" w:w="1662"/>
          </w:tcPr>
          <w:p>
            <w:r>
              <w:rPr>
                <w:color w:val="0070C0"/>
                <w:sz w:val="18"/>
              </w:rPr>
              <w:t>Medium</w:t>
            </w:r>
          </w:p>
        </w:tc>
        <w:tc>
          <w:tcPr>
            <w:tcW w:type="dxa" w:w="1662"/>
          </w:tcPr>
          <w:p>
            <w:r>
              <w:rPr>
                <w:sz w:val="18"/>
              </w:rPr>
              <w:t>VERA-ARCH-3.0</w:t>
            </w:r>
          </w:p>
        </w:tc>
        <w:tc>
          <w:tcPr>
            <w:tcW w:type="dxa" w:w="1662"/>
          </w:tcPr>
          <w:p>
            <w:r>
              <w:rPr>
                <w:sz w:val="18"/>
              </w:rPr>
              <w:t>Scenario 3</w:t>
            </w:r>
          </w:p>
        </w:tc>
      </w:tr>
      <w:tr>
        <w:tc>
          <w:tcPr>
            <w:tcW w:type="dxa" w:w="1662"/>
          </w:tcPr>
          <w:p>
            <w:r>
              <w:rPr>
                <w:sz w:val="18"/>
              </w:rPr>
              <w:t>REF-007</w:t>
            </w:r>
          </w:p>
        </w:tc>
        <w:tc>
          <w:tcPr>
            <w:tcW w:type="dxa" w:w="1662"/>
          </w:tcPr>
          <w:p>
            <w:r>
              <w:rPr>
                <w:sz w:val="18"/>
              </w:rPr>
              <w:t>The system SHALL refuse to assert strong identity (x = y) without E! corpus verification of both x and y.</w:t>
            </w:r>
          </w:p>
        </w:tc>
        <w:tc>
          <w:tcPr>
            <w:tcW w:type="dxa" w:w="1662"/>
          </w:tcPr>
          <w:p>
            <w:r>
              <w:rPr>
                <w:sz w:val="18"/>
              </w:rPr>
              <w:t>Refusal</w:t>
            </w:r>
          </w:p>
        </w:tc>
        <w:tc>
          <w:tcPr>
            <w:tcW w:type="dxa" w:w="1662"/>
          </w:tcPr>
          <w:p>
            <w:r>
              <w:rPr>
                <w:color w:val="C45911"/>
                <w:sz w:val="18"/>
              </w:rPr>
              <w:t>High</w:t>
            </w:r>
          </w:p>
        </w:tc>
        <w:tc>
          <w:tcPr>
            <w:tcW w:type="dxa" w:w="1662"/>
          </w:tcPr>
          <w:p>
            <w:r>
              <w:rPr>
                <w:sz w:val="18"/>
              </w:rPr>
              <w:t>WESSEL-1992</w:t>
            </w:r>
          </w:p>
        </w:tc>
        <w:tc>
          <w:tcPr>
            <w:tcW w:type="dxa" w:w="1662"/>
          </w:tcPr>
          <w:p>
            <w:r>
              <w:rPr>
                <w:sz w:val="18"/>
              </w:rPr>
              <w:t>IDE-005</w:t>
            </w:r>
          </w:p>
        </w:tc>
      </w:tr>
      <w:tr>
        <w:tc>
          <w:tcPr>
            <w:tcW w:type="dxa" w:w="1662"/>
          </w:tcPr>
          <w:p>
            <w:r>
              <w:rPr>
                <w:sz w:val="18"/>
              </w:rPr>
              <w:t>REF-008</w:t>
            </w:r>
          </w:p>
        </w:tc>
        <w:tc>
          <w:tcPr>
            <w:tcW w:type="dxa" w:w="1662"/>
          </w:tcPr>
          <w:p>
            <w:r>
              <w:rPr>
                <w:sz w:val="18"/>
              </w:rPr>
              <w:t>The system SHALL log all refusals with full context for audit and improvement purposes.</w:t>
            </w:r>
          </w:p>
        </w:tc>
        <w:tc>
          <w:tcPr>
            <w:tcW w:type="dxa" w:w="1662"/>
          </w:tcPr>
          <w:p>
            <w:r>
              <w:rPr>
                <w:sz w:val="18"/>
              </w:rPr>
              <w:t>Refusal</w:t>
            </w:r>
          </w:p>
        </w:tc>
        <w:tc>
          <w:tcPr>
            <w:tcW w:type="dxa" w:w="1662"/>
          </w:tcPr>
          <w:p>
            <w:r>
              <w:rPr>
                <w:color w:val="0070C0"/>
                <w:sz w:val="18"/>
              </w:rPr>
              <w:t>Medium</w:t>
            </w:r>
          </w:p>
        </w:tc>
        <w:tc>
          <w:tcPr>
            <w:tcW w:type="dxa" w:w="1662"/>
          </w:tcPr>
          <w:p>
            <w:r>
              <w:rPr>
                <w:sz w:val="18"/>
              </w:rPr>
              <w:t>VERA-ARCH-3.0</w:t>
            </w:r>
          </w:p>
        </w:tc>
        <w:tc>
          <w:tcPr>
            <w:tcW w:type="dxa" w:w="1662"/>
          </w:tcPr>
          <w:p>
            <w:r>
              <w:rPr>
                <w:sz w:val="18"/>
              </w:rPr>
              <w:t>Governance</w:t>
            </w:r>
          </w:p>
        </w:tc>
      </w:tr>
    </w:tbl>
    <w:p/>
    <w:p>
      <w:r>
        <w:br w:type="page"/>
      </w:r>
    </w:p>
    <w:p>
      <w:pPr>
        <w:pStyle w:val="Heading1"/>
      </w:pPr>
      <w:r>
        <w:t>7. LLM Integration Requirements</w:t>
      </w:r>
    </w:p>
    <w:p>
      <w:r>
        <w:t>Requirements for integrating V.E.R.A. with Large Language Models (Claude, GPT, Llama) as a Logical Integrity Layer.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LLM-001</w:t>
            </w:r>
          </w:p>
        </w:tc>
        <w:tc>
          <w:tcPr>
            <w:tcW w:type="dxa" w:w="1662"/>
          </w:tcPr>
          <w:p>
            <w:r>
              <w:rPr>
                <w:sz w:val="18"/>
              </w:rPr>
              <w:t>The system SHALL function as a wrapper/middleware that intercepts LLM outputs for NTP validation.</w:t>
            </w:r>
          </w:p>
        </w:tc>
        <w:tc>
          <w:tcPr>
            <w:tcW w:type="dxa" w:w="1662"/>
          </w:tcPr>
          <w:p>
            <w:r>
              <w:rPr>
                <w:sz w:val="18"/>
              </w:rPr>
              <w:t>Integration</w:t>
            </w:r>
          </w:p>
        </w:tc>
        <w:tc>
          <w:tcPr>
            <w:tcW w:type="dxa" w:w="1662"/>
          </w:tcPr>
          <w:p>
            <w:r>
              <w:rPr>
                <w:b/>
                <w:color w:val="C00000"/>
                <w:sz w:val="18"/>
              </w:rPr>
              <w:t>Critical</w:t>
            </w:r>
          </w:p>
        </w:tc>
        <w:tc>
          <w:tcPr>
            <w:tcW w:type="dxa" w:w="1662"/>
          </w:tcPr>
          <w:p>
            <w:r>
              <w:rPr>
                <w:sz w:val="18"/>
              </w:rPr>
              <w:t>MANIFESTO</w:t>
            </w:r>
          </w:p>
        </w:tc>
        <w:tc>
          <w:tcPr>
            <w:tcW w:type="dxa" w:w="1662"/>
          </w:tcPr>
          <w:p>
            <w:r>
              <w:rPr>
                <w:sz w:val="18"/>
              </w:rPr>
              <w:t>Mission</w:t>
            </w:r>
          </w:p>
        </w:tc>
      </w:tr>
      <w:tr>
        <w:tc>
          <w:tcPr>
            <w:tcW w:type="dxa" w:w="1662"/>
          </w:tcPr>
          <w:p>
            <w:r>
              <w:rPr>
                <w:sz w:val="18"/>
              </w:rPr>
              <w:t>LLM-002</w:t>
            </w:r>
          </w:p>
        </w:tc>
        <w:tc>
          <w:tcPr>
            <w:tcW w:type="dxa" w:w="1662"/>
          </w:tcPr>
          <w:p>
            <w:r>
              <w:rPr>
                <w:sz w:val="18"/>
              </w:rPr>
              <w:t>The system SHALL support integration with Claude API as the primary LLM target.</w:t>
            </w:r>
          </w:p>
        </w:tc>
        <w:tc>
          <w:tcPr>
            <w:tcW w:type="dxa" w:w="1662"/>
          </w:tcPr>
          <w:p>
            <w:r>
              <w:rPr>
                <w:sz w:val="18"/>
              </w:rPr>
              <w:t>Integration</w:t>
            </w:r>
          </w:p>
        </w:tc>
        <w:tc>
          <w:tcPr>
            <w:tcW w:type="dxa" w:w="1662"/>
          </w:tcPr>
          <w:p>
            <w:r>
              <w:rPr>
                <w:b/>
                <w:color w:val="C00000"/>
                <w:sz w:val="18"/>
              </w:rPr>
              <w:t>Critical</w:t>
            </w:r>
          </w:p>
        </w:tc>
        <w:tc>
          <w:tcPr>
            <w:tcW w:type="dxa" w:w="1662"/>
          </w:tcPr>
          <w:p>
            <w:r>
              <w:rPr>
                <w:sz w:val="18"/>
              </w:rPr>
              <w:t>STAKEHOLDER</w:t>
            </w:r>
          </w:p>
        </w:tc>
        <w:tc>
          <w:tcPr>
            <w:tcW w:type="dxa" w:w="1662"/>
          </w:tcPr>
          <w:p>
            <w:r>
              <w:rPr>
                <w:sz w:val="18"/>
              </w:rPr>
              <w:t>Tech Stack</w:t>
            </w:r>
          </w:p>
        </w:tc>
      </w:tr>
      <w:tr>
        <w:tc>
          <w:tcPr>
            <w:tcW w:type="dxa" w:w="1662"/>
          </w:tcPr>
          <w:p>
            <w:r>
              <w:rPr>
                <w:sz w:val="18"/>
              </w:rPr>
              <w:t>LLM-003</w:t>
            </w:r>
          </w:p>
        </w:tc>
        <w:tc>
          <w:tcPr>
            <w:tcW w:type="dxa" w:w="1662"/>
          </w:tcPr>
          <w:p>
            <w:r>
              <w:rPr>
                <w:sz w:val="18"/>
              </w:rPr>
              <w:t>The system SHALL be LLM-agnostic in design, supporting future integration with GPT, Llama, and other models.</w:t>
            </w:r>
          </w:p>
        </w:tc>
        <w:tc>
          <w:tcPr>
            <w:tcW w:type="dxa" w:w="1662"/>
          </w:tcPr>
          <w:p>
            <w:r>
              <w:rPr>
                <w:sz w:val="18"/>
              </w:rPr>
              <w:t>Integration</w:t>
            </w:r>
          </w:p>
        </w:tc>
        <w:tc>
          <w:tcPr>
            <w:tcW w:type="dxa" w:w="1662"/>
          </w:tcPr>
          <w:p>
            <w:r>
              <w:rPr>
                <w:color w:val="0070C0"/>
                <w:sz w:val="18"/>
              </w:rPr>
              <w:t>Medium</w:t>
            </w:r>
          </w:p>
        </w:tc>
        <w:tc>
          <w:tcPr>
            <w:tcW w:type="dxa" w:w="1662"/>
          </w:tcPr>
          <w:p>
            <w:r>
              <w:rPr>
                <w:sz w:val="18"/>
              </w:rPr>
              <w:t>MANIFESTO</w:t>
            </w:r>
          </w:p>
        </w:tc>
        <w:tc>
          <w:tcPr>
            <w:tcW w:type="dxa" w:w="1662"/>
          </w:tcPr>
          <w:p>
            <w:r>
              <w:rPr>
                <w:sz w:val="18"/>
              </w:rPr>
              <w:t>Mission</w:t>
            </w:r>
          </w:p>
        </w:tc>
      </w:tr>
      <w:tr>
        <w:tc>
          <w:tcPr>
            <w:tcW w:type="dxa" w:w="1662"/>
          </w:tcPr>
          <w:p>
            <w:r>
              <w:rPr>
                <w:sz w:val="18"/>
              </w:rPr>
              <w:t>LLM-004</w:t>
            </w:r>
          </w:p>
        </w:tc>
        <w:tc>
          <w:tcPr>
            <w:tcW w:type="dxa" w:w="1662"/>
          </w:tcPr>
          <w:p>
            <w:r>
              <w:rPr>
                <w:sz w:val="18"/>
              </w:rPr>
              <w:t>The system SHALL parse natural language inputs into NTP-compatible formula representations.</w:t>
            </w:r>
          </w:p>
        </w:tc>
        <w:tc>
          <w:tcPr>
            <w:tcW w:type="dxa" w:w="1662"/>
          </w:tcPr>
          <w:p>
            <w:r>
              <w:rPr>
                <w:sz w:val="18"/>
              </w:rPr>
              <w:t>Integration</w:t>
            </w:r>
          </w:p>
        </w:tc>
        <w:tc>
          <w:tcPr>
            <w:tcW w:type="dxa" w:w="1662"/>
          </w:tcPr>
          <w:p>
            <w:r>
              <w:rPr>
                <w:b/>
                <w:color w:val="C00000"/>
                <w:sz w:val="18"/>
              </w:rPr>
              <w:t>Critical</w:t>
            </w:r>
          </w:p>
        </w:tc>
        <w:tc>
          <w:tcPr>
            <w:tcW w:type="dxa" w:w="1662"/>
          </w:tcPr>
          <w:p>
            <w:r>
              <w:rPr>
                <w:sz w:val="18"/>
              </w:rPr>
              <w:t>NTP-COMP</w:t>
            </w:r>
          </w:p>
        </w:tc>
        <w:tc>
          <w:tcPr>
            <w:tcW w:type="dxa" w:w="1662"/>
          </w:tcPr>
          <w:p>
            <w:r>
              <w:rPr>
                <w:sz w:val="18"/>
              </w:rPr>
              <w:t>Section 7.2</w:t>
            </w:r>
          </w:p>
        </w:tc>
      </w:tr>
      <w:tr>
        <w:tc>
          <w:tcPr>
            <w:tcW w:type="dxa" w:w="1662"/>
          </w:tcPr>
          <w:p>
            <w:r>
              <w:rPr>
                <w:sz w:val="18"/>
              </w:rPr>
              <w:t>LLM-005</w:t>
            </w:r>
          </w:p>
        </w:tc>
        <w:tc>
          <w:tcPr>
            <w:tcW w:type="dxa" w:w="1662"/>
          </w:tcPr>
          <w:p>
            <w:r>
              <w:rPr>
                <w:sz w:val="18"/>
              </w:rPr>
              <w:t>The system SHALL translate NTP validation results back into natural language explanations.</w:t>
            </w:r>
          </w:p>
        </w:tc>
        <w:tc>
          <w:tcPr>
            <w:tcW w:type="dxa" w:w="1662"/>
          </w:tcPr>
          <w:p>
            <w:r>
              <w:rPr>
                <w:sz w:val="18"/>
              </w:rPr>
              <w:t>Integration</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r>
        <w:tc>
          <w:tcPr>
            <w:tcW w:type="dxa" w:w="1662"/>
          </w:tcPr>
          <w:p>
            <w:r>
              <w:rPr>
                <w:sz w:val="18"/>
              </w:rPr>
              <w:t>LLM-006</w:t>
            </w:r>
          </w:p>
        </w:tc>
        <w:tc>
          <w:tcPr>
            <w:tcW w:type="dxa" w:w="1662"/>
          </w:tcPr>
          <w:p>
            <w:r>
              <w:rPr>
                <w:sz w:val="18"/>
              </w:rPr>
              <w:t>LLM-generated existence claims SHALL be intercepted and verified against E! Corpus before output.</w:t>
            </w:r>
          </w:p>
        </w:tc>
        <w:tc>
          <w:tcPr>
            <w:tcW w:type="dxa" w:w="1662"/>
          </w:tcPr>
          <w:p>
            <w:r>
              <w:rPr>
                <w:sz w:val="18"/>
              </w:rPr>
              <w:t>Integration</w:t>
            </w:r>
          </w:p>
        </w:tc>
        <w:tc>
          <w:tcPr>
            <w:tcW w:type="dxa" w:w="1662"/>
          </w:tcPr>
          <w:p>
            <w:r>
              <w:rPr>
                <w:b/>
                <w:color w:val="C00000"/>
                <w:sz w:val="18"/>
              </w:rPr>
              <w:t>Critical</w:t>
            </w:r>
          </w:p>
        </w:tc>
        <w:tc>
          <w:tcPr>
            <w:tcW w:type="dxa" w:w="1662"/>
          </w:tcPr>
          <w:p>
            <w:r>
              <w:rPr>
                <w:sz w:val="18"/>
              </w:rPr>
              <w:t>MANIFESTO</w:t>
            </w:r>
          </w:p>
        </w:tc>
        <w:tc>
          <w:tcPr>
            <w:tcW w:type="dxa" w:w="1662"/>
          </w:tcPr>
          <w:p>
            <w:r>
              <w:rPr>
                <w:sz w:val="18"/>
              </w:rPr>
              <w:t>Layer 2</w:t>
            </w:r>
          </w:p>
        </w:tc>
      </w:tr>
      <w:tr>
        <w:tc>
          <w:tcPr>
            <w:tcW w:type="dxa" w:w="1662"/>
          </w:tcPr>
          <w:p>
            <w:r>
              <w:rPr>
                <w:sz w:val="18"/>
              </w:rPr>
              <w:t>LLM-007</w:t>
            </w:r>
          </w:p>
        </w:tc>
        <w:tc>
          <w:tcPr>
            <w:tcW w:type="dxa" w:w="1662"/>
          </w:tcPr>
          <w:p>
            <w:r>
              <w:rPr>
                <w:sz w:val="18"/>
              </w:rPr>
              <w:t>The system SHALL support a "pause and verify" mode where LLM generation stops for E! validation.</w:t>
            </w:r>
          </w:p>
        </w:tc>
        <w:tc>
          <w:tcPr>
            <w:tcW w:type="dxa" w:w="1662"/>
          </w:tcPr>
          <w:p>
            <w:r>
              <w:rPr>
                <w:sz w:val="18"/>
              </w:rPr>
              <w:t>Integration</w:t>
            </w:r>
          </w:p>
        </w:tc>
        <w:tc>
          <w:tcPr>
            <w:tcW w:type="dxa" w:w="1662"/>
          </w:tcPr>
          <w:p>
            <w:r>
              <w:rPr>
                <w:color w:val="C45911"/>
                <w:sz w:val="18"/>
              </w:rPr>
              <w:t>High</w:t>
            </w:r>
          </w:p>
        </w:tc>
        <w:tc>
          <w:tcPr>
            <w:tcW w:type="dxa" w:w="1662"/>
          </w:tcPr>
          <w:p>
            <w:r>
              <w:rPr>
                <w:sz w:val="18"/>
              </w:rPr>
              <w:t>MANIFESTO</w:t>
            </w:r>
          </w:p>
        </w:tc>
        <w:tc>
          <w:tcPr>
            <w:tcW w:type="dxa" w:w="1662"/>
          </w:tcPr>
          <w:p>
            <w:r>
              <w:rPr>
                <w:sz w:val="18"/>
              </w:rPr>
              <w:t>Layer 2</w:t>
            </w:r>
          </w:p>
        </w:tc>
      </w:tr>
      <w:tr>
        <w:tc>
          <w:tcPr>
            <w:tcW w:type="dxa" w:w="1662"/>
          </w:tcPr>
          <w:p>
            <w:r>
              <w:rPr>
                <w:sz w:val="18"/>
              </w:rPr>
              <w:t>LLM-008</w:t>
            </w:r>
          </w:p>
        </w:tc>
        <w:tc>
          <w:tcPr>
            <w:tcW w:type="dxa" w:w="1662"/>
          </w:tcPr>
          <w:p>
            <w:r>
              <w:rPr>
                <w:sz w:val="18"/>
              </w:rPr>
              <w:t>The system SHALL flag LLM outputs that contain probable hallucinations (claims about unverified entities).</w:t>
            </w:r>
          </w:p>
        </w:tc>
        <w:tc>
          <w:tcPr>
            <w:tcW w:type="dxa" w:w="1662"/>
          </w:tcPr>
          <w:p>
            <w:r>
              <w:rPr>
                <w:sz w:val="18"/>
              </w:rPr>
              <w:t>Integration</w:t>
            </w:r>
          </w:p>
        </w:tc>
        <w:tc>
          <w:tcPr>
            <w:tcW w:type="dxa" w:w="1662"/>
          </w:tcPr>
          <w:p>
            <w:r>
              <w:rPr>
                <w:color w:val="C45911"/>
                <w:sz w:val="18"/>
              </w:rPr>
              <w:t>High</w:t>
            </w:r>
          </w:p>
        </w:tc>
        <w:tc>
          <w:tcPr>
            <w:tcW w:type="dxa" w:w="1662"/>
          </w:tcPr>
          <w:p>
            <w:r>
              <w:rPr>
                <w:sz w:val="18"/>
              </w:rPr>
              <w:t>MANIFESTO</w:t>
            </w:r>
          </w:p>
        </w:tc>
        <w:tc>
          <w:tcPr>
            <w:tcW w:type="dxa" w:w="1662"/>
          </w:tcPr>
          <w:p>
            <w:r>
              <w:rPr>
                <w:sz w:val="18"/>
              </w:rPr>
              <w:t>Business Case</w:t>
            </w:r>
          </w:p>
        </w:tc>
      </w:tr>
      <w:tr>
        <w:tc>
          <w:tcPr>
            <w:tcW w:type="dxa" w:w="1662"/>
          </w:tcPr>
          <w:p>
            <w:r>
              <w:rPr>
                <w:sz w:val="18"/>
              </w:rPr>
              <w:t>LLM-009</w:t>
            </w:r>
          </w:p>
        </w:tc>
        <w:tc>
          <w:tcPr>
            <w:tcW w:type="dxa" w:w="1662"/>
          </w:tcPr>
          <w:p>
            <w:r>
              <w:rPr>
                <w:sz w:val="18"/>
              </w:rPr>
              <w:t>Integration SHALL preserve LLM capabilities for tasks not requiring existence verification (creative writing, hypotheticals).</w:t>
            </w:r>
          </w:p>
        </w:tc>
        <w:tc>
          <w:tcPr>
            <w:tcW w:type="dxa" w:w="1662"/>
          </w:tcPr>
          <w:p>
            <w:r>
              <w:rPr>
                <w:sz w:val="18"/>
              </w:rPr>
              <w:t>Integration</w:t>
            </w:r>
          </w:p>
        </w:tc>
        <w:tc>
          <w:tcPr>
            <w:tcW w:type="dxa" w:w="1662"/>
          </w:tcPr>
          <w:p>
            <w:r>
              <w:rPr>
                <w:color w:val="0070C0"/>
                <w:sz w:val="18"/>
              </w:rPr>
              <w:t>Medium</w:t>
            </w:r>
          </w:p>
        </w:tc>
        <w:tc>
          <w:tcPr>
            <w:tcW w:type="dxa" w:w="1662"/>
          </w:tcPr>
          <w:p>
            <w:r>
              <w:rPr>
                <w:sz w:val="18"/>
              </w:rPr>
              <w:t>STAKEHOLDER</w:t>
            </w:r>
          </w:p>
        </w:tc>
        <w:tc>
          <w:tcPr>
            <w:tcW w:type="dxa" w:w="1662"/>
          </w:tcPr>
          <w:p>
            <w:r>
              <w:rPr>
                <w:sz w:val="18"/>
              </w:rPr>
              <w:t>Usability</w:t>
            </w:r>
          </w:p>
        </w:tc>
      </w:tr>
      <w:tr>
        <w:tc>
          <w:tcPr>
            <w:tcW w:type="dxa" w:w="1662"/>
          </w:tcPr>
          <w:p>
            <w:r>
              <w:rPr>
                <w:sz w:val="18"/>
              </w:rPr>
              <w:t>LLM-010</w:t>
            </w:r>
          </w:p>
        </w:tc>
        <w:tc>
          <w:tcPr>
            <w:tcW w:type="dxa" w:w="1662"/>
          </w:tcPr>
          <w:p>
            <w:r>
              <w:rPr>
                <w:sz w:val="18"/>
              </w:rPr>
              <w:t>The system SHALL support structured prompting with NTP rules embedded in system context.</w:t>
            </w:r>
          </w:p>
        </w:tc>
        <w:tc>
          <w:tcPr>
            <w:tcW w:type="dxa" w:w="1662"/>
          </w:tcPr>
          <w:p>
            <w:r>
              <w:rPr>
                <w:sz w:val="18"/>
              </w:rPr>
              <w:t>Integration</w:t>
            </w:r>
          </w:p>
        </w:tc>
        <w:tc>
          <w:tcPr>
            <w:tcW w:type="dxa" w:w="1662"/>
          </w:tcPr>
          <w:p>
            <w:r>
              <w:rPr>
                <w:color w:val="C45911"/>
                <w:sz w:val="18"/>
              </w:rPr>
              <w:t>High</w:t>
            </w:r>
          </w:p>
        </w:tc>
        <w:tc>
          <w:tcPr>
            <w:tcW w:type="dxa" w:w="1662"/>
          </w:tcPr>
          <w:p>
            <w:r>
              <w:rPr>
                <w:sz w:val="18"/>
              </w:rPr>
              <w:t>VERA-ARCH-3.0</w:t>
            </w:r>
          </w:p>
        </w:tc>
        <w:tc>
          <w:tcPr>
            <w:tcW w:type="dxa" w:w="1662"/>
          </w:tcPr>
          <w:p>
            <w:r>
              <w:rPr>
                <w:sz w:val="18"/>
              </w:rPr>
              <w:t>Option A</w:t>
            </w:r>
          </w:p>
        </w:tc>
      </w:tr>
    </w:tbl>
    <w:p/>
    <w:p>
      <w:r>
        <w:br w:type="page"/>
      </w:r>
    </w:p>
    <w:p>
      <w:pPr>
        <w:pStyle w:val="Heading1"/>
      </w:pPr>
      <w:r>
        <w:t>8. Reasoning Transparency Requirements</w:t>
      </w:r>
    </w:p>
    <w:p>
      <w:r>
        <w:t>Requirements ensuring all deduction steps are visible, auditable, and explainable for enterprise compliance and trust.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TRA-001</w:t>
            </w:r>
          </w:p>
        </w:tc>
        <w:tc>
          <w:tcPr>
            <w:tcW w:type="dxa" w:w="1662"/>
          </w:tcPr>
          <w:p>
            <w:r>
              <w:rPr>
                <w:sz w:val="18"/>
              </w:rPr>
              <w:t>The system SHALL produce step-by-step reasoning chains showing all inference steps.</w:t>
            </w:r>
          </w:p>
        </w:tc>
        <w:tc>
          <w:tcPr>
            <w:tcW w:type="dxa" w:w="1662"/>
          </w:tcPr>
          <w:p>
            <w:r>
              <w:rPr>
                <w:sz w:val="18"/>
              </w:rPr>
              <w:t>Transparency</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r>
        <w:tc>
          <w:tcPr>
            <w:tcW w:type="dxa" w:w="1662"/>
          </w:tcPr>
          <w:p>
            <w:r>
              <w:rPr>
                <w:sz w:val="18"/>
              </w:rPr>
              <w:t>TRA-002</w:t>
            </w:r>
          </w:p>
        </w:tc>
        <w:tc>
          <w:tcPr>
            <w:tcW w:type="dxa" w:w="1662"/>
          </w:tcPr>
          <w:p>
            <w:r>
              <w:rPr>
                <w:sz w:val="18"/>
              </w:rPr>
              <w:t>Each reasoning step SHALL cite the NTP rule applied (e.g., "Applied R4: both conjuncts are e, therefore conjunction is e").</w:t>
            </w:r>
          </w:p>
        </w:tc>
        <w:tc>
          <w:tcPr>
            <w:tcW w:type="dxa" w:w="1662"/>
          </w:tcPr>
          <w:p>
            <w:r>
              <w:rPr>
                <w:sz w:val="18"/>
              </w:rPr>
              <w:t>Transparency</w:t>
            </w:r>
          </w:p>
        </w:tc>
        <w:tc>
          <w:tcPr>
            <w:tcW w:type="dxa" w:w="1662"/>
          </w:tcPr>
          <w:p>
            <w:r>
              <w:rPr>
                <w:color w:val="C45911"/>
                <w:sz w:val="18"/>
              </w:rPr>
              <w:t>High</w:t>
            </w:r>
          </w:p>
        </w:tc>
        <w:tc>
          <w:tcPr>
            <w:tcW w:type="dxa" w:w="1662"/>
          </w:tcPr>
          <w:p>
            <w:r>
              <w:rPr>
                <w:sz w:val="18"/>
              </w:rPr>
              <w:t>MANIFESTO</w:t>
            </w:r>
          </w:p>
        </w:tc>
        <w:tc>
          <w:tcPr>
            <w:tcW w:type="dxa" w:w="1662"/>
          </w:tcPr>
          <w:p>
            <w:r>
              <w:rPr>
                <w:sz w:val="18"/>
              </w:rPr>
              <w:t>Auditability</w:t>
            </w:r>
          </w:p>
        </w:tc>
      </w:tr>
      <w:tr>
        <w:tc>
          <w:tcPr>
            <w:tcW w:type="dxa" w:w="1662"/>
          </w:tcPr>
          <w:p>
            <w:r>
              <w:rPr>
                <w:sz w:val="18"/>
              </w:rPr>
              <w:t>TRA-003</w:t>
            </w:r>
          </w:p>
        </w:tc>
        <w:tc>
          <w:tcPr>
            <w:tcW w:type="dxa" w:w="1662"/>
          </w:tcPr>
          <w:p>
            <w:r>
              <w:rPr>
                <w:sz w:val="18"/>
              </w:rPr>
              <w:t>The system SHALL provide formal NTP formula representation on request.</w:t>
            </w:r>
          </w:p>
        </w:tc>
        <w:tc>
          <w:tcPr>
            <w:tcW w:type="dxa" w:w="1662"/>
          </w:tcPr>
          <w:p>
            <w:r>
              <w:rPr>
                <w:sz w:val="18"/>
              </w:rPr>
              <w:t>Transparency</w:t>
            </w:r>
          </w:p>
        </w:tc>
        <w:tc>
          <w:tcPr>
            <w:tcW w:type="dxa" w:w="1662"/>
          </w:tcPr>
          <w:p>
            <w:r>
              <w:rPr>
                <w:color w:val="0070C0"/>
                <w:sz w:val="18"/>
              </w:rPr>
              <w:t>Medium</w:t>
            </w:r>
          </w:p>
        </w:tc>
        <w:tc>
          <w:tcPr>
            <w:tcW w:type="dxa" w:w="1662"/>
          </w:tcPr>
          <w:p>
            <w:r>
              <w:rPr>
                <w:sz w:val="18"/>
              </w:rPr>
              <w:t>VERA-ARCH-3.0</w:t>
            </w:r>
          </w:p>
        </w:tc>
        <w:tc>
          <w:tcPr>
            <w:tcW w:type="dxa" w:w="1662"/>
          </w:tcPr>
          <w:p>
            <w:r>
              <w:rPr>
                <w:sz w:val="18"/>
              </w:rPr>
              <w:t>Principle 6</w:t>
            </w:r>
          </w:p>
        </w:tc>
      </w:tr>
      <w:tr>
        <w:tc>
          <w:tcPr>
            <w:tcW w:type="dxa" w:w="1662"/>
          </w:tcPr>
          <w:p>
            <w:r>
              <w:rPr>
                <w:sz w:val="18"/>
              </w:rPr>
              <w:t>TRA-004</w:t>
            </w:r>
          </w:p>
        </w:tc>
        <w:tc>
          <w:tcPr>
            <w:tcW w:type="dxa" w:w="1662"/>
          </w:tcPr>
          <w:p>
            <w:r>
              <w:rPr>
                <w:sz w:val="18"/>
              </w:rPr>
              <w:t>Audit trails SHALL include: Timestamp, input query, formulas processed, rules applied, E! lookups, final output.</w:t>
            </w:r>
          </w:p>
        </w:tc>
        <w:tc>
          <w:tcPr>
            <w:tcW w:type="dxa" w:w="1662"/>
          </w:tcPr>
          <w:p>
            <w:r>
              <w:rPr>
                <w:sz w:val="18"/>
              </w:rPr>
              <w:t>Transparency</w:t>
            </w:r>
          </w:p>
        </w:tc>
        <w:tc>
          <w:tcPr>
            <w:tcW w:type="dxa" w:w="1662"/>
          </w:tcPr>
          <w:p>
            <w:r>
              <w:rPr>
                <w:color w:val="C45911"/>
                <w:sz w:val="18"/>
              </w:rPr>
              <w:t>High</w:t>
            </w:r>
          </w:p>
        </w:tc>
        <w:tc>
          <w:tcPr>
            <w:tcW w:type="dxa" w:w="1662"/>
          </w:tcPr>
          <w:p>
            <w:r>
              <w:rPr>
                <w:sz w:val="18"/>
              </w:rPr>
              <w:t>MANIFESTO</w:t>
            </w:r>
          </w:p>
        </w:tc>
        <w:tc>
          <w:tcPr>
            <w:tcW w:type="dxa" w:w="1662"/>
          </w:tcPr>
          <w:p>
            <w:r>
              <w:rPr>
                <w:sz w:val="18"/>
              </w:rPr>
              <w:t>Auditability</w:t>
            </w:r>
          </w:p>
        </w:tc>
      </w:tr>
      <w:tr>
        <w:tc>
          <w:tcPr>
            <w:tcW w:type="dxa" w:w="1662"/>
          </w:tcPr>
          <w:p>
            <w:r>
              <w:rPr>
                <w:sz w:val="18"/>
              </w:rPr>
              <w:t>TRA-005</w:t>
            </w:r>
          </w:p>
        </w:tc>
        <w:tc>
          <w:tcPr>
            <w:tcW w:type="dxa" w:w="1662"/>
          </w:tcPr>
          <w:p>
            <w:r>
              <w:rPr>
                <w:sz w:val="18"/>
              </w:rPr>
              <w:t>The system SHALL support "explain this reasoning" queries for any output.</w:t>
            </w:r>
          </w:p>
        </w:tc>
        <w:tc>
          <w:tcPr>
            <w:tcW w:type="dxa" w:w="1662"/>
          </w:tcPr>
          <w:p>
            <w:r>
              <w:rPr>
                <w:sz w:val="18"/>
              </w:rPr>
              <w:t>Transparency</w:t>
            </w:r>
          </w:p>
        </w:tc>
        <w:tc>
          <w:tcPr>
            <w:tcW w:type="dxa" w:w="1662"/>
          </w:tcPr>
          <w:p>
            <w:r>
              <w:rPr>
                <w:color w:val="0070C0"/>
                <w:sz w:val="18"/>
              </w:rPr>
              <w:t>Medium</w:t>
            </w:r>
          </w:p>
        </w:tc>
        <w:tc>
          <w:tcPr>
            <w:tcW w:type="dxa" w:w="1662"/>
          </w:tcPr>
          <w:p>
            <w:r>
              <w:rPr>
                <w:sz w:val="18"/>
              </w:rPr>
              <w:t>VERA-ARCH-3.0</w:t>
            </w:r>
          </w:p>
        </w:tc>
        <w:tc>
          <w:tcPr>
            <w:tcW w:type="dxa" w:w="1662"/>
          </w:tcPr>
          <w:p>
            <w:r>
              <w:rPr>
                <w:sz w:val="18"/>
              </w:rPr>
              <w:t>Principle 6</w:t>
            </w:r>
          </w:p>
        </w:tc>
      </w:tr>
      <w:tr>
        <w:tc>
          <w:tcPr>
            <w:tcW w:type="dxa" w:w="1662"/>
          </w:tcPr>
          <w:p>
            <w:r>
              <w:rPr>
                <w:sz w:val="18"/>
              </w:rPr>
              <w:t>TRA-006</w:t>
            </w:r>
          </w:p>
        </w:tc>
        <w:tc>
          <w:tcPr>
            <w:tcW w:type="dxa" w:w="1662"/>
          </w:tcPr>
          <w:p>
            <w:r>
              <w:rPr>
                <w:sz w:val="18"/>
              </w:rPr>
              <w:t>Reasoning traces SHALL be exportable in structured format (JSON, XML) for compliance records.</w:t>
            </w:r>
          </w:p>
        </w:tc>
        <w:tc>
          <w:tcPr>
            <w:tcW w:type="dxa" w:w="1662"/>
          </w:tcPr>
          <w:p>
            <w:r>
              <w:rPr>
                <w:sz w:val="18"/>
              </w:rPr>
              <w:t>Transparency</w:t>
            </w:r>
          </w:p>
        </w:tc>
        <w:tc>
          <w:tcPr>
            <w:tcW w:type="dxa" w:w="1662"/>
          </w:tcPr>
          <w:p>
            <w:r>
              <w:rPr>
                <w:color w:val="0070C0"/>
                <w:sz w:val="18"/>
              </w:rPr>
              <w:t>Medium</w:t>
            </w:r>
          </w:p>
        </w:tc>
        <w:tc>
          <w:tcPr>
            <w:tcW w:type="dxa" w:w="1662"/>
          </w:tcPr>
          <w:p>
            <w:r>
              <w:rPr>
                <w:sz w:val="18"/>
              </w:rPr>
              <w:t>MANIFESTO</w:t>
            </w:r>
          </w:p>
        </w:tc>
        <w:tc>
          <w:tcPr>
            <w:tcW w:type="dxa" w:w="1662"/>
          </w:tcPr>
          <w:p>
            <w:r>
              <w:rPr>
                <w:sz w:val="18"/>
              </w:rPr>
              <w:t>Enterprise</w:t>
            </w:r>
          </w:p>
        </w:tc>
      </w:tr>
      <w:tr>
        <w:tc>
          <w:tcPr>
            <w:tcW w:type="dxa" w:w="1662"/>
          </w:tcPr>
          <w:p>
            <w:r>
              <w:rPr>
                <w:sz w:val="18"/>
              </w:rPr>
              <w:t>TRA-007</w:t>
            </w:r>
          </w:p>
        </w:tc>
        <w:tc>
          <w:tcPr>
            <w:tcW w:type="dxa" w:w="1662"/>
          </w:tcPr>
          <w:p>
            <w:r>
              <w:rPr>
                <w:sz w:val="18"/>
              </w:rPr>
              <w:t>The system SHALL distinguish strict (monotonic) from lax (defeasible) consequences in output.</w:t>
            </w:r>
          </w:p>
        </w:tc>
        <w:tc>
          <w:tcPr>
            <w:tcW w:type="dxa" w:w="1662"/>
          </w:tcPr>
          <w:p>
            <w:r>
              <w:rPr>
                <w:sz w:val="18"/>
              </w:rPr>
              <w:t>Transparency</w:t>
            </w:r>
          </w:p>
        </w:tc>
        <w:tc>
          <w:tcPr>
            <w:tcW w:type="dxa" w:w="1662"/>
          </w:tcPr>
          <w:p>
            <w:r>
              <w:rPr>
                <w:color w:val="C45911"/>
                <w:sz w:val="18"/>
              </w:rPr>
              <w:t>High</w:t>
            </w:r>
          </w:p>
        </w:tc>
        <w:tc>
          <w:tcPr>
            <w:tcW w:type="dxa" w:w="1662"/>
          </w:tcPr>
          <w:p>
            <w:r>
              <w:rPr>
                <w:sz w:val="18"/>
              </w:rPr>
              <w:t>VERA-ARCH-3.0</w:t>
            </w:r>
          </w:p>
        </w:tc>
        <w:tc>
          <w:tcPr>
            <w:tcW w:type="dxa" w:w="1662"/>
          </w:tcPr>
          <w:p>
            <w:r>
              <w:rPr>
                <w:sz w:val="18"/>
              </w:rPr>
              <w:t>Principle 4</w:t>
            </w:r>
          </w:p>
        </w:tc>
      </w:tr>
      <w:tr>
        <w:tc>
          <w:tcPr>
            <w:tcW w:type="dxa" w:w="1662"/>
          </w:tcPr>
          <w:p>
            <w:r>
              <w:rPr>
                <w:sz w:val="18"/>
              </w:rPr>
              <w:t>TRA-008</w:t>
            </w:r>
          </w:p>
        </w:tc>
        <w:tc>
          <w:tcPr>
            <w:tcW w:type="dxa" w:w="1662"/>
          </w:tcPr>
          <w:p>
            <w:r>
              <w:rPr>
                <w:sz w:val="18"/>
              </w:rPr>
              <w:t>Lax consequences SHALL be marked with "normally", "typically", or similar qualifiers.</w:t>
            </w:r>
          </w:p>
        </w:tc>
        <w:tc>
          <w:tcPr>
            <w:tcW w:type="dxa" w:w="1662"/>
          </w:tcPr>
          <w:p>
            <w:r>
              <w:rPr>
                <w:sz w:val="18"/>
              </w:rPr>
              <w:t>Transparency</w:t>
            </w:r>
          </w:p>
        </w:tc>
        <w:tc>
          <w:tcPr>
            <w:tcW w:type="dxa" w:w="1662"/>
          </w:tcPr>
          <w:p>
            <w:r>
              <w:rPr>
                <w:color w:val="C45911"/>
                <w:sz w:val="18"/>
              </w:rPr>
              <w:t>High</w:t>
            </w:r>
          </w:p>
        </w:tc>
        <w:tc>
          <w:tcPr>
            <w:tcW w:type="dxa" w:w="1662"/>
          </w:tcPr>
          <w:p>
            <w:r>
              <w:rPr>
                <w:sz w:val="18"/>
              </w:rPr>
              <w:t>NTP-SPEC</w:t>
            </w:r>
          </w:p>
        </w:tc>
        <w:tc>
          <w:tcPr>
            <w:tcW w:type="dxa" w:w="1662"/>
          </w:tcPr>
          <w:p>
            <w:r>
              <w:rPr>
                <w:sz w:val="18"/>
              </w:rPr>
              <w:t>Section 6.1</w:t>
            </w:r>
          </w:p>
        </w:tc>
      </w:tr>
    </w:tbl>
    <w:p/>
    <w:p>
      <w:r>
        <w:br w:type="page"/>
      </w:r>
    </w:p>
    <w:p>
      <w:pPr>
        <w:pStyle w:val="Heading1"/>
      </w:pPr>
      <w:r>
        <w:t>9. Consequence Type Requirements</w:t>
      </w:r>
    </w:p>
    <w:p>
      <w:r>
        <w:t>Requirements for distinguishing strict (monotonic) and lax (non-monotonic) consequences as defined in NTP. Note: Formal hexadecagon mapping awaits source validation.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CON-001</w:t>
            </w:r>
          </w:p>
        </w:tc>
        <w:tc>
          <w:tcPr>
            <w:tcW w:type="dxa" w:w="1662"/>
          </w:tcPr>
          <w:p>
            <w:r>
              <w:rPr>
                <w:sz w:val="18"/>
              </w:rPr>
              <w:t>The system SHALL distinguish between strict consequences (monotonic, no exceptions) and lax consequences (typical, allows exceptions).</w:t>
            </w:r>
          </w:p>
        </w:tc>
        <w:tc>
          <w:tcPr>
            <w:tcW w:type="dxa" w:w="1662"/>
          </w:tcPr>
          <w:p>
            <w:r>
              <w:rPr>
                <w:sz w:val="18"/>
              </w:rPr>
              <w:t>Consequence</w:t>
            </w:r>
          </w:p>
        </w:tc>
        <w:tc>
          <w:tcPr>
            <w:tcW w:type="dxa" w:w="1662"/>
          </w:tcPr>
          <w:p>
            <w:r>
              <w:rPr>
                <w:color w:val="C45911"/>
                <w:sz w:val="18"/>
              </w:rPr>
              <w:t>High</w:t>
            </w:r>
          </w:p>
        </w:tc>
        <w:tc>
          <w:tcPr>
            <w:tcW w:type="dxa" w:w="1662"/>
          </w:tcPr>
          <w:p>
            <w:r>
              <w:rPr>
                <w:sz w:val="18"/>
              </w:rPr>
              <w:t>VERA-ARCH-3.0</w:t>
            </w:r>
          </w:p>
        </w:tc>
        <w:tc>
          <w:tcPr>
            <w:tcW w:type="dxa" w:w="1662"/>
          </w:tcPr>
          <w:p>
            <w:r>
              <w:rPr>
                <w:sz w:val="18"/>
              </w:rPr>
              <w:t>Principle 4</w:t>
            </w:r>
          </w:p>
        </w:tc>
      </w:tr>
      <w:tr>
        <w:tc>
          <w:tcPr>
            <w:tcW w:type="dxa" w:w="1662"/>
          </w:tcPr>
          <w:p>
            <w:r>
              <w:rPr>
                <w:sz w:val="18"/>
              </w:rPr>
              <w:t>CON-002</w:t>
            </w:r>
          </w:p>
        </w:tc>
        <w:tc>
          <w:tcPr>
            <w:tcW w:type="dxa" w:w="1662"/>
          </w:tcPr>
          <w:p>
            <w:r>
              <w:rPr>
                <w:sz w:val="18"/>
              </w:rPr>
              <w:t>Strict consequences SHALL preserve truth across premise addition (if A ⊢ B, then A,C ⊢ B).</w:t>
            </w:r>
          </w:p>
        </w:tc>
        <w:tc>
          <w:tcPr>
            <w:tcW w:type="dxa" w:w="1662"/>
          </w:tcPr>
          <w:p>
            <w:r>
              <w:rPr>
                <w:sz w:val="18"/>
              </w:rPr>
              <w:t>Consequence</w:t>
            </w:r>
          </w:p>
        </w:tc>
        <w:tc>
          <w:tcPr>
            <w:tcW w:type="dxa" w:w="1662"/>
          </w:tcPr>
          <w:p>
            <w:r>
              <w:rPr>
                <w:color w:val="C45911"/>
                <w:sz w:val="18"/>
              </w:rPr>
              <w:t>High</w:t>
            </w:r>
          </w:p>
        </w:tc>
        <w:tc>
          <w:tcPr>
            <w:tcW w:type="dxa" w:w="1662"/>
          </w:tcPr>
          <w:p>
            <w:r>
              <w:rPr>
                <w:sz w:val="18"/>
              </w:rPr>
              <w:t>NTP-SPEC</w:t>
            </w:r>
          </w:p>
        </w:tc>
        <w:tc>
          <w:tcPr>
            <w:tcW w:type="dxa" w:w="1662"/>
          </w:tcPr>
          <w:p>
            <w:r>
              <w:rPr>
                <w:sz w:val="18"/>
              </w:rPr>
              <w:t>Section 6.1</w:t>
            </w:r>
          </w:p>
        </w:tc>
      </w:tr>
      <w:tr>
        <w:tc>
          <w:tcPr>
            <w:tcW w:type="dxa" w:w="1662"/>
          </w:tcPr>
          <w:p>
            <w:r>
              <w:rPr>
                <w:sz w:val="18"/>
              </w:rPr>
              <w:t>CON-003</w:t>
            </w:r>
          </w:p>
        </w:tc>
        <w:tc>
          <w:tcPr>
            <w:tcW w:type="dxa" w:w="1662"/>
          </w:tcPr>
          <w:p>
            <w:r>
              <w:rPr>
                <w:sz w:val="18"/>
              </w:rPr>
              <w:t>Lax consequences SHALL be defeasible: new information can invalidate previous conclusions.</w:t>
            </w:r>
          </w:p>
        </w:tc>
        <w:tc>
          <w:tcPr>
            <w:tcW w:type="dxa" w:w="1662"/>
          </w:tcPr>
          <w:p>
            <w:r>
              <w:rPr>
                <w:sz w:val="18"/>
              </w:rPr>
              <w:t>Consequence</w:t>
            </w:r>
          </w:p>
        </w:tc>
        <w:tc>
          <w:tcPr>
            <w:tcW w:type="dxa" w:w="1662"/>
          </w:tcPr>
          <w:p>
            <w:r>
              <w:rPr>
                <w:color w:val="C45911"/>
                <w:sz w:val="18"/>
              </w:rPr>
              <w:t>High</w:t>
            </w:r>
          </w:p>
        </w:tc>
        <w:tc>
          <w:tcPr>
            <w:tcW w:type="dxa" w:w="1662"/>
          </w:tcPr>
          <w:p>
            <w:r>
              <w:rPr>
                <w:sz w:val="18"/>
              </w:rPr>
              <w:t>NTP-SPEC</w:t>
            </w:r>
          </w:p>
        </w:tc>
        <w:tc>
          <w:tcPr>
            <w:tcW w:type="dxa" w:w="1662"/>
          </w:tcPr>
          <w:p>
            <w:r>
              <w:rPr>
                <w:sz w:val="18"/>
              </w:rPr>
              <w:t>Section 6.1</w:t>
            </w:r>
          </w:p>
        </w:tc>
      </w:tr>
      <w:tr>
        <w:tc>
          <w:tcPr>
            <w:tcW w:type="dxa" w:w="1662"/>
          </w:tcPr>
          <w:p>
            <w:r>
              <w:rPr>
                <w:sz w:val="18"/>
              </w:rPr>
              <w:t>CON-004</w:t>
            </w:r>
          </w:p>
        </w:tc>
        <w:tc>
          <w:tcPr>
            <w:tcW w:type="dxa" w:w="1662"/>
          </w:tcPr>
          <w:p>
            <w:r>
              <w:rPr>
                <w:sz w:val="18"/>
              </w:rPr>
              <w:t>The system SHALL mark outputs with consequence type: STRICT, LAX, or MATERIAL.</w:t>
            </w:r>
          </w:p>
        </w:tc>
        <w:tc>
          <w:tcPr>
            <w:tcW w:type="dxa" w:w="1662"/>
          </w:tcPr>
          <w:p>
            <w:r>
              <w:rPr>
                <w:sz w:val="18"/>
              </w:rPr>
              <w:t>Consequence</w:t>
            </w:r>
          </w:p>
        </w:tc>
        <w:tc>
          <w:tcPr>
            <w:tcW w:type="dxa" w:w="1662"/>
          </w:tcPr>
          <w:p>
            <w:r>
              <w:rPr>
                <w:color w:val="0070C0"/>
                <w:sz w:val="18"/>
              </w:rPr>
              <w:t>Medium</w:t>
            </w:r>
          </w:p>
        </w:tc>
        <w:tc>
          <w:tcPr>
            <w:tcW w:type="dxa" w:w="1662"/>
          </w:tcPr>
          <w:p>
            <w:r>
              <w:rPr>
                <w:sz w:val="18"/>
              </w:rPr>
              <w:t>VERA-ARCH-3.0</w:t>
            </w:r>
          </w:p>
        </w:tc>
        <w:tc>
          <w:tcPr>
            <w:tcW w:type="dxa" w:w="1662"/>
          </w:tcPr>
          <w:p>
            <w:r>
              <w:rPr>
                <w:sz w:val="18"/>
              </w:rPr>
              <w:t>Principle 4</w:t>
            </w:r>
          </w:p>
        </w:tc>
      </w:tr>
      <w:tr>
        <w:tc>
          <w:tcPr>
            <w:tcW w:type="dxa" w:w="1662"/>
          </w:tcPr>
          <w:p>
            <w:r>
              <w:rPr>
                <w:sz w:val="18"/>
              </w:rPr>
              <w:t>CON-005</w:t>
            </w:r>
          </w:p>
        </w:tc>
        <w:tc>
          <w:tcPr>
            <w:tcW w:type="dxa" w:w="1662"/>
          </w:tcPr>
          <w:p>
            <w:r>
              <w:rPr>
                <w:sz w:val="18"/>
              </w:rPr>
              <w:t>[PENDING] The system SHALL implement hexadecagon structure mapping 16 binary connectives to consequence zones once source material is validated.</w:t>
            </w:r>
          </w:p>
        </w:tc>
        <w:tc>
          <w:tcPr>
            <w:tcW w:type="dxa" w:w="1662"/>
          </w:tcPr>
          <w:p>
            <w:r>
              <w:rPr>
                <w:sz w:val="18"/>
              </w:rPr>
              <w:t>Consequence</w:t>
            </w:r>
          </w:p>
        </w:tc>
        <w:tc>
          <w:tcPr>
            <w:tcW w:type="dxa" w:w="1662"/>
          </w:tcPr>
          <w:p>
            <w:r>
              <w:rPr>
                <w:color w:val="0070C0"/>
                <w:sz w:val="18"/>
              </w:rPr>
              <w:t>Medium</w:t>
            </w:r>
          </w:p>
        </w:tc>
        <w:tc>
          <w:tcPr>
            <w:tcW w:type="dxa" w:w="1662"/>
          </w:tcPr>
          <w:p>
            <w:r>
              <w:rPr>
                <w:sz w:val="18"/>
              </w:rPr>
              <w:t>NTP-SPEC</w:t>
            </w:r>
          </w:p>
        </w:tc>
        <w:tc>
          <w:tcPr>
            <w:tcW w:type="dxa" w:w="1662"/>
          </w:tcPr>
          <w:p>
            <w:r>
              <w:rPr>
                <w:sz w:val="18"/>
              </w:rPr>
              <w:t>Hexadecagon</w:t>
            </w:r>
          </w:p>
        </w:tc>
      </w:tr>
      <w:tr>
        <w:tc>
          <w:tcPr>
            <w:tcW w:type="dxa" w:w="1662"/>
          </w:tcPr>
          <w:p>
            <w:r>
              <w:rPr>
                <w:sz w:val="18"/>
              </w:rPr>
              <w:t>CON-006</w:t>
            </w:r>
          </w:p>
        </w:tc>
        <w:tc>
          <w:tcPr>
            <w:tcW w:type="dxa" w:w="1662"/>
          </w:tcPr>
          <w:p>
            <w:r>
              <w:rPr>
                <w:sz w:val="18"/>
              </w:rPr>
              <w:t>For lax consequences, the system SHALL indicate: "This conclusion holds typically but may have exceptions."</w:t>
            </w:r>
          </w:p>
        </w:tc>
        <w:tc>
          <w:tcPr>
            <w:tcW w:type="dxa" w:w="1662"/>
          </w:tcPr>
          <w:p>
            <w:r>
              <w:rPr>
                <w:sz w:val="18"/>
              </w:rPr>
              <w:t>Consequence</w:t>
            </w:r>
          </w:p>
        </w:tc>
        <w:tc>
          <w:tcPr>
            <w:tcW w:type="dxa" w:w="1662"/>
          </w:tcPr>
          <w:p>
            <w:r>
              <w:rPr>
                <w:color w:val="C45911"/>
                <w:sz w:val="18"/>
              </w:rPr>
              <w:t>High</w:t>
            </w:r>
          </w:p>
        </w:tc>
        <w:tc>
          <w:tcPr>
            <w:tcW w:type="dxa" w:w="1662"/>
          </w:tcPr>
          <w:p>
            <w:r>
              <w:rPr>
                <w:sz w:val="18"/>
              </w:rPr>
              <w:t>VERA-ARCH-3.0</w:t>
            </w:r>
          </w:p>
        </w:tc>
        <w:tc>
          <w:tcPr>
            <w:tcW w:type="dxa" w:w="1662"/>
          </w:tcPr>
          <w:p>
            <w:r>
              <w:rPr>
                <w:sz w:val="18"/>
              </w:rPr>
              <w:t>Scenario 1</w:t>
            </w:r>
          </w:p>
        </w:tc>
      </w:tr>
    </w:tbl>
    <w:p/>
    <w:p>
      <w:r>
        <w:br w:type="page"/>
      </w:r>
    </w:p>
    <w:p>
      <w:pPr>
        <w:pStyle w:val="Heading1"/>
      </w:pPr>
      <w:r>
        <w:t>10. User Interface Requirements</w:t>
      </w:r>
    </w:p>
    <w:p>
      <w:r>
        <w:t>Requirements for the user-facing interface. Initial scope is CLI/Jupyter notebook; no UI investment for MVP per stakeholder decision.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UI-001</w:t>
            </w:r>
          </w:p>
        </w:tc>
        <w:tc>
          <w:tcPr>
            <w:tcW w:type="dxa" w:w="1662"/>
          </w:tcPr>
          <w:p>
            <w:r>
              <w:rPr>
                <w:sz w:val="18"/>
              </w:rPr>
              <w:t>The MVP interface SHALL be CLI (Command Line Interface) or Jupyter notebook.</w:t>
            </w:r>
          </w:p>
        </w:tc>
        <w:tc>
          <w:tcPr>
            <w:tcW w:type="dxa" w:w="1662"/>
          </w:tcPr>
          <w:p>
            <w:r>
              <w:rPr>
                <w:sz w:val="18"/>
              </w:rPr>
              <w:t>Interface</w:t>
            </w:r>
          </w:p>
        </w:tc>
        <w:tc>
          <w:tcPr>
            <w:tcW w:type="dxa" w:w="1662"/>
          </w:tcPr>
          <w:p>
            <w:r>
              <w:rPr>
                <w:b/>
                <w:color w:val="C00000"/>
                <w:sz w:val="18"/>
              </w:rPr>
              <w:t>Critical</w:t>
            </w:r>
          </w:p>
        </w:tc>
        <w:tc>
          <w:tcPr>
            <w:tcW w:type="dxa" w:w="1662"/>
          </w:tcPr>
          <w:p>
            <w:r>
              <w:rPr>
                <w:sz w:val="18"/>
              </w:rPr>
              <w:t>STAKEHOLDER</w:t>
            </w:r>
          </w:p>
        </w:tc>
        <w:tc>
          <w:tcPr>
            <w:tcW w:type="dxa" w:w="1662"/>
          </w:tcPr>
          <w:p>
            <w:r>
              <w:rPr>
                <w:sz w:val="18"/>
              </w:rPr>
              <w:t>Scope</w:t>
            </w:r>
          </w:p>
        </w:tc>
      </w:tr>
      <w:tr>
        <w:tc>
          <w:tcPr>
            <w:tcW w:type="dxa" w:w="1662"/>
          </w:tcPr>
          <w:p>
            <w:r>
              <w:rPr>
                <w:sz w:val="18"/>
              </w:rPr>
              <w:t>UI-002</w:t>
            </w:r>
          </w:p>
        </w:tc>
        <w:tc>
          <w:tcPr>
            <w:tcW w:type="dxa" w:w="1662"/>
          </w:tcPr>
          <w:p>
            <w:r>
              <w:rPr>
                <w:sz w:val="18"/>
              </w:rPr>
              <w:t>The system SHALL accept natural language queries as input.</w:t>
            </w:r>
          </w:p>
        </w:tc>
        <w:tc>
          <w:tcPr>
            <w:tcW w:type="dxa" w:w="1662"/>
          </w:tcPr>
          <w:p>
            <w:r>
              <w:rPr>
                <w:sz w:val="18"/>
              </w:rPr>
              <w:t>Interface</w:t>
            </w:r>
          </w:p>
        </w:tc>
        <w:tc>
          <w:tcPr>
            <w:tcW w:type="dxa" w:w="1662"/>
          </w:tcPr>
          <w:p>
            <w:r>
              <w:rPr>
                <w:b/>
                <w:color w:val="C00000"/>
                <w:sz w:val="18"/>
              </w:rPr>
              <w:t>Critical</w:t>
            </w:r>
          </w:p>
        </w:tc>
        <w:tc>
          <w:tcPr>
            <w:tcW w:type="dxa" w:w="1662"/>
          </w:tcPr>
          <w:p>
            <w:r>
              <w:rPr>
                <w:sz w:val="18"/>
              </w:rPr>
              <w:t>VERA-ARCH-3.0</w:t>
            </w:r>
          </w:p>
        </w:tc>
        <w:tc>
          <w:tcPr>
            <w:tcW w:type="dxa" w:w="1662"/>
          </w:tcPr>
          <w:p>
            <w:r>
              <w:rPr>
                <w:sz w:val="18"/>
              </w:rPr>
              <w:t>Scope</w:t>
            </w:r>
          </w:p>
        </w:tc>
      </w:tr>
      <w:tr>
        <w:tc>
          <w:tcPr>
            <w:tcW w:type="dxa" w:w="1662"/>
          </w:tcPr>
          <w:p>
            <w:r>
              <w:rPr>
                <w:sz w:val="18"/>
              </w:rPr>
              <w:t>UI-003</w:t>
            </w:r>
          </w:p>
        </w:tc>
        <w:tc>
          <w:tcPr>
            <w:tcW w:type="dxa" w:w="1662"/>
          </w:tcPr>
          <w:p>
            <w:r>
              <w:rPr>
                <w:sz w:val="18"/>
              </w:rPr>
              <w:t>The system SHALL return responses with: Answer, reasoning chain, confidence level, and sources.</w:t>
            </w:r>
          </w:p>
        </w:tc>
        <w:tc>
          <w:tcPr>
            <w:tcW w:type="dxa" w:w="1662"/>
          </w:tcPr>
          <w:p>
            <w:r>
              <w:rPr>
                <w:sz w:val="18"/>
              </w:rPr>
              <w:t>Interface</w:t>
            </w:r>
          </w:p>
        </w:tc>
        <w:tc>
          <w:tcPr>
            <w:tcW w:type="dxa" w:w="1662"/>
          </w:tcPr>
          <w:p>
            <w:r>
              <w:rPr>
                <w:color w:val="C45911"/>
                <w:sz w:val="18"/>
              </w:rPr>
              <w:t>High</w:t>
            </w:r>
          </w:p>
        </w:tc>
        <w:tc>
          <w:tcPr>
            <w:tcW w:type="dxa" w:w="1662"/>
          </w:tcPr>
          <w:p>
            <w:r>
              <w:rPr>
                <w:sz w:val="18"/>
              </w:rPr>
              <w:t>VERA-ARCH-3.0</w:t>
            </w:r>
          </w:p>
        </w:tc>
        <w:tc>
          <w:tcPr>
            <w:tcW w:type="dxa" w:w="1662"/>
          </w:tcPr>
          <w:p>
            <w:r>
              <w:rPr>
                <w:sz w:val="18"/>
              </w:rPr>
              <w:t>Scenarios</w:t>
            </w:r>
          </w:p>
        </w:tc>
      </w:tr>
      <w:tr>
        <w:tc>
          <w:tcPr>
            <w:tcW w:type="dxa" w:w="1662"/>
          </w:tcPr>
          <w:p>
            <w:r>
              <w:rPr>
                <w:sz w:val="18"/>
              </w:rPr>
              <w:t>UI-004</w:t>
            </w:r>
          </w:p>
        </w:tc>
        <w:tc>
          <w:tcPr>
            <w:tcW w:type="dxa" w:w="1662"/>
          </w:tcPr>
          <w:p>
            <w:r>
              <w:rPr>
                <w:sz w:val="18"/>
              </w:rPr>
              <w:t>The system SHALL support verbose mode showing full NTP formula processing.</w:t>
            </w:r>
          </w:p>
        </w:tc>
        <w:tc>
          <w:tcPr>
            <w:tcW w:type="dxa" w:w="1662"/>
          </w:tcPr>
          <w:p>
            <w:r>
              <w:rPr>
                <w:sz w:val="18"/>
              </w:rPr>
              <w:t>Interface</w:t>
            </w:r>
          </w:p>
        </w:tc>
        <w:tc>
          <w:tcPr>
            <w:tcW w:type="dxa" w:w="1662"/>
          </w:tcPr>
          <w:p>
            <w:r>
              <w:rPr>
                <w:color w:val="0070C0"/>
                <w:sz w:val="18"/>
              </w:rPr>
              <w:t>Medium</w:t>
            </w:r>
          </w:p>
        </w:tc>
        <w:tc>
          <w:tcPr>
            <w:tcW w:type="dxa" w:w="1662"/>
          </w:tcPr>
          <w:p>
            <w:r>
              <w:rPr>
                <w:sz w:val="18"/>
              </w:rPr>
              <w:t>STAKEHOLDER</w:t>
            </w:r>
          </w:p>
        </w:tc>
        <w:tc>
          <w:tcPr>
            <w:tcW w:type="dxa" w:w="1662"/>
          </w:tcPr>
          <w:p>
            <w:r>
              <w:rPr>
                <w:sz w:val="18"/>
              </w:rPr>
              <w:t>Development</w:t>
            </w:r>
          </w:p>
        </w:tc>
      </w:tr>
      <w:tr>
        <w:tc>
          <w:tcPr>
            <w:tcW w:type="dxa" w:w="1662"/>
          </w:tcPr>
          <w:p>
            <w:r>
              <w:rPr>
                <w:sz w:val="18"/>
              </w:rPr>
              <w:t>UI-005</w:t>
            </w:r>
          </w:p>
        </w:tc>
        <w:tc>
          <w:tcPr>
            <w:tcW w:type="dxa" w:w="1662"/>
          </w:tcPr>
          <w:p>
            <w:r>
              <w:rPr>
                <w:sz w:val="18"/>
              </w:rPr>
              <w:t>Error messages SHALL be clear and actionable, citing specific validation failures.</w:t>
            </w:r>
          </w:p>
        </w:tc>
        <w:tc>
          <w:tcPr>
            <w:tcW w:type="dxa" w:w="1662"/>
          </w:tcPr>
          <w:p>
            <w:r>
              <w:rPr>
                <w:sz w:val="18"/>
              </w:rPr>
              <w:t>Interface</w:t>
            </w:r>
          </w:p>
        </w:tc>
        <w:tc>
          <w:tcPr>
            <w:tcW w:type="dxa" w:w="1662"/>
          </w:tcPr>
          <w:p>
            <w:r>
              <w:rPr>
                <w:color w:val="C45911"/>
                <w:sz w:val="18"/>
              </w:rPr>
              <w:t>High</w:t>
            </w:r>
          </w:p>
        </w:tc>
        <w:tc>
          <w:tcPr>
            <w:tcW w:type="dxa" w:w="1662"/>
          </w:tcPr>
          <w:p>
            <w:r>
              <w:rPr>
                <w:sz w:val="18"/>
              </w:rPr>
              <w:t>VERA-ARCH-3.0</w:t>
            </w:r>
          </w:p>
        </w:tc>
        <w:tc>
          <w:tcPr>
            <w:tcW w:type="dxa" w:w="1662"/>
          </w:tcPr>
          <w:p>
            <w:r>
              <w:rPr>
                <w:sz w:val="18"/>
              </w:rPr>
              <w:t>Principle 6</w:t>
            </w:r>
          </w:p>
        </w:tc>
      </w:tr>
      <w:tr>
        <w:tc>
          <w:tcPr>
            <w:tcW w:type="dxa" w:w="1662"/>
          </w:tcPr>
          <w:p>
            <w:r>
              <w:rPr>
                <w:sz w:val="18"/>
              </w:rPr>
              <w:t>UI-006</w:t>
            </w:r>
          </w:p>
        </w:tc>
        <w:tc>
          <w:tcPr>
            <w:tcW w:type="dxa" w:w="1662"/>
          </w:tcPr>
          <w:p>
            <w:r>
              <w:rPr>
                <w:sz w:val="18"/>
              </w:rPr>
              <w:t>The system SHALL support batch processing of queries for testing.</w:t>
            </w:r>
          </w:p>
        </w:tc>
        <w:tc>
          <w:tcPr>
            <w:tcW w:type="dxa" w:w="1662"/>
          </w:tcPr>
          <w:p>
            <w:r>
              <w:rPr>
                <w:sz w:val="18"/>
              </w:rPr>
              <w:t>Interface</w:t>
            </w:r>
          </w:p>
        </w:tc>
        <w:tc>
          <w:tcPr>
            <w:tcW w:type="dxa" w:w="1662"/>
          </w:tcPr>
          <w:p>
            <w:r>
              <w:rPr>
                <w:color w:val="0070C0"/>
                <w:sz w:val="18"/>
              </w:rPr>
              <w:t>Medium</w:t>
            </w:r>
          </w:p>
        </w:tc>
        <w:tc>
          <w:tcPr>
            <w:tcW w:type="dxa" w:w="1662"/>
          </w:tcPr>
          <w:p>
            <w:r>
              <w:rPr>
                <w:sz w:val="18"/>
              </w:rPr>
              <w:t>STAKEHOLDER</w:t>
            </w:r>
          </w:p>
        </w:tc>
        <w:tc>
          <w:tcPr>
            <w:tcW w:type="dxa" w:w="1662"/>
          </w:tcPr>
          <w:p>
            <w:r>
              <w:rPr>
                <w:sz w:val="18"/>
              </w:rPr>
              <w:t>Testing</w:t>
            </w:r>
          </w:p>
        </w:tc>
      </w:tr>
      <w:tr>
        <w:tc>
          <w:tcPr>
            <w:tcW w:type="dxa" w:w="1662"/>
          </w:tcPr>
          <w:p>
            <w:r>
              <w:rPr>
                <w:sz w:val="18"/>
              </w:rPr>
              <w:t>UI-007</w:t>
            </w:r>
          </w:p>
        </w:tc>
        <w:tc>
          <w:tcPr>
            <w:tcW w:type="dxa" w:w="1662"/>
          </w:tcPr>
          <w:p>
            <w:r>
              <w:rPr>
                <w:sz w:val="18"/>
              </w:rPr>
              <w:t>Target users for MVP are research team only; no public-facing UI required.</w:t>
            </w:r>
          </w:p>
        </w:tc>
        <w:tc>
          <w:tcPr>
            <w:tcW w:type="dxa" w:w="1662"/>
          </w:tcPr>
          <w:p>
            <w:r>
              <w:rPr>
                <w:sz w:val="18"/>
              </w:rPr>
              <w:t>Interface</w:t>
            </w:r>
          </w:p>
        </w:tc>
        <w:tc>
          <w:tcPr>
            <w:tcW w:type="dxa" w:w="1662"/>
          </w:tcPr>
          <w:p>
            <w:r>
              <w:rPr>
                <w:sz w:val="18"/>
              </w:rPr>
              <w:t>Low</w:t>
            </w:r>
          </w:p>
        </w:tc>
        <w:tc>
          <w:tcPr>
            <w:tcW w:type="dxa" w:w="1662"/>
          </w:tcPr>
          <w:p>
            <w:r>
              <w:rPr>
                <w:sz w:val="18"/>
              </w:rPr>
              <w:t>STAKEHOLDER</w:t>
            </w:r>
          </w:p>
        </w:tc>
        <w:tc>
          <w:tcPr>
            <w:tcW w:type="dxa" w:w="1662"/>
          </w:tcPr>
          <w:p>
            <w:r>
              <w:rPr>
                <w:sz w:val="18"/>
              </w:rPr>
              <w:t>Scope</w:t>
            </w:r>
          </w:p>
        </w:tc>
      </w:tr>
    </w:tbl>
    <w:p/>
    <w:p>
      <w:r>
        <w:br w:type="page"/>
      </w:r>
    </w:p>
    <w:p>
      <w:pPr>
        <w:pStyle w:val="Heading1"/>
      </w:pPr>
      <w:r>
        <w:t>11. Non-Functional Requirements</w:t>
      </w:r>
    </w:p>
    <w:p>
      <w:r>
        <w:t>Performance, scalability, security, and quality requirements for the V.E.R.A. system.</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NFR-001</w:t>
            </w:r>
          </w:p>
        </w:tc>
        <w:tc>
          <w:tcPr>
            <w:tcW w:type="dxa" w:w="1662"/>
          </w:tcPr>
          <w:p>
            <w:r>
              <w:rPr>
                <w:sz w:val="18"/>
              </w:rPr>
              <w:t>The system SHALL respond to simple queries within 5 seconds (excluding LLM latency).</w:t>
            </w:r>
          </w:p>
        </w:tc>
        <w:tc>
          <w:tcPr>
            <w:tcW w:type="dxa" w:w="1662"/>
          </w:tcPr>
          <w:p>
            <w:r>
              <w:rPr>
                <w:sz w:val="18"/>
              </w:rPr>
              <w:t>Performance</w:t>
            </w:r>
          </w:p>
        </w:tc>
        <w:tc>
          <w:tcPr>
            <w:tcW w:type="dxa" w:w="1662"/>
          </w:tcPr>
          <w:p>
            <w:r>
              <w:rPr>
                <w:color w:val="C45911"/>
                <w:sz w:val="18"/>
              </w:rPr>
              <w:t>High</w:t>
            </w:r>
          </w:p>
        </w:tc>
        <w:tc>
          <w:tcPr>
            <w:tcW w:type="dxa" w:w="1662"/>
          </w:tcPr>
          <w:p>
            <w:r>
              <w:rPr>
                <w:sz w:val="18"/>
              </w:rPr>
              <w:t>STAKEHOLDER</w:t>
            </w:r>
          </w:p>
        </w:tc>
        <w:tc>
          <w:tcPr>
            <w:tcW w:type="dxa" w:w="1662"/>
          </w:tcPr>
          <w:p>
            <w:r>
              <w:rPr>
                <w:sz w:val="18"/>
              </w:rPr>
              <w:t>UX</w:t>
            </w:r>
          </w:p>
        </w:tc>
      </w:tr>
      <w:tr>
        <w:tc>
          <w:tcPr>
            <w:tcW w:type="dxa" w:w="1662"/>
          </w:tcPr>
          <w:p>
            <w:r>
              <w:rPr>
                <w:sz w:val="18"/>
              </w:rPr>
              <w:t>NFR-002</w:t>
            </w:r>
          </w:p>
        </w:tc>
        <w:tc>
          <w:tcPr>
            <w:tcW w:type="dxa" w:w="1662"/>
          </w:tcPr>
          <w:p>
            <w:r>
              <w:rPr>
                <w:sz w:val="18"/>
              </w:rPr>
              <w:t>E! Corpus lookups SHALL complete within 500ms for single-entity queries.</w:t>
            </w:r>
          </w:p>
        </w:tc>
        <w:tc>
          <w:tcPr>
            <w:tcW w:type="dxa" w:w="1662"/>
          </w:tcPr>
          <w:p>
            <w:r>
              <w:rPr>
                <w:sz w:val="18"/>
              </w:rPr>
              <w:t>Performance</w:t>
            </w:r>
          </w:p>
        </w:tc>
        <w:tc>
          <w:tcPr>
            <w:tcW w:type="dxa" w:w="1662"/>
          </w:tcPr>
          <w:p>
            <w:r>
              <w:rPr>
                <w:color w:val="C45911"/>
                <w:sz w:val="18"/>
              </w:rPr>
              <w:t>High</w:t>
            </w:r>
          </w:p>
        </w:tc>
        <w:tc>
          <w:tcPr>
            <w:tcW w:type="dxa" w:w="1662"/>
          </w:tcPr>
          <w:p>
            <w:r>
              <w:rPr>
                <w:sz w:val="18"/>
              </w:rPr>
              <w:t>NTP-COMP</w:t>
            </w:r>
          </w:p>
        </w:tc>
        <w:tc>
          <w:tcPr>
            <w:tcW w:type="dxa" w:w="1662"/>
          </w:tcPr>
          <w:p>
            <w:r>
              <w:rPr>
                <w:sz w:val="18"/>
              </w:rPr>
              <w:t>Section 7</w:t>
            </w:r>
          </w:p>
        </w:tc>
      </w:tr>
      <w:tr>
        <w:tc>
          <w:tcPr>
            <w:tcW w:type="dxa" w:w="1662"/>
          </w:tcPr>
          <w:p>
            <w:r>
              <w:rPr>
                <w:sz w:val="18"/>
              </w:rPr>
              <w:t>NFR-003</w:t>
            </w:r>
          </w:p>
        </w:tc>
        <w:tc>
          <w:tcPr>
            <w:tcW w:type="dxa" w:w="1662"/>
          </w:tcPr>
          <w:p>
            <w:r>
              <w:rPr>
                <w:sz w:val="18"/>
              </w:rPr>
              <w:t>The system SHALL scale to handle E! Corpus of 10 million+ entities (Wikipedia scale).</w:t>
            </w:r>
          </w:p>
        </w:tc>
        <w:tc>
          <w:tcPr>
            <w:tcW w:type="dxa" w:w="1662"/>
          </w:tcPr>
          <w:p>
            <w:r>
              <w:rPr>
                <w:sz w:val="18"/>
              </w:rPr>
              <w:t>Scalability</w:t>
            </w:r>
          </w:p>
        </w:tc>
        <w:tc>
          <w:tcPr>
            <w:tcW w:type="dxa" w:w="1662"/>
          </w:tcPr>
          <w:p>
            <w:r>
              <w:rPr>
                <w:color w:val="0070C0"/>
                <w:sz w:val="18"/>
              </w:rPr>
              <w:t>Medium</w:t>
            </w:r>
          </w:p>
        </w:tc>
        <w:tc>
          <w:tcPr>
            <w:tcW w:type="dxa" w:w="1662"/>
          </w:tcPr>
          <w:p>
            <w:r>
              <w:rPr>
                <w:sz w:val="18"/>
              </w:rPr>
              <w:t>STAKEHOLDER</w:t>
            </w:r>
          </w:p>
        </w:tc>
        <w:tc>
          <w:tcPr>
            <w:tcW w:type="dxa" w:w="1662"/>
          </w:tcPr>
          <w:p>
            <w:r>
              <w:rPr>
                <w:sz w:val="18"/>
              </w:rPr>
              <w:t>POC</w:t>
            </w:r>
          </w:p>
        </w:tc>
      </w:tr>
      <w:tr>
        <w:tc>
          <w:tcPr>
            <w:tcW w:type="dxa" w:w="1662"/>
          </w:tcPr>
          <w:p>
            <w:r>
              <w:rPr>
                <w:sz w:val="18"/>
              </w:rPr>
              <w:t>NFR-004</w:t>
            </w:r>
          </w:p>
        </w:tc>
        <w:tc>
          <w:tcPr>
            <w:tcW w:type="dxa" w:w="1662"/>
          </w:tcPr>
          <w:p>
            <w:r>
              <w:rPr>
                <w:sz w:val="18"/>
              </w:rPr>
              <w:t>The system SHALL support local deployment on GeForce 4080 Super system.</w:t>
            </w:r>
          </w:p>
        </w:tc>
        <w:tc>
          <w:tcPr>
            <w:tcW w:type="dxa" w:w="1662"/>
          </w:tcPr>
          <w:p>
            <w:r>
              <w:rPr>
                <w:sz w:val="18"/>
              </w:rPr>
              <w:t>Infrastructure</w:t>
            </w:r>
          </w:p>
        </w:tc>
        <w:tc>
          <w:tcPr>
            <w:tcW w:type="dxa" w:w="1662"/>
          </w:tcPr>
          <w:p>
            <w:r>
              <w:rPr>
                <w:color w:val="C45911"/>
                <w:sz w:val="18"/>
              </w:rPr>
              <w:t>High</w:t>
            </w:r>
          </w:p>
        </w:tc>
        <w:tc>
          <w:tcPr>
            <w:tcW w:type="dxa" w:w="1662"/>
          </w:tcPr>
          <w:p>
            <w:r>
              <w:rPr>
                <w:sz w:val="18"/>
              </w:rPr>
              <w:t>STAKEHOLDER</w:t>
            </w:r>
          </w:p>
        </w:tc>
        <w:tc>
          <w:tcPr>
            <w:tcW w:type="dxa" w:w="1662"/>
          </w:tcPr>
          <w:p>
            <w:r>
              <w:rPr>
                <w:sz w:val="18"/>
              </w:rPr>
              <w:t>Lab Setup</w:t>
            </w:r>
          </w:p>
        </w:tc>
      </w:tr>
      <w:tr>
        <w:tc>
          <w:tcPr>
            <w:tcW w:type="dxa" w:w="1662"/>
          </w:tcPr>
          <w:p>
            <w:r>
              <w:rPr>
                <w:sz w:val="18"/>
              </w:rPr>
              <w:t>NFR-005</w:t>
            </w:r>
          </w:p>
        </w:tc>
        <w:tc>
          <w:tcPr>
            <w:tcW w:type="dxa" w:w="1662"/>
          </w:tcPr>
          <w:p>
            <w:r>
              <w:rPr>
                <w:sz w:val="18"/>
              </w:rPr>
              <w:t>The system SHALL be implemented in Python for rapid prototyping (vibe coding approach).</w:t>
            </w:r>
          </w:p>
        </w:tc>
        <w:tc>
          <w:tcPr>
            <w:tcW w:type="dxa" w:w="1662"/>
          </w:tcPr>
          <w:p>
            <w:r>
              <w:rPr>
                <w:sz w:val="18"/>
              </w:rPr>
              <w:t>Technology</w:t>
            </w:r>
          </w:p>
        </w:tc>
        <w:tc>
          <w:tcPr>
            <w:tcW w:type="dxa" w:w="1662"/>
          </w:tcPr>
          <w:p>
            <w:r>
              <w:rPr>
                <w:color w:val="C45911"/>
                <w:sz w:val="18"/>
              </w:rPr>
              <w:t>High</w:t>
            </w:r>
          </w:p>
        </w:tc>
        <w:tc>
          <w:tcPr>
            <w:tcW w:type="dxa" w:w="1662"/>
          </w:tcPr>
          <w:p>
            <w:r>
              <w:rPr>
                <w:sz w:val="18"/>
              </w:rPr>
              <w:t>STAKEHOLDER</w:t>
            </w:r>
          </w:p>
        </w:tc>
        <w:tc>
          <w:tcPr>
            <w:tcW w:type="dxa" w:w="1662"/>
          </w:tcPr>
          <w:p>
            <w:r>
              <w:rPr>
                <w:sz w:val="18"/>
              </w:rPr>
              <w:t>Approach</w:t>
            </w:r>
          </w:p>
        </w:tc>
      </w:tr>
      <w:tr>
        <w:tc>
          <w:tcPr>
            <w:tcW w:type="dxa" w:w="1662"/>
          </w:tcPr>
          <w:p>
            <w:r>
              <w:rPr>
                <w:sz w:val="18"/>
              </w:rPr>
              <w:t>NFR-006</w:t>
            </w:r>
          </w:p>
        </w:tc>
        <w:tc>
          <w:tcPr>
            <w:tcW w:type="dxa" w:w="1662"/>
          </w:tcPr>
          <w:p>
            <w:r>
              <w:rPr>
                <w:sz w:val="18"/>
              </w:rPr>
              <w:t>Code quality SHALL meet standards suitable for open-source publication.</w:t>
            </w:r>
          </w:p>
        </w:tc>
        <w:tc>
          <w:tcPr>
            <w:tcW w:type="dxa" w:w="1662"/>
          </w:tcPr>
          <w:p>
            <w:r>
              <w:rPr>
                <w:sz w:val="18"/>
              </w:rPr>
              <w:t>Quality</w:t>
            </w:r>
          </w:p>
        </w:tc>
        <w:tc>
          <w:tcPr>
            <w:tcW w:type="dxa" w:w="1662"/>
          </w:tcPr>
          <w:p>
            <w:r>
              <w:rPr>
                <w:color w:val="0070C0"/>
                <w:sz w:val="18"/>
              </w:rPr>
              <w:t>Medium</w:t>
            </w:r>
          </w:p>
        </w:tc>
        <w:tc>
          <w:tcPr>
            <w:tcW w:type="dxa" w:w="1662"/>
          </w:tcPr>
          <w:p>
            <w:r>
              <w:rPr>
                <w:sz w:val="18"/>
              </w:rPr>
              <w:t>MANIFESTO</w:t>
            </w:r>
          </w:p>
        </w:tc>
        <w:tc>
          <w:tcPr>
            <w:tcW w:type="dxa" w:w="1662"/>
          </w:tcPr>
          <w:p>
            <w:r>
              <w:rPr>
                <w:sz w:val="18"/>
              </w:rPr>
              <w:t>Open Source</w:t>
            </w:r>
          </w:p>
        </w:tc>
      </w:tr>
      <w:tr>
        <w:tc>
          <w:tcPr>
            <w:tcW w:type="dxa" w:w="1662"/>
          </w:tcPr>
          <w:p>
            <w:r>
              <w:rPr>
                <w:sz w:val="18"/>
              </w:rPr>
              <w:t>NFR-007</w:t>
            </w:r>
          </w:p>
        </w:tc>
        <w:tc>
          <w:tcPr>
            <w:tcW w:type="dxa" w:w="1662"/>
          </w:tcPr>
          <w:p>
            <w:r>
              <w:rPr>
                <w:sz w:val="18"/>
              </w:rPr>
              <w:t>The system SHALL include comprehensive unit tests for all NTP rules (R1-R9).</w:t>
            </w:r>
          </w:p>
        </w:tc>
        <w:tc>
          <w:tcPr>
            <w:tcW w:type="dxa" w:w="1662"/>
          </w:tcPr>
          <w:p>
            <w:r>
              <w:rPr>
                <w:sz w:val="18"/>
              </w:rPr>
              <w:t>Testing</w:t>
            </w:r>
          </w:p>
        </w:tc>
        <w:tc>
          <w:tcPr>
            <w:tcW w:type="dxa" w:w="1662"/>
          </w:tcPr>
          <w:p>
            <w:r>
              <w:rPr>
                <w:color w:val="C45911"/>
                <w:sz w:val="18"/>
              </w:rPr>
              <w:t>High</w:t>
            </w:r>
          </w:p>
        </w:tc>
        <w:tc>
          <w:tcPr>
            <w:tcW w:type="dxa" w:w="1662"/>
          </w:tcPr>
          <w:p>
            <w:r>
              <w:rPr>
                <w:sz w:val="18"/>
              </w:rPr>
              <w:t>NTP-COMP</w:t>
            </w:r>
          </w:p>
        </w:tc>
        <w:tc>
          <w:tcPr>
            <w:tcW w:type="dxa" w:w="1662"/>
          </w:tcPr>
          <w:p>
            <w:r>
              <w:rPr>
                <w:sz w:val="18"/>
              </w:rPr>
              <w:t>Section 5</w:t>
            </w:r>
          </w:p>
        </w:tc>
      </w:tr>
      <w:tr>
        <w:tc>
          <w:tcPr>
            <w:tcW w:type="dxa" w:w="1662"/>
          </w:tcPr>
          <w:p>
            <w:r>
              <w:rPr>
                <w:sz w:val="18"/>
              </w:rPr>
              <w:t>NFR-008</w:t>
            </w:r>
          </w:p>
        </w:tc>
        <w:tc>
          <w:tcPr>
            <w:tcW w:type="dxa" w:w="1662"/>
          </w:tcPr>
          <w:p>
            <w:r>
              <w:rPr>
                <w:sz w:val="18"/>
              </w:rPr>
              <w:t>Documentation SHALL be maintained in English; German source materials accepted for input.</w:t>
            </w:r>
          </w:p>
        </w:tc>
        <w:tc>
          <w:tcPr>
            <w:tcW w:type="dxa" w:w="1662"/>
          </w:tcPr>
          <w:p>
            <w:r>
              <w:rPr>
                <w:sz w:val="18"/>
              </w:rPr>
              <w:t>Documentation</w:t>
            </w:r>
          </w:p>
        </w:tc>
        <w:tc>
          <w:tcPr>
            <w:tcW w:type="dxa" w:w="1662"/>
          </w:tcPr>
          <w:p>
            <w:r>
              <w:rPr>
                <w:color w:val="C45911"/>
                <w:sz w:val="18"/>
              </w:rPr>
              <w:t>High</w:t>
            </w:r>
          </w:p>
        </w:tc>
        <w:tc>
          <w:tcPr>
            <w:tcW w:type="dxa" w:w="1662"/>
          </w:tcPr>
          <w:p>
            <w:r>
              <w:rPr>
                <w:sz w:val="18"/>
              </w:rPr>
              <w:t>STAKEHOLDER</w:t>
            </w:r>
          </w:p>
        </w:tc>
        <w:tc>
          <w:tcPr>
            <w:tcW w:type="dxa" w:w="1662"/>
          </w:tcPr>
          <w:p>
            <w:r>
              <w:rPr>
                <w:sz w:val="18"/>
              </w:rPr>
              <w:t>Working Style</w:t>
            </w:r>
          </w:p>
        </w:tc>
      </w:tr>
      <w:tr>
        <w:tc>
          <w:tcPr>
            <w:tcW w:type="dxa" w:w="1662"/>
          </w:tcPr>
          <w:p>
            <w:r>
              <w:rPr>
                <w:sz w:val="18"/>
              </w:rPr>
              <w:t>NFR-009</w:t>
            </w:r>
          </w:p>
        </w:tc>
        <w:tc>
          <w:tcPr>
            <w:tcW w:type="dxa" w:w="1662"/>
          </w:tcPr>
          <w:p>
            <w:r>
              <w:rPr>
                <w:sz w:val="18"/>
              </w:rPr>
              <w:t>Architecture documentation SHALL be TOGAF ADM compliant.</w:t>
            </w:r>
          </w:p>
        </w:tc>
        <w:tc>
          <w:tcPr>
            <w:tcW w:type="dxa" w:w="1662"/>
          </w:tcPr>
          <w:p>
            <w:r>
              <w:rPr>
                <w:sz w:val="18"/>
              </w:rPr>
              <w:t>Documentation</w:t>
            </w:r>
          </w:p>
        </w:tc>
        <w:tc>
          <w:tcPr>
            <w:tcW w:type="dxa" w:w="1662"/>
          </w:tcPr>
          <w:p>
            <w:r>
              <w:rPr>
                <w:color w:val="C45911"/>
                <w:sz w:val="18"/>
              </w:rPr>
              <w:t>High</w:t>
            </w:r>
          </w:p>
        </w:tc>
        <w:tc>
          <w:tcPr>
            <w:tcW w:type="dxa" w:w="1662"/>
          </w:tcPr>
          <w:p>
            <w:r>
              <w:rPr>
                <w:sz w:val="18"/>
              </w:rPr>
              <w:t>STAKEHOLDER</w:t>
            </w:r>
          </w:p>
        </w:tc>
        <w:tc>
          <w:tcPr>
            <w:tcW w:type="dxa" w:w="1662"/>
          </w:tcPr>
          <w:p>
            <w:r>
              <w:rPr>
                <w:sz w:val="18"/>
              </w:rPr>
              <w:t>Methodology</w:t>
            </w:r>
          </w:p>
        </w:tc>
      </w:tr>
      <w:tr>
        <w:tc>
          <w:tcPr>
            <w:tcW w:type="dxa" w:w="1662"/>
          </w:tcPr>
          <w:p>
            <w:r>
              <w:rPr>
                <w:sz w:val="18"/>
              </w:rPr>
              <w:t>NFR-010</w:t>
            </w:r>
          </w:p>
        </w:tc>
        <w:tc>
          <w:tcPr>
            <w:tcW w:type="dxa" w:w="1662"/>
          </w:tcPr>
          <w:p>
            <w:r>
              <w:rPr>
                <w:sz w:val="18"/>
              </w:rPr>
              <w:t>The system SHALL operate without external network access for core reasoning (air-gapped capable).</w:t>
            </w:r>
          </w:p>
        </w:tc>
        <w:tc>
          <w:tcPr>
            <w:tcW w:type="dxa" w:w="1662"/>
          </w:tcPr>
          <w:p>
            <w:r>
              <w:rPr>
                <w:sz w:val="18"/>
              </w:rPr>
              <w:t>Security</w:t>
            </w:r>
          </w:p>
        </w:tc>
        <w:tc>
          <w:tcPr>
            <w:tcW w:type="dxa" w:w="1662"/>
          </w:tcPr>
          <w:p>
            <w:r>
              <w:rPr>
                <w:color w:val="0070C0"/>
                <w:sz w:val="18"/>
              </w:rPr>
              <w:t>Medium</w:t>
            </w:r>
          </w:p>
        </w:tc>
        <w:tc>
          <w:tcPr>
            <w:tcW w:type="dxa" w:w="1662"/>
          </w:tcPr>
          <w:p>
            <w:r>
              <w:rPr>
                <w:sz w:val="18"/>
              </w:rPr>
              <w:t>STAKEHOLDER</w:t>
            </w:r>
          </w:p>
        </w:tc>
        <w:tc>
          <w:tcPr>
            <w:tcW w:type="dxa" w:w="1662"/>
          </w:tcPr>
          <w:p>
            <w:r>
              <w:rPr>
                <w:sz w:val="18"/>
              </w:rPr>
              <w:t>Enterprise</w:t>
            </w:r>
          </w:p>
        </w:tc>
      </w:tr>
    </w:tbl>
    <w:p/>
    <w:p>
      <w:r>
        <w:br w:type="page"/>
      </w:r>
    </w:p>
    <w:p>
      <w:pPr>
        <w:pStyle w:val="Heading1"/>
      </w:pPr>
      <w:r>
        <w:t>12. Documentation and Compliance Requirements</w:t>
      </w:r>
    </w:p>
    <w:p>
      <w:r>
        <w:t>Requirements for project documentation, governance, and regulatory compliance support.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008"/>
            <w:shd w:fill="1F4E79"/>
          </w:tcPr>
          <w:p>
            <w:r>
              <w:rPr>
                <w:b/>
                <w:color w:val="FFFFFF"/>
                <w:sz w:val="20"/>
              </w:rPr>
              <w:t>ID</w:t>
            </w:r>
          </w:p>
        </w:tc>
        <w:tc>
          <w:tcPr>
            <w:tcW w:type="dxa" w:w="4608"/>
            <w:shd w:fill="1F4E79"/>
          </w:tcPr>
          <w:p>
            <w:r>
              <w:rPr>
                <w:b/>
                <w:color w:val="FFFFFF"/>
                <w:sz w:val="20"/>
              </w:rPr>
              <w:t>Requirement Description</w:t>
            </w:r>
          </w:p>
        </w:tc>
        <w:tc>
          <w:tcPr>
            <w:tcW w:type="dxa" w:w="1440"/>
            <w:shd w:fill="1F4E79"/>
          </w:tcPr>
          <w:p>
            <w:r>
              <w:rPr>
                <w:b/>
                <w:color w:val="FFFFFF"/>
                <w:sz w:val="20"/>
              </w:rPr>
              <w:t>Category</w:t>
            </w:r>
          </w:p>
        </w:tc>
        <w:tc>
          <w:tcPr>
            <w:tcW w:type="dxa" w:w="1008"/>
            <w:shd w:fill="1F4E79"/>
          </w:tcPr>
          <w:p>
            <w:r>
              <w:rPr>
                <w:b/>
                <w:color w:val="FFFFFF"/>
                <w:sz w:val="20"/>
              </w:rPr>
              <w:t>Priority</w:t>
            </w:r>
          </w:p>
        </w:tc>
        <w:tc>
          <w:tcPr>
            <w:tcW w:type="dxa" w:w="1440"/>
            <w:shd w:fill="1F4E79"/>
          </w:tcPr>
          <w:p>
            <w:r>
              <w:rPr>
                <w:b/>
                <w:color w:val="FFFFFF"/>
                <w:sz w:val="20"/>
              </w:rPr>
              <w:t>Source</w:t>
            </w:r>
          </w:p>
        </w:tc>
        <w:tc>
          <w:tcPr>
            <w:tcW w:type="dxa" w:w="1440"/>
            <w:shd w:fill="1F4E79"/>
          </w:tcPr>
          <w:p>
            <w:r>
              <w:rPr>
                <w:b/>
                <w:color w:val="FFFFFF"/>
                <w:sz w:val="20"/>
              </w:rPr>
              <w:t>Traceability</w:t>
            </w:r>
          </w:p>
        </w:tc>
      </w:tr>
      <w:tr>
        <w:tc>
          <w:tcPr>
            <w:tcW w:type="dxa" w:w="1662"/>
          </w:tcPr>
          <w:p>
            <w:r>
              <w:rPr>
                <w:sz w:val="18"/>
              </w:rPr>
              <w:t>DOC-001</w:t>
            </w:r>
          </w:p>
        </w:tc>
        <w:tc>
          <w:tcPr>
            <w:tcW w:type="dxa" w:w="1662"/>
          </w:tcPr>
          <w:p>
            <w:r>
              <w:rPr>
                <w:sz w:val="18"/>
              </w:rPr>
              <w:t>The system SHALL maintain traceability from requirements to implementation to test cases.</w:t>
            </w:r>
          </w:p>
        </w:tc>
        <w:tc>
          <w:tcPr>
            <w:tcW w:type="dxa" w:w="1662"/>
          </w:tcPr>
          <w:p>
            <w:r>
              <w:rPr>
                <w:sz w:val="18"/>
              </w:rPr>
              <w:t>Documentation</w:t>
            </w:r>
          </w:p>
        </w:tc>
        <w:tc>
          <w:tcPr>
            <w:tcW w:type="dxa" w:w="1662"/>
          </w:tcPr>
          <w:p>
            <w:r>
              <w:rPr>
                <w:color w:val="C45911"/>
                <w:sz w:val="18"/>
              </w:rPr>
              <w:t>High</w:t>
            </w:r>
          </w:p>
        </w:tc>
        <w:tc>
          <w:tcPr>
            <w:tcW w:type="dxa" w:w="1662"/>
          </w:tcPr>
          <w:p>
            <w:r>
              <w:rPr>
                <w:sz w:val="18"/>
              </w:rPr>
              <w:t>VERA-ARCH-3.0</w:t>
            </w:r>
          </w:p>
        </w:tc>
        <w:tc>
          <w:tcPr>
            <w:tcW w:type="dxa" w:w="1662"/>
          </w:tcPr>
          <w:p>
            <w:r>
              <w:rPr>
                <w:sz w:val="18"/>
              </w:rPr>
              <w:t>Governance</w:t>
            </w:r>
          </w:p>
        </w:tc>
      </w:tr>
      <w:tr>
        <w:tc>
          <w:tcPr>
            <w:tcW w:type="dxa" w:w="1662"/>
          </w:tcPr>
          <w:p>
            <w:r>
              <w:rPr>
                <w:sz w:val="18"/>
              </w:rPr>
              <w:t>DOC-002</w:t>
            </w:r>
          </w:p>
        </w:tc>
        <w:tc>
          <w:tcPr>
            <w:tcW w:type="dxa" w:w="1662"/>
          </w:tcPr>
          <w:p>
            <w:r>
              <w:rPr>
                <w:sz w:val="18"/>
              </w:rPr>
              <w:t>All NTP rules implemented SHALL reference their validated source (Wessel 1992 or other).</w:t>
            </w:r>
          </w:p>
        </w:tc>
        <w:tc>
          <w:tcPr>
            <w:tcW w:type="dxa" w:w="1662"/>
          </w:tcPr>
          <w:p>
            <w:r>
              <w:rPr>
                <w:sz w:val="18"/>
              </w:rPr>
              <w:t>Documentation</w:t>
            </w:r>
          </w:p>
        </w:tc>
        <w:tc>
          <w:tcPr>
            <w:tcW w:type="dxa" w:w="1662"/>
          </w:tcPr>
          <w:p>
            <w:r>
              <w:rPr>
                <w:b/>
                <w:color w:val="C00000"/>
                <w:sz w:val="18"/>
              </w:rPr>
              <w:t>Critical</w:t>
            </w:r>
          </w:p>
        </w:tc>
        <w:tc>
          <w:tcPr>
            <w:tcW w:type="dxa" w:w="1662"/>
          </w:tcPr>
          <w:p>
            <w:r>
              <w:rPr>
                <w:sz w:val="18"/>
              </w:rPr>
              <w:t>STAKEHOLDER</w:t>
            </w:r>
          </w:p>
        </w:tc>
        <w:tc>
          <w:tcPr>
            <w:tcW w:type="dxa" w:w="1662"/>
          </w:tcPr>
          <w:p>
            <w:r>
              <w:rPr>
                <w:sz w:val="18"/>
              </w:rPr>
              <w:t>Academic</w:t>
            </w:r>
          </w:p>
        </w:tc>
      </w:tr>
      <w:tr>
        <w:tc>
          <w:tcPr>
            <w:tcW w:type="dxa" w:w="1662"/>
          </w:tcPr>
          <w:p>
            <w:r>
              <w:rPr>
                <w:sz w:val="18"/>
              </w:rPr>
              <w:t>DOC-003</w:t>
            </w:r>
          </w:p>
        </w:tc>
        <w:tc>
          <w:tcPr>
            <w:tcW w:type="dxa" w:w="1662"/>
          </w:tcPr>
          <w:p>
            <w:r>
              <w:rPr>
                <w:sz w:val="18"/>
              </w:rPr>
              <w:t>A glossary of NTP terms SHALL be maintained and kept current.</w:t>
            </w:r>
          </w:p>
        </w:tc>
        <w:tc>
          <w:tcPr>
            <w:tcW w:type="dxa" w:w="1662"/>
          </w:tcPr>
          <w:p>
            <w:r>
              <w:rPr>
                <w:sz w:val="18"/>
              </w:rPr>
              <w:t>Documentation</w:t>
            </w:r>
          </w:p>
        </w:tc>
        <w:tc>
          <w:tcPr>
            <w:tcW w:type="dxa" w:w="1662"/>
          </w:tcPr>
          <w:p>
            <w:r>
              <w:rPr>
                <w:color w:val="0070C0"/>
                <w:sz w:val="18"/>
              </w:rPr>
              <w:t>Medium</w:t>
            </w:r>
          </w:p>
        </w:tc>
        <w:tc>
          <w:tcPr>
            <w:tcW w:type="dxa" w:w="1662"/>
          </w:tcPr>
          <w:p>
            <w:r>
              <w:rPr>
                <w:sz w:val="18"/>
              </w:rPr>
              <w:t>VERA-ARCH-3.0</w:t>
            </w:r>
          </w:p>
        </w:tc>
        <w:tc>
          <w:tcPr>
            <w:tcW w:type="dxa" w:w="1662"/>
          </w:tcPr>
          <w:p>
            <w:r>
              <w:rPr>
                <w:sz w:val="18"/>
              </w:rPr>
              <w:t>Appendix C</w:t>
            </w:r>
          </w:p>
        </w:tc>
      </w:tr>
      <w:tr>
        <w:tc>
          <w:tcPr>
            <w:tcW w:type="dxa" w:w="1662"/>
          </w:tcPr>
          <w:p>
            <w:r>
              <w:rPr>
                <w:sz w:val="18"/>
              </w:rPr>
              <w:t>DOC-004</w:t>
            </w:r>
          </w:p>
        </w:tc>
        <w:tc>
          <w:tcPr>
            <w:tcW w:type="dxa" w:w="1662"/>
          </w:tcPr>
          <w:p>
            <w:r>
              <w:rPr>
                <w:sz w:val="18"/>
              </w:rPr>
              <w:t>API documentation SHALL be generated automatically from code.</w:t>
            </w:r>
          </w:p>
        </w:tc>
        <w:tc>
          <w:tcPr>
            <w:tcW w:type="dxa" w:w="1662"/>
          </w:tcPr>
          <w:p>
            <w:r>
              <w:rPr>
                <w:sz w:val="18"/>
              </w:rPr>
              <w:t>Documentation</w:t>
            </w:r>
          </w:p>
        </w:tc>
        <w:tc>
          <w:tcPr>
            <w:tcW w:type="dxa" w:w="1662"/>
          </w:tcPr>
          <w:p>
            <w:r>
              <w:rPr>
                <w:color w:val="0070C0"/>
                <w:sz w:val="18"/>
              </w:rPr>
              <w:t>Medium</w:t>
            </w:r>
          </w:p>
        </w:tc>
        <w:tc>
          <w:tcPr>
            <w:tcW w:type="dxa" w:w="1662"/>
          </w:tcPr>
          <w:p>
            <w:r>
              <w:rPr>
                <w:sz w:val="18"/>
              </w:rPr>
              <w:t>STAKEHOLDER</w:t>
            </w:r>
          </w:p>
        </w:tc>
        <w:tc>
          <w:tcPr>
            <w:tcW w:type="dxa" w:w="1662"/>
          </w:tcPr>
          <w:p>
            <w:r>
              <w:rPr>
                <w:sz w:val="18"/>
              </w:rPr>
              <w:t>Maintenance</w:t>
            </w:r>
          </w:p>
        </w:tc>
      </w:tr>
      <w:tr>
        <w:tc>
          <w:tcPr>
            <w:tcW w:type="dxa" w:w="1662"/>
          </w:tcPr>
          <w:p>
            <w:r>
              <w:rPr>
                <w:sz w:val="18"/>
              </w:rPr>
              <w:t>DOC-005</w:t>
            </w:r>
          </w:p>
        </w:tc>
        <w:tc>
          <w:tcPr>
            <w:tcW w:type="dxa" w:w="1662"/>
          </w:tcPr>
          <w:p>
            <w:r>
              <w:rPr>
                <w:sz w:val="18"/>
              </w:rPr>
              <w:t>Audit logs SHALL support regulatory compliance inquiries (finance, healthcare, government contexts).</w:t>
            </w:r>
          </w:p>
        </w:tc>
        <w:tc>
          <w:tcPr>
            <w:tcW w:type="dxa" w:w="1662"/>
          </w:tcPr>
          <w:p>
            <w:r>
              <w:rPr>
                <w:sz w:val="18"/>
              </w:rPr>
              <w:t>Compliance</w:t>
            </w:r>
          </w:p>
        </w:tc>
        <w:tc>
          <w:tcPr>
            <w:tcW w:type="dxa" w:w="1662"/>
          </w:tcPr>
          <w:p>
            <w:r>
              <w:rPr>
                <w:color w:val="0070C0"/>
                <w:sz w:val="18"/>
              </w:rPr>
              <w:t>Medium</w:t>
            </w:r>
          </w:p>
        </w:tc>
        <w:tc>
          <w:tcPr>
            <w:tcW w:type="dxa" w:w="1662"/>
          </w:tcPr>
          <w:p>
            <w:r>
              <w:rPr>
                <w:sz w:val="18"/>
              </w:rPr>
              <w:t>MANIFESTO</w:t>
            </w:r>
          </w:p>
        </w:tc>
        <w:tc>
          <w:tcPr>
            <w:tcW w:type="dxa" w:w="1662"/>
          </w:tcPr>
          <w:p>
            <w:r>
              <w:rPr>
                <w:sz w:val="18"/>
              </w:rPr>
              <w:t>Enterprise</w:t>
            </w:r>
          </w:p>
        </w:tc>
      </w:tr>
      <w:tr>
        <w:tc>
          <w:tcPr>
            <w:tcW w:type="dxa" w:w="1662"/>
          </w:tcPr>
          <w:p>
            <w:r>
              <w:rPr>
                <w:sz w:val="18"/>
              </w:rPr>
              <w:t>DOC-006</w:t>
            </w:r>
          </w:p>
        </w:tc>
        <w:tc>
          <w:tcPr>
            <w:tcW w:type="dxa" w:w="1662"/>
          </w:tcPr>
          <w:p>
            <w:r>
              <w:rPr>
                <w:sz w:val="18"/>
              </w:rPr>
              <w:t>The reasoning format SHALL support explainability requirements under AI regulations.</w:t>
            </w:r>
          </w:p>
        </w:tc>
        <w:tc>
          <w:tcPr>
            <w:tcW w:type="dxa" w:w="1662"/>
          </w:tcPr>
          <w:p>
            <w:r>
              <w:rPr>
                <w:sz w:val="18"/>
              </w:rPr>
              <w:t>Compliance</w:t>
            </w:r>
          </w:p>
        </w:tc>
        <w:tc>
          <w:tcPr>
            <w:tcW w:type="dxa" w:w="1662"/>
          </w:tcPr>
          <w:p>
            <w:r>
              <w:rPr>
                <w:color w:val="0070C0"/>
                <w:sz w:val="18"/>
              </w:rPr>
              <w:t>Medium</w:t>
            </w:r>
          </w:p>
        </w:tc>
        <w:tc>
          <w:tcPr>
            <w:tcW w:type="dxa" w:w="1662"/>
          </w:tcPr>
          <w:p>
            <w:r>
              <w:rPr>
                <w:sz w:val="18"/>
              </w:rPr>
              <w:t>MANIFESTO</w:t>
            </w:r>
          </w:p>
        </w:tc>
        <w:tc>
          <w:tcPr>
            <w:tcW w:type="dxa" w:w="1662"/>
          </w:tcPr>
          <w:p>
            <w:r>
              <w:rPr>
                <w:sz w:val="18"/>
              </w:rPr>
              <w:t>Enterprise</w:t>
            </w:r>
          </w:p>
        </w:tc>
      </w:tr>
      <w:tr>
        <w:tc>
          <w:tcPr>
            <w:tcW w:type="dxa" w:w="1662"/>
          </w:tcPr>
          <w:p>
            <w:r>
              <w:rPr>
                <w:sz w:val="18"/>
              </w:rPr>
              <w:t>DOC-007</w:t>
            </w:r>
          </w:p>
        </w:tc>
        <w:tc>
          <w:tcPr>
            <w:tcW w:type="dxa" w:w="1662"/>
          </w:tcPr>
          <w:p>
            <w:r>
              <w:rPr>
                <w:sz w:val="18"/>
              </w:rPr>
              <w:t>LinkedIn article series SHALL document project progress following TOGAF ADM phases.</w:t>
            </w:r>
          </w:p>
        </w:tc>
        <w:tc>
          <w:tcPr>
            <w:tcW w:type="dxa" w:w="1662"/>
          </w:tcPr>
          <w:p>
            <w:r>
              <w:rPr>
                <w:sz w:val="18"/>
              </w:rPr>
              <w:t>Communication</w:t>
            </w:r>
          </w:p>
        </w:tc>
        <w:tc>
          <w:tcPr>
            <w:tcW w:type="dxa" w:w="1662"/>
          </w:tcPr>
          <w:p>
            <w:r>
              <w:rPr>
                <w:color w:val="0070C0"/>
                <w:sz w:val="18"/>
              </w:rPr>
              <w:t>Medium</w:t>
            </w:r>
          </w:p>
        </w:tc>
        <w:tc>
          <w:tcPr>
            <w:tcW w:type="dxa" w:w="1662"/>
          </w:tcPr>
          <w:p>
            <w:r>
              <w:rPr>
                <w:sz w:val="18"/>
              </w:rPr>
              <w:t>STAKEHOLDER</w:t>
            </w:r>
          </w:p>
        </w:tc>
        <w:tc>
          <w:tcPr>
            <w:tcW w:type="dxa" w:w="1662"/>
          </w:tcPr>
          <w:p>
            <w:r>
              <w:rPr>
                <w:sz w:val="18"/>
              </w:rPr>
              <w:t>Outreach</w:t>
            </w:r>
          </w:p>
        </w:tc>
      </w:tr>
    </w:tbl>
    <w:p/>
    <w:p>
      <w:r>
        <w:br w:type="page"/>
      </w:r>
    </w:p>
    <w:p>
      <w:pPr>
        <w:pStyle w:val="Heading1"/>
      </w:pPr>
      <w:r>
        <w:t>Requirements Summary</w:t>
      </w:r>
    </w:p>
    <w:p>
      <w:r>
        <w:rPr>
          <w:b/>
        </w:rPr>
        <w:t xml:space="preserve">Total Requirements: </w:t>
      </w:r>
      <w:r>
        <w:t>98</w:t>
        <w:br/>
      </w:r>
      <w:r>
        <w:rPr>
          <w:b/>
        </w:rPr>
        <w:br/>
        <w:t>By Category:</w:t>
        <w:br/>
      </w:r>
      <w:r>
        <w:t xml:space="preserve">  • Core NTP Logic: 15</w:t>
        <w:br/>
      </w:r>
      <w:r>
        <w:t xml:space="preserve">  • Indiscernibility Relations: 10</w:t>
        <w:br/>
      </w:r>
      <w:r>
        <w:t xml:space="preserve">  • Identity &amp; Existence: 6</w:t>
        <w:br/>
      </w:r>
      <w:r>
        <w:t xml:space="preserve">  • E! Corpus: 10</w:t>
        <w:br/>
      </w:r>
      <w:r>
        <w:t xml:space="preserve">  • Verification Layer: 10</w:t>
        <w:br/>
      </w:r>
      <w:r>
        <w:t xml:space="preserve">  • Fail-Safe Refusal: 8</w:t>
        <w:br/>
      </w:r>
      <w:r>
        <w:t xml:space="preserve">  • LLM Integration: 10</w:t>
        <w:br/>
      </w:r>
      <w:r>
        <w:t xml:space="preserve">  • Reasoning Transparency: 8</w:t>
        <w:br/>
      </w:r>
      <w:r>
        <w:t xml:space="preserve">  • Consequence Types: 6</w:t>
        <w:br/>
      </w:r>
      <w:r>
        <w:t xml:space="preserve">  • User Interface: 7</w:t>
        <w:br/>
      </w:r>
      <w:r>
        <w:t xml:space="preserve">  • Non-Functional: 10</w:t>
        <w:br/>
      </w:r>
      <w:r>
        <w:t xml:space="preserve">  • Documentation &amp; Compliance: 7</w:t>
        <w:br/>
      </w:r>
      <w:r>
        <w:rPr>
          <w:b/>
        </w:rPr>
        <w:br/>
        <w:t>By Priority:</w:t>
        <w:br/>
      </w:r>
      <w:r>
        <w:t xml:space="preserve">  • Critical: 32 (33%)</w:t>
        <w:br/>
      </w:r>
      <w:r>
        <w:t xml:space="preserve">  • High: 47 (48%)</w:t>
        <w:br/>
      </w:r>
      <w:r>
        <w:t xml:space="preserve">  • Medium: 18 (18%)</w:t>
        <w:br/>
      </w:r>
      <w:r>
        <w:t xml:space="preserve">  • Low: 1 (1%)</w:t>
        <w:br/>
      </w:r>
    </w:p>
    <w:p/>
    <w:p>
      <w:pPr>
        <w:pStyle w:val="Heading2"/>
      </w:pPr>
      <w:r>
        <w:t>MVP Scope Recommendation</w:t>
      </w:r>
    </w:p>
    <w:p>
      <w:r>
        <w:t>For the Minimum Viable Product, focus on implementing all Critical requirements (32) and High-priority requirements from the following categories:</w:t>
        <w:br/>
        <w:t>• Core NTP Logic (R1-R9, MT1-MT3, negation handling)</w:t>
        <w:br/>
        <w:t>• Indiscernibility Relations (D1-D4)</w:t>
        <w:br/>
        <w:t>• E! Corpus (basic Wikipedia/Wikidata integration)</w:t>
        <w:br/>
        <w:t>• Verification Layer (triple-layer pipeline)</w:t>
        <w:br/>
        <w:t>• Fail-Safe Refusal (existence validation)</w:t>
        <w:br/>
        <w:t>• LLM Integration (Claude API wrapper)</w:t>
        <w:br/>
        <w:br/>
        <w:t>Defer Consequence Type hexadecagon implementation until Wessel 1989/1996 sources are validated.</w:t>
      </w:r>
    </w:p>
    <w:p/>
    <w:p>
      <w:pPr>
        <w:pStyle w:val="Heading2"/>
      </w:pPr>
      <w:r>
        <w:t>Next Steps</w:t>
      </w:r>
    </w:p>
    <w:p>
      <w:r>
        <w:t>1. Review and approve Business Requirements Catalogue with stakeholder</w:t>
      </w:r>
    </w:p>
    <w:p>
      <w:r>
        <w:t>2. Prioritize requirements for Sprint 1 of MVP development</w:t>
      </w:r>
    </w:p>
    <w:p>
      <w:r>
        <w:t>3. Create detailed test cases for Critical requirements</w:t>
      </w:r>
    </w:p>
    <w:p>
      <w:r>
        <w:t>4. Design E! Corpus schema for Wikipedia/Wikidata integration</w:t>
      </w:r>
    </w:p>
    <w:p>
      <w:r>
        <w:t>5. Prototype Krampitz Load Analyzer (R1-R9 implementation)</w:t>
      </w:r>
    </w:p>
    <w:p>
      <w:r>
        <w:t>6. Continue Phase B with Process Architecture and Data Architecture</w:t>
      </w:r>
    </w:p>
    <w:p/>
    <w:p>
      <w:pPr>
        <w:jc w:val="center"/>
      </w:pPr>
      <w:r>
        <w:t>— End of Document —</w:t>
      </w:r>
    </w:p>
    <w:p/>
    <w:p>
      <w:pPr>
        <w:jc w:val="center"/>
      </w:pPr>
      <w:r>
        <w:rPr>
          <w:i/>
        </w:rPr>
        <w:t>Version 1.0 | January 2026 | V.E.R.A. Open Source Initiative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