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V.E.R.A.</w:t>
      </w:r>
    </w:p>
    <w:p>
      <w:pPr>
        <w:jc w:val="center"/>
      </w:pPr>
      <w:r>
        <w:rPr>
          <w:b/>
          <w:sz w:val="32"/>
        </w:rPr>
        <w:t>Verified Existence and Reason Architecture</w:t>
      </w:r>
    </w:p>
    <w:p/>
    <w:p>
      <w:pPr>
        <w:pStyle w:val="Heading1"/>
        <w:jc w:val="center"/>
      </w:pPr>
      <w:r>
        <w:t>Organization &amp; Actor Model</w:t>
      </w:r>
    </w:p>
    <w:p>
      <w:pPr>
        <w:jc w:val="center"/>
      </w:pPr>
      <w:r>
        <w:rPr>
          <w:i/>
        </w:rPr>
        <w:t>TOGAF ADM Phase B: Business Architecture</w:t>
      </w:r>
    </w:p>
    <w:p/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703"/>
          </w:tcPr>
          <w:p>
            <w:r>
              <w:t>V.E.R.A. Organization &amp; Actor Model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03"/>
          </w:tcPr>
          <w:p>
            <w:r>
              <w:t>DRAFT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703"/>
          </w:tcPr>
          <w:p>
            <w:r>
              <w:t>January 28, 2026</w:t>
            </w:r>
          </w:p>
        </w:tc>
      </w:tr>
      <w:tr>
        <w:tc>
          <w:tcPr>
            <w:tcW w:type="dxa" w:w="4703"/>
            <w:shd w:fill="E7E6E6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703"/>
          </w:tcPr>
          <w:p>
            <w:r>
              <w:t>Andreas Hamberger, M.A., AMinstD, IAPP, TOGAF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document defines the organizational actors, roles, and responsibilities for the V.E.R.A. system. It identifies who uses, operates, maintains, and governs the platform.</w:t>
      </w:r>
    </w:p>
    <w:p>
      <w:r>
        <w:br w:type="page"/>
      </w:r>
    </w:p>
    <w:p>
      <w:pPr>
        <w:pStyle w:val="Heading1"/>
      </w:pPr>
      <w:r>
        <w:t>1. Actor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Actor ID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51"/>
            <w:shd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End User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Submits queries, receives verified responses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Research Team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Develops NTP rules, validates logic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Operates and maintains V.E.R.A. platform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Corpus Curator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Manages E! Corpus data quality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Enterprise Architect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Governs architecture decisions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Reviews audit trails, ensures governance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API Consumer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 system integrating with V.E.R.A.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ACT-008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 Source Contributor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Contributes code, documentation, tests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External</w:t>
            </w:r>
          </w:p>
        </w:tc>
      </w:tr>
    </w:tbl>
    <w:p>
      <w:r>
        <w:br w:type="page"/>
      </w:r>
    </w:p>
    <w:p>
      <w:pPr>
        <w:pStyle w:val="Heading1"/>
      </w:pPr>
      <w:r>
        <w:t>2. Roles and Responsibilities</w:t>
      </w:r>
    </w:p>
    <w:p>
      <w:pPr>
        <w:pStyle w:val="Heading2"/>
      </w:pPr>
      <w:r>
        <w:t>2.1 ACT-001: End User</w:t>
      </w:r>
    </w:p>
    <w:p>
      <w:r>
        <w:t>Responsibilities:</w:t>
      </w:r>
    </w:p>
    <w:p>
      <w:pPr>
        <w:pStyle w:val="ListBullet"/>
      </w:pPr>
      <w:r>
        <w:t>Submit natural language queries</w:t>
      </w:r>
    </w:p>
    <w:p>
      <w:pPr>
        <w:pStyle w:val="ListBullet"/>
      </w:pPr>
      <w:r>
        <w:t>Review and interpret verified responses</w:t>
      </w:r>
    </w:p>
    <w:p>
      <w:pPr>
        <w:pStyle w:val="ListBullet"/>
      </w:pPr>
      <w:r>
        <w:t>Provide feedback on system accuracy</w:t>
      </w:r>
    </w:p>
    <w:p>
      <w:pPr>
        <w:pStyle w:val="ListBullet"/>
      </w:pPr>
      <w:r>
        <w:t>Report anomalies or incorrect refusals</w:t>
      </w:r>
    </w:p>
    <w:p/>
    <w:p>
      <w:pPr>
        <w:pStyle w:val="Heading2"/>
      </w:pPr>
      <w:r>
        <w:t>2.2 ACT-002: Research Team</w:t>
      </w:r>
    </w:p>
    <w:p>
      <w:r>
        <w:t>Responsibilities:</w:t>
      </w:r>
    </w:p>
    <w:p>
      <w:pPr>
        <w:pStyle w:val="ListBullet"/>
      </w:pPr>
      <w:r>
        <w:t>Validate NTP rule implementations against Wessel sources</w:t>
      </w:r>
    </w:p>
    <w:p>
      <w:pPr>
        <w:pStyle w:val="ListBullet"/>
      </w:pPr>
      <w:r>
        <w:t>Define new rules from additional source materials</w:t>
      </w:r>
    </w:p>
    <w:p>
      <w:pPr>
        <w:pStyle w:val="ListBullet"/>
      </w:pPr>
      <w:r>
        <w:t>Review edge cases and paradox handling</w:t>
      </w:r>
    </w:p>
    <w:p>
      <w:pPr>
        <w:pStyle w:val="ListBullet"/>
      </w:pPr>
      <w:r>
        <w:t>Author formal specifications</w:t>
      </w:r>
    </w:p>
    <w:p/>
    <w:p>
      <w:pPr>
        <w:pStyle w:val="Heading2"/>
      </w:pPr>
      <w:r>
        <w:t>2.3 ACT-003: System Administrator</w:t>
      </w:r>
    </w:p>
    <w:p>
      <w:r>
        <w:t>Responsibilities:</w:t>
      </w:r>
    </w:p>
    <w:p>
      <w:pPr>
        <w:pStyle w:val="ListBullet"/>
      </w:pPr>
      <w:r>
        <w:t>Deploy and configure V.E.R.A. components</w:t>
      </w:r>
    </w:p>
    <w:p>
      <w:pPr>
        <w:pStyle w:val="ListBullet"/>
      </w:pPr>
      <w:r>
        <w:t>Monitor system health and performance</w:t>
      </w:r>
    </w:p>
    <w:p>
      <w:pPr>
        <w:pStyle w:val="ListBullet"/>
      </w:pPr>
      <w:r>
        <w:t>Manage API keys and access control</w:t>
      </w:r>
    </w:p>
    <w:p>
      <w:pPr>
        <w:pStyle w:val="ListBullet"/>
      </w:pPr>
      <w:r>
        <w:t>Execute backup and recovery procedures</w:t>
      </w:r>
    </w:p>
    <w:p/>
    <w:p>
      <w:pPr>
        <w:pStyle w:val="Heading2"/>
      </w:pPr>
      <w:r>
        <w:t>2.4 ACT-004: Corpus Curator</w:t>
      </w:r>
    </w:p>
    <w:p>
      <w:r>
        <w:t>Responsibilities:</w:t>
      </w:r>
    </w:p>
    <w:p>
      <w:pPr>
        <w:pStyle w:val="ListBullet"/>
      </w:pPr>
      <w:r>
        <w:t>Validate Wikidata synchronization quality</w:t>
      </w:r>
    </w:p>
    <w:p>
      <w:pPr>
        <w:pStyle w:val="ListBullet"/>
      </w:pPr>
      <w:r>
        <w:t>Review provenance chains for accuracy</w:t>
      </w:r>
    </w:p>
    <w:p>
      <w:pPr>
        <w:pStyle w:val="ListBullet"/>
      </w:pPr>
      <w:r>
        <w:t>Handle disputed existence claims</w:t>
      </w:r>
    </w:p>
    <w:p>
      <w:pPr>
        <w:pStyle w:val="ListBullet"/>
      </w:pPr>
      <w:r>
        <w:t>Manage fictional/mythological entity classification</w:t>
      </w:r>
    </w:p>
    <w:p/>
    <w:p>
      <w:pPr>
        <w:pStyle w:val="Heading2"/>
      </w:pPr>
      <w:r>
        <w:t>2.5 ACT-005: Enterprise Architect</w:t>
      </w:r>
    </w:p>
    <w:p>
      <w:r>
        <w:t>Responsibilities:</w:t>
      </w:r>
    </w:p>
    <w:p>
      <w:pPr>
        <w:pStyle w:val="ListBullet"/>
      </w:pPr>
      <w:r>
        <w:t>Maintain TOGAF compliance</w:t>
      </w:r>
    </w:p>
    <w:p>
      <w:pPr>
        <w:pStyle w:val="ListBullet"/>
      </w:pPr>
      <w:r>
        <w:t>Approve architecture changes</w:t>
      </w:r>
    </w:p>
    <w:p>
      <w:pPr>
        <w:pStyle w:val="ListBullet"/>
      </w:pPr>
      <w:r>
        <w:t>Ensure alignment with business goals</w:t>
      </w:r>
    </w:p>
    <w:p>
      <w:pPr>
        <w:pStyle w:val="ListBullet"/>
      </w:pPr>
      <w:r>
        <w:t>Govern technical standards</w:t>
      </w:r>
    </w:p>
    <w:p>
      <w:r>
        <w:br w:type="page"/>
      </w:r>
    </w:p>
    <w:p>
      <w:pPr>
        <w:pStyle w:val="Heading1"/>
      </w:pPr>
      <w:r>
        <w:t>3. Actor-Service Matrix</w:t>
      </w:r>
    </w:p>
    <w:p>
      <w:r>
        <w:t>Which actors interact with which services: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SVC-001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SVC-002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SVC-003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SVC-004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SVC-005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SVC-006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SVC-007</w:t>
            </w:r>
          </w:p>
        </w:tc>
        <w:tc>
          <w:tcPr>
            <w:tcW w:type="dxa" w:w="1045"/>
            <w:shd w:fill="1F4E79"/>
          </w:tcPr>
          <w:p>
            <w:r>
              <w:rPr>
                <w:b/>
                <w:color w:val="FFFFFF"/>
                <w:sz w:val="18"/>
              </w:rPr>
              <w:t>SVC-008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End User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Research Team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Corpus Curator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U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Enterprise Architect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Compliance Officer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045"/>
          </w:tcPr>
          <w:p>
            <w:r>
              <w:rPr>
                <w:sz w:val="18"/>
              </w:rPr>
              <w:t>API Consumer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045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t>Legend: C = Consumer, R = Reviewer, U = Updater, - = No interaction</w:t>
      </w:r>
    </w:p>
    <w:p>
      <w:r>
        <w:br w:type="page"/>
      </w:r>
    </w:p>
    <w:p>
      <w:pPr>
        <w:pStyle w:val="Heading1"/>
      </w:pPr>
      <w:r>
        <w:t>4. Governance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Members</w:t>
            </w:r>
          </w:p>
        </w:tc>
        <w:tc>
          <w:tcPr>
            <w:tcW w:type="dxa" w:w="3135"/>
            <w:shd w:fill="1F4E79"/>
          </w:tcPr>
          <w:p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Architecture Review 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ACT-005 (Chair), ACT-002, ACT-003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Architecture decisions, standard approvals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NTP Validation Committee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ACT-002 (Chair), ACT-005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Rule validation, source interpretation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Corpus Quality Board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ACT-004 (Chair), ACT-002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Data quality, disputed claims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Operations Team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ACT-003 (Lead)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Day-to-day operations, incident response</w:t>
            </w:r>
          </w:p>
        </w:tc>
      </w:tr>
    </w:tbl>
    <w:p>
      <w:pPr>
        <w:jc w:val="center"/>
      </w:pPr>
      <w:r>
        <w:t>— End of Document —</w:t>
      </w:r>
    </w:p>
    <w:p>
      <w:pPr>
        <w:jc w:val="center"/>
      </w:pPr>
      <w:r>
        <w:rPr>
          <w:i/>
        </w:rPr>
        <w:t>Version 1.0 | January 2026 | V.E.R.A. Open Source Initiative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