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Existenz, Ununterscheidbarkeit, Identität</w:t>
      </w:r>
    </w:p>
    <w:p>
      <w:pPr>
        <w:jc w:val="center"/>
      </w:pPr>
      <w:r>
        <w:t>Horst Wessel</w:t>
      </w:r>
    </w:p>
    <w:p>
      <w:pPr>
        <w:jc w:val="center"/>
      </w:pPr>
      <w:r>
        <w:rPr>
          <w:i/>
        </w:rPr>
        <w:t>Wissenschaftliche Zeitschrift der Humboldt-Universität zu Berlin, Reihe Geistes- und Sozialwiss. 41 (1992), pp. 30-39</w:t>
      </w:r>
    </w:p>
    <w:p/>
    <w:p>
      <w:r>
        <w:t>Die folgenden Erörterungen bewegen sich im Rahmen der in ihren Grundzügen von Sinowjew stammenden nichttraditionellen Prädikationstheorie (NTP) (vgl. Sinowjew 1970, Sinowjew/Wessel 1975), die ausführlich in Wessel 1989 dargestellt ist. In der NTP wird zwischen einer äußeren und einer inneren Negation unterschieden. Die äußere Negation – ist die übliche Negation der klassischen Aussagenlogik.</w:t>
      </w:r>
    </w:p>
    <w:p>
      <w:r>
        <w:t>Die klassische Aussagenlogik wird durch folgende Regeln für die innere Negation erweitert:</w:t>
      </w:r>
    </w:p>
    <w:p>
      <w:pPr>
        <w:ind w:left="720"/>
      </w:pPr>
      <w:r>
        <w:t>1) Prädikatformeln P(s₁, ..., sₙ) und ¬P(s₁, ..., sₙ) werden die Wahrheitswerte v und f genauso zugeschrieben wie den Aussagenvariablen. Dabei sind zwei Prädikatformeln verschieden genau dann, wenn sie sich graphisch unterscheiden.</w:t>
      </w:r>
    </w:p>
    <w:p>
      <w:pPr>
        <w:ind w:left="720"/>
      </w:pPr>
      <w:r>
        <w:t>2) Wenn A den Wert v hat, so hat ¬A den Wert f.</w:t>
      </w:r>
    </w:p>
    <w:p>
      <w:pPr>
        <w:ind w:left="720"/>
      </w:pPr>
      <w:r>
        <w:t>3) Wenn ¬A den Wert v hat, so hat A den Wert f.</w:t>
      </w:r>
    </w:p>
    <w:p>
      <w:pPr>
        <w:ind w:left="720"/>
      </w:pPr>
      <w:r>
        <w:t>4) Wenn A den Wert f hat, so hängt der Wert von ¬A nicht von A ab, d. h., ¬A kann sowohl den Wert v als auch den Wert f haben.</w:t>
      </w:r>
    </w:p>
    <w:p>
      <w:pPr>
        <w:ind w:left="720"/>
      </w:pPr>
      <w:r>
        <w:t>5) Wenn ¬A den Wert f hat, so hängt der Wert von A nicht vom Wert von ¬A ab.</w:t>
      </w:r>
    </w:p>
    <w:p>
      <w:r>
        <w:t>Kurz gesagt, zwei konträre Formeln A und ¬A können nicht beide wahr, sie können aber beide falsch sein. Für eine Formel der Form ~A ∧ ~¬A schreiben wir ?A.</w:t>
      </w:r>
    </w:p>
    <w:p>
      <w:pPr>
        <w:pStyle w:val="Heading1"/>
      </w:pPr>
      <w:r>
        <w:t>Existentielle Belastung in NTP</w:t>
      </w:r>
    </w:p>
    <w:p>
      <w:r>
        <w:t>In NTP sind elementare prädikative Aussagen der Form P(s₁, ..., sₙ) und ¬P(s₁, ..., sₙ) in dem Sinne existentiell belastet, daß sie nur wahr sind, wenn ihre Subjekte s₁, ..., sₙ existieren. In NTP gilt also:</w:t>
      </w:r>
    </w:p>
    <w:p>
      <w:pPr>
        <w:ind w:left="720"/>
      </w:pPr>
      <w:r>
        <w:rPr>
          <w:b w:val="0"/>
        </w:rPr>
        <w:t>P(s₁, ..., sₙ) ⊢ E(s₁) ∧ ... ∧ E(sₙ),</w:t>
      </w:r>
    </w:p>
    <w:p>
      <w:pPr>
        <w:ind w:left="720"/>
      </w:pPr>
      <w:r>
        <w:t>¬P(s₁, ..., sₙ) ⊢ E(s₁) ∧ ... ∧ E(sₙ),</w:t>
      </w:r>
    </w:p>
    <w:p>
      <w:r>
        <w:t>wo E das Existenzprädikat ist. Umgekehrt gilt: wenn s₁ oder ... oder sₙ nicht existiert, so</w:t>
      </w:r>
    </w:p>
    <w:p>
      <w:pPr>
        <w:ind w:left="720"/>
      </w:pPr>
      <w:r>
        <w:t>~P(s₁, ..., sₙ) ∧ ~¬P(s₁, ..., sₙ), d. h. ?P(s₁, ..., sₙ),</w:t>
      </w:r>
    </w:p>
    <w:p>
      <w:pPr>
        <w:ind w:left="720"/>
      </w:pPr>
      <w:r>
        <w:t>~E(s₁) ∨ ... ∨ ~E(sₙ) ⊢ ?P(s₁, ..., sₙ).</w:t>
      </w:r>
    </w:p>
    <w:p>
      <w:pPr>
        <w:pStyle w:val="Heading1"/>
      </w:pPr>
      <w:r>
        <w:t>Krampitz-Regeln (R1-R9)</w:t>
      </w:r>
    </w:p>
    <w:p>
      <w:r>
        <w:t>K.-H. Krampitz hat in seiner Dissertation B 1990 folgende Regeln aufgestellt, nach denen man die Existenzvoraussetzungen zusammengesetzter Aussagen ermitteln kann.</w:t>
      </w:r>
    </w:p>
    <w:p>
      <w:r>
        <w:rPr>
          <w:b/>
        </w:rPr>
        <w:t xml:space="preserve">R1. </w:t>
      </w:r>
      <w:r>
        <w:t>Alle elementaren prädikativen Aussagen sind in dem Sinne existentiell belastet, daß sie, um wahr zu sein, die Existenz ihrer Subjekte voraussetzen.</w:t>
      </w:r>
    </w:p>
    <w:p>
      <w:r>
        <w:rPr>
          <w:b/>
        </w:rPr>
        <w:t xml:space="preserve">R2. </w:t>
      </w:r>
      <w:r>
        <w:t>Wenn A existentiell belastet ist, so ist ~A nicht existentiell belastet.</w:t>
      </w:r>
    </w:p>
    <w:p>
      <w:r>
        <w:rPr>
          <w:b/>
        </w:rPr>
        <w:t xml:space="preserve">R3. </w:t>
      </w:r>
      <w:r>
        <w:t>Wenn A nicht existentiell belastet ist, so ist ~A existentiell belastet.</w:t>
      </w:r>
    </w:p>
    <w:p>
      <w:r>
        <w:rPr>
          <w:b/>
        </w:rPr>
        <w:t xml:space="preserve">R4. </w:t>
      </w:r>
      <w:r>
        <w:t>A ∨ B ist existentiell belastet genau dann, wenn A existentiell belastet ist und B existentiell belastet ist.</w:t>
      </w:r>
    </w:p>
    <w:p>
      <w:r>
        <w:rPr>
          <w:b/>
        </w:rPr>
        <w:t xml:space="preserve">R5. </w:t>
      </w:r>
      <w:r>
        <w:t>A ∧ B ist existentiell belastet genau dann, wenn A oder B existentiell belastet ist.</w:t>
      </w:r>
    </w:p>
    <w:p>
      <w:r>
        <w:rPr>
          <w:b/>
        </w:rPr>
        <w:t xml:space="preserve">R6. </w:t>
      </w:r>
      <w:r>
        <w:t>A ⊃ B ist existentiell belastet genau dann, wenn A nicht existentiell belastet und B existentiell belastet ist.</w:t>
      </w:r>
    </w:p>
    <w:p>
      <w:r>
        <w:rPr>
          <w:b/>
        </w:rPr>
        <w:t xml:space="preserve">R7. </w:t>
      </w:r>
      <w:r>
        <w:t>A ≡ B ist nicht existentiell belastet genau dann, wenn beide A und B entweder existentiell belastet oder nicht existentiell belastet sind.</w:t>
      </w:r>
    </w:p>
    <w:p>
      <w:r>
        <w:rPr>
          <w:b/>
        </w:rPr>
        <w:t xml:space="preserve">R8. </w:t>
      </w:r>
      <w:r>
        <w:t>∀iA und ∃iA sind existentiell belastet genau dann, wenn A existentiell belastet ist.</w:t>
      </w:r>
    </w:p>
    <w:p>
      <w:r>
        <w:rPr>
          <w:b/>
        </w:rPr>
        <w:t xml:space="preserve">R9. </w:t>
      </w:r>
      <w:r>
        <w:t>Eine Definition A =Def B muß so aufgebaut werden, daß die Aussage A ≡ B nicht existentiell belastet ist.</w:t>
      </w:r>
    </w:p>
    <w:p>
      <w:r>
        <w:t>Wir führen für "existentiell belastet" die Abkürzung e und für "nicht existentiell belastet" die Abkürzung n ein.</w:t>
      </w:r>
    </w:p>
    <w:p>
      <w:pPr>
        <w:pStyle w:val="Heading1"/>
      </w:pPr>
      <w:r>
        <w:t>Metatheoreme</w:t>
      </w:r>
    </w:p>
    <w:p/>
    <w:p>
      <w:r>
        <w:rPr>
          <w:b/>
        </w:rPr>
        <w:t xml:space="preserve">MT1. </w:t>
      </w:r>
      <w:r>
        <w:t>Jede Formel der klassischen Quantorenlogik ohne Identität hat genau eine der Charakteristika e oder n.</w:t>
      </w:r>
    </w:p>
    <w:p>
      <w:r>
        <w:t>Betrachten wir folgende Axiomatisierung der klassischen Quantorenlogik ohne Identität:</w:t>
      </w:r>
    </w:p>
    <w:p>
      <w:pPr>
        <w:ind w:left="720"/>
      </w:pPr>
      <w:r>
        <w:t>A1. A ⊃ (B ⊃ A)</w:t>
      </w:r>
    </w:p>
    <w:p>
      <w:pPr>
        <w:ind w:left="720"/>
      </w:pPr>
      <w:r>
        <w:t>A2. A ⊃ (B ⊃ C) ⊃ (A ⊃ B ⊃ (B ⊃ C))</w:t>
      </w:r>
    </w:p>
    <w:p>
      <w:pPr>
        <w:ind w:left="720"/>
      </w:pPr>
      <w:r>
        <w:t>A3. ~A ⊃ ~B ⊃ (B ⊃ A)</w:t>
      </w:r>
    </w:p>
    <w:p>
      <w:pPr>
        <w:ind w:left="720"/>
      </w:pPr>
      <w:r>
        <w:t>A4. ∀i (A ⊃ B) ⊃ (A ⊃ ∀iB), wobei i nicht frei in A vorkommt.</w:t>
      </w:r>
    </w:p>
    <w:p>
      <w:pPr>
        <w:ind w:left="720"/>
      </w:pPr>
      <w:r>
        <w:t>A5. ∀iA ⊃ A{i/j}, wobei i frei für j in A ist.</w:t>
      </w:r>
    </w:p>
    <w:p>
      <w:pPr>
        <w:ind w:left="720"/>
      </w:pPr>
      <w:r>
        <w:t>R1. Aus A und A ⊃ B erhält man B.</w:t>
      </w:r>
    </w:p>
    <w:p>
      <w:pPr>
        <w:ind w:left="720"/>
      </w:pPr>
      <w:r>
        <w:t>R2. Wenn ⊢ A, so ⊢ ∀iA.</w:t>
      </w:r>
    </w:p>
    <w:p>
      <w:r>
        <w:rPr>
          <w:b/>
        </w:rPr>
        <w:t xml:space="preserve">MT2. </w:t>
      </w:r>
      <w:r>
        <w:t>Alle Theoreme (Tautologien) der klassischen Aussagenlogik und Quantenlogik ohne Identität sind nicht existentiell belastet.</w:t>
      </w:r>
    </w:p>
    <w:p>
      <w:r>
        <w:t>Philosophisch gesprochen bedeutet das, daß alle Tautologien dieser Logik nichts über die außersprachliche Wirklichkeit aussagen. MT2 beantwortet präzise eine philosophische Frage, die in der Literatur ausgiebig diskutiert wird (vgl. Wittgenstein 1967, 1969, Müller 1967, Lazerowitz 1977).</w:t>
      </w:r>
    </w:p>
    <w:p>
      <w:r>
        <w:rPr>
          <w:b/>
        </w:rPr>
        <w:t xml:space="preserve">MT3. </w:t>
      </w:r>
      <w:r>
        <w:t>Alle Kontradiktionen der klassischen Aussagenlogik und Quantorenlogik ohne Identität haben die Charakteristik e.</w:t>
      </w:r>
    </w:p>
    <w:p>
      <w:r>
        <w:t>Die Charakteristik e kann hier aber nicht als "existeltiell belastet" gedeutet werden, da nur wahre Aussagen existentiell belastet sein können, Kontradiktionen aber aus logischen Gründen falsch sind. Philosophisch gesprochen bedeutet das, daß auch alle Kontradiktionen nichts über die außersprachliche Wirklichkeit aussagen.</w:t>
      </w:r>
    </w:p>
    <w:p>
      <w:pPr>
        <w:pStyle w:val="Heading1"/>
      </w:pPr>
      <w:r>
        <w:t>Quantorenlogik mit Identität</w:t>
      </w:r>
    </w:p>
    <w:p>
      <w:r>
        <w:t>Wenden wir uns nun der Quantorenlogik mit Identität zu. Die Identität ist eine zweistellige Relation und eine Aussage der Form x = y ist existentiell belastet.</w:t>
      </w:r>
    </w:p>
    <w:p>
      <w:r>
        <w:t>Die Quantorenlogik mit Identität erhält man durch folgende Ergänzungen zur Quantorenlogik ohne Identität:</w:t>
      </w:r>
    </w:p>
    <w:p>
      <w:r>
        <w:t>1) Neben der Ersetzbarkeitsregel für Identitäten wird x = x als Axiom gesetzt.</w:t>
      </w:r>
    </w:p>
    <w:p>
      <w:r>
        <w:t>x = x ist aber existentiell belastet und deshalb nicht logisch wahr. Eine Aussage a = a ist nur wahr, wenn der Terminus a nicht leer ist. Diese Erkenntnis findet sich schon bei Russell. Er schreibt: "Apart from them (from logical propositions H. W.) there are many that can be expressed in logical terms, but cannot be proved from logic, and are certainly not propositions that form part of logic. Suppose you take such proposition as: 'There is at least one thing in the world.' That is a proposition that you can express in logical terms. It will mean, if you like, that the propositional function 'x = x' is a possible one. That is a proposition, therefore, that you can express in logical terms; but you cannot know from logic wether it is true ore false. So far as you do know it, you know it empirically, because there might happen not to be a universe, and then it would not be true." (Russell 1988, p. 107)</w:t>
      </w:r>
    </w:p>
    <w:p>
      <w:r>
        <w:t>2) Church gibt folgende Ergänzungen an:</w:t>
      </w:r>
    </w:p>
    <w:p>
      <w:pPr>
        <w:ind w:left="720"/>
      </w:pPr>
      <w:r>
        <w:t>1. x = x</w:t>
      </w:r>
    </w:p>
    <w:p>
      <w:pPr>
        <w:ind w:left="720"/>
      </w:pPr>
      <w:r>
        <w:t>2. x = y ∧ P(x) ⊃ P(y).</w:t>
      </w:r>
    </w:p>
    <w:p>
      <w:r>
        <w:t>Die Formel 2 ist im Unterschied zu 1 nicht existentiell belastet.</w:t>
      </w:r>
    </w:p>
    <w:p>
      <w:r>
        <w:t>3) Hao Wang gibt folgende Ergänzung an:</w:t>
      </w:r>
    </w:p>
    <w:p>
      <w:pPr>
        <w:ind w:left="720"/>
      </w:pPr>
      <w:r>
        <w:t>P(y) ≡ ∃x(x = y ∧ P(x)).</w:t>
      </w:r>
    </w:p>
    <w:p>
      <w:r>
        <w:t>Diese Formel ist nicht existentiell belastet und akzeptabel. Bei Beweisen in diesem System werden aber Fehler gemacht, durch die sich schnell existentiell belastete Formeln einschleichen.</w:t>
      </w:r>
    </w:p>
    <w:p>
      <w:pPr>
        <w:pStyle w:val="Heading1"/>
      </w:pPr>
      <w:r>
        <w:t>Kritik an Leibniz' Identitätsdefinition</w:t>
      </w:r>
    </w:p>
    <w:p>
      <w:r>
        <w:t>Ausführlich werden in Lorenz 1982, Schirn 1975, 1976 und Griffin 1977 die philosophischen Schwierigkeiten der Leibnizschen Identitätsdefinition erörtert. Viele dieser Probleme lassen sich im Rahmen der hier vorgetragenen Konzeption lösen. Leibniz definiert die Identität bekanntlich wie folgt:</w:t>
      </w:r>
    </w:p>
    <w:p>
      <w:pPr>
        <w:ind w:left="720"/>
      </w:pPr>
      <w:r>
        <w:t>x = y =Def ∀P(P(x) ≡ P(y)).</w:t>
      </w:r>
    </w:p>
    <w:p>
      <w:r>
        <w:t>Diese Definition ist nicht korrekt, da die Bisubjunktion</w:t>
      </w:r>
    </w:p>
    <w:p>
      <w:pPr>
        <w:ind w:left="720"/>
      </w:pPr>
      <w:r>
        <w:t>x = y ≡ ∀P(P(x) ≡ P(y))</w:t>
      </w:r>
    </w:p>
    <w:p>
      <w:r>
        <w:t>existentiell belastet und damit nicht logisch wahr ist. Hier hat Peirce recht, wenn er schreibt: "Leibniz's Prinzip der Ununterscheidbaren ist gänzlich Unsinn. Ohne Zweifel sind alle Dinge voneinander unterschieden; aber dafür gibt es keine logische Notwendigkeit." (C. S. Peirce, Collected Papers, I – VI, Cambridge/Mass. 1931 – 1935, 4.311; zitiert nach Lorenz 1982, Bd. 1, S. 98).</w:t>
      </w:r>
    </w:p>
    <w:p>
      <w:pPr>
        <w:pStyle w:val="Heading1"/>
      </w:pPr>
      <w:r>
        <w:t>D1. Schwache Unterscheidbarkeit</w:t>
      </w:r>
    </w:p>
    <w:p>
      <w:r>
        <w:rPr>
          <w:b w:val="0"/>
        </w:rPr>
        <w:t>D1. x#y =</w:t>
      </w:r>
      <w:r>
        <w:t>Def</w:t>
      </w:r>
      <w:r>
        <w:t xml:space="preserve"> ∃P(P(x) ∧ ~P(y) ∨ ~P(x) ∧ P(y))</w:t>
      </w:r>
    </w:p>
    <w:p>
      <w:r>
        <w:t>Hierbei ist zu beachten daß</w:t>
      </w:r>
    </w:p>
    <w:p>
      <w:pPr>
        <w:ind w:left="720"/>
      </w:pPr>
      <w:r>
        <w:t>~P(y) ≡ ¬P(y) ∨ ?P(y) und</w:t>
      </w:r>
    </w:p>
    <w:p>
      <w:pPr>
        <w:ind w:left="720"/>
      </w:pPr>
      <w:r>
        <w:t>~P(x) ≡ ¬P(x) ∨ ?P(x).</w:t>
      </w:r>
    </w:p>
    <w:p>
      <w:r>
        <w:t>Das bedeutet, daß eine Aussage a#b beispielsweise wahr ist, wenn E(a), P(a) und ~E(b). Für die Wahrheit einer Aussage a#b ist es ausreichend, daß einer der beiden Termini a und b nicht leer ist. Bei D1 und allen folgenden Definitionen wurde die Regel R9 beachtet, d. h., die entsprechenden Bisubjunktionen sind nicht existentiell belastet.</w:t>
      </w:r>
    </w:p>
    <w:p/>
    <w:p>
      <w:r>
        <w:rPr>
          <w:b/>
        </w:rPr>
        <w:t>T1. ~(x#x)</w:t>
      </w:r>
    </w:p>
    <w:p>
      <w:r>
        <w:t>Beweis: Wir setzen in der aus D1 gewonnenen Bisubjunktion x für y ein und erhalten:</w:t>
      </w:r>
    </w:p>
    <w:p>
      <w:pPr>
        <w:ind w:left="720"/>
      </w:pPr>
      <w:r>
        <w:t>1) x#x ≡ ∃P(P(x) ∧ ~P(x))</w:t>
      </w:r>
    </w:p>
    <w:p>
      <w:pPr>
        <w:ind w:left="720"/>
      </w:pPr>
      <w:r>
        <w:t>2) ~∃P(P(x) ∧ ~P(x))</w:t>
      </w:r>
    </w:p>
    <w:p>
      <w:pPr>
        <w:ind w:left="720"/>
      </w:pPr>
      <w:r>
        <w:t>3) ~(x#x)</w:t>
      </w:r>
    </w:p>
    <w:p>
      <w:r>
        <w:rPr>
          <w:b/>
        </w:rPr>
        <w:t>T2. x#y ⊃ y#x</w:t>
      </w:r>
    </w:p>
    <w:p>
      <w:r>
        <w:t>Es ist leicht zu sehen, daß die Relation # nicht transitiv ist. Setzen wir in x#y ∧ y#z ⊃ x#z x für z ein, so erhalten wir x#y ∧y#x ⊃ x#x. Hier ist das Antezedent erfüllbar, das Konsequent nicht.</w:t>
      </w:r>
    </w:p>
    <w:p>
      <w:r>
        <w:t>Die Relation der schwachen Unterscheidbarkeit ist also irreflexiv, symmetrisch und nicht transitiv.</w:t>
      </w:r>
    </w:p>
    <w:p>
      <w:pPr>
        <w:pStyle w:val="Heading1"/>
      </w:pPr>
      <w:r>
        <w:t>D2. Schwache Ununterscheidbarkeit</w:t>
      </w:r>
    </w:p>
    <w:p>
      <w:r>
        <w:rPr>
          <w:b w:val="0"/>
        </w:rPr>
        <w:t>D2. ~(x#y) =</w:t>
      </w:r>
      <w:r>
        <w:t>Def</w:t>
      </w:r>
      <w:r>
        <w:t xml:space="preserve"> ~∃P(P(x) ∧ ~P(y) ∨ ~P(x) ∧ P(y))</w:t>
      </w:r>
    </w:p>
    <w:p>
      <w:r>
        <w:t>Das Definiens von D2 ist äquivalent mit folgenden Formeln:</w:t>
      </w:r>
    </w:p>
    <w:p>
      <w:pPr>
        <w:ind w:left="720"/>
      </w:pPr>
      <w:r>
        <w:t>1) ∀P ~(P(x) ∧ ~P(y) ∨ ~P(x) ∧ P(y))</w:t>
      </w:r>
    </w:p>
    <w:p>
      <w:pPr>
        <w:ind w:left="720"/>
      </w:pPr>
      <w:r>
        <w:t>2) ∀P((~P(x) ∨ P(y)) ∧ (~P(x) ∨ ~P(y)))</w:t>
      </w:r>
    </w:p>
    <w:p>
      <w:pPr>
        <w:ind w:left="720"/>
      </w:pPr>
      <w:r>
        <w:t>3) ∀P((~P(x) ∨ P(y)) ∧ (P(x) ∨ ~P(y)))</w:t>
      </w:r>
    </w:p>
    <w:p>
      <w:r>
        <w:rPr>
          <w:b/>
        </w:rPr>
        <w:t>T3. ~(x#y) ⊃ ~(y#x)</w:t>
      </w:r>
      <w:r>
        <w:t xml:space="preserve"> (aus T2)</w:t>
      </w:r>
    </w:p>
    <w:p>
      <w:r>
        <w:rPr>
          <w:b/>
        </w:rPr>
        <w:t>T4. ~(x#y) ∧ ~(y#z) ⊃ ~(x#z)</w:t>
      </w:r>
    </w:p>
    <w:p>
      <w:r>
        <w:t>Beweis:</w:t>
      </w:r>
    </w:p>
    <w:p>
      <w:pPr>
        <w:ind w:left="720"/>
      </w:pPr>
      <w:r>
        <w:t>1) ~(x#y)</w:t>
      </w:r>
    </w:p>
    <w:p>
      <w:pPr>
        <w:ind w:left="720"/>
      </w:pPr>
      <w:r>
        <w:t>2) ~(y#z)</w:t>
      </w:r>
    </w:p>
    <w:p>
      <w:pPr>
        <w:ind w:left="720"/>
      </w:pPr>
      <w:r>
        <w:t>3) ∀P((~P(x) ∨ P(y)) ∧ (P(x) ∨ ~P(y)))</w:t>
      </w:r>
    </w:p>
    <w:p>
      <w:pPr>
        <w:ind w:left="720"/>
      </w:pPr>
      <w:r>
        <w:t>4) ∀P((~P(y) ∨ P(z)) ∧ (P(y) ∨ ~P(z)))</w:t>
      </w:r>
    </w:p>
    <w:p>
      <w:pPr>
        <w:ind w:left="720"/>
      </w:pPr>
      <w:r>
        <w:t>5) (~P(x) ∨ P(y)) ∧ (P(x) ∨ ~P(y))</w:t>
      </w:r>
    </w:p>
    <w:p>
      <w:pPr>
        <w:ind w:left="720"/>
      </w:pPr>
      <w:r>
        <w:t>6) (~P(y) ∨ P(z)) ∧ (P(y) ∨ ~P(z))</w:t>
      </w:r>
    </w:p>
    <w:p>
      <w:pPr>
        <w:ind w:left="720"/>
      </w:pPr>
      <w:r>
        <w:t>7) P(x) ⊃ P(y)</w:t>
      </w:r>
    </w:p>
    <w:p>
      <w:pPr>
        <w:ind w:left="720"/>
      </w:pPr>
      <w:r>
        <w:t>8) P(y) ⊃ P(x)</w:t>
      </w:r>
    </w:p>
    <w:p>
      <w:pPr>
        <w:ind w:left="720"/>
      </w:pPr>
      <w:r>
        <w:t>9) P(y) ⊃ P(z)</w:t>
      </w:r>
    </w:p>
    <w:p>
      <w:pPr>
        <w:ind w:left="720"/>
      </w:pPr>
      <w:r>
        <w:t>10) P(z) ⊃ P(y)</w:t>
      </w:r>
    </w:p>
    <w:p>
      <w:pPr>
        <w:ind w:left="720"/>
      </w:pPr>
      <w:r>
        <w:t>1.1) P(x)</w:t>
      </w:r>
    </w:p>
    <w:p>
      <w:pPr>
        <w:ind w:left="720"/>
      </w:pPr>
      <w:r>
        <w:t>1.2) P(y)</w:t>
      </w:r>
    </w:p>
    <w:p>
      <w:pPr>
        <w:ind w:left="720"/>
      </w:pPr>
      <w:r>
        <w:t>1.3) P(z)</w:t>
      </w:r>
    </w:p>
    <w:p>
      <w:pPr>
        <w:ind w:left="720"/>
      </w:pPr>
      <w:r>
        <w:t>11) P(x) ⊃ P(z)</w:t>
      </w:r>
    </w:p>
    <w:p>
      <w:pPr>
        <w:ind w:left="720"/>
      </w:pPr>
      <w:r>
        <w:t>2.1) P(z)</w:t>
      </w:r>
    </w:p>
    <w:p>
      <w:pPr>
        <w:ind w:left="720"/>
      </w:pPr>
      <w:r>
        <w:t>2.2) P(y)</w:t>
      </w:r>
    </w:p>
    <w:p>
      <w:pPr>
        <w:ind w:left="720"/>
      </w:pPr>
      <w:r>
        <w:t>2.3) P(x)</w:t>
      </w:r>
    </w:p>
    <w:p>
      <w:pPr>
        <w:ind w:left="720"/>
      </w:pPr>
      <w:r>
        <w:t>12) P(z) ⊃ P(x)</w:t>
      </w:r>
    </w:p>
    <w:p>
      <w:pPr>
        <w:ind w:left="720"/>
      </w:pPr>
      <w:r>
        <w:t>13) (~P(x) ∨ P(z)) ∧ (~P(z) ∨ P(x))</w:t>
      </w:r>
    </w:p>
    <w:p>
      <w:pPr>
        <w:ind w:left="720"/>
      </w:pPr>
      <w:r>
        <w:t>14) ∀P((~P(x) ∨ P(z)) ∧ (~P(z) ∨ P(x)))</w:t>
      </w:r>
    </w:p>
    <w:p>
      <w:pPr>
        <w:ind w:left="720"/>
      </w:pPr>
      <w:r>
        <w:t>15) ~(x#z)</w:t>
      </w:r>
    </w:p>
    <w:p>
      <w:r>
        <w:t>Die Relation der schwachen Ununterscheidbarkeit ist also reflexiv, symmetrisch und transitiv.</w:t>
      </w:r>
    </w:p>
    <w:p>
      <w:pPr>
        <w:pStyle w:val="Heading1"/>
      </w:pPr>
      <w:r>
        <w:t>D3. Strenge Unterscheidbarkeit (s-Unterscheidbarkeit)</w:t>
      </w:r>
    </w:p>
    <w:p>
      <w:r>
        <w:rPr>
          <w:b w:val="0"/>
        </w:rPr>
        <w:t>D3. x ≠ y =</w:t>
      </w:r>
      <w:r>
        <w:t>Def</w:t>
      </w:r>
      <w:r>
        <w:t xml:space="preserve"> ∃P((P(x) ∧ ¬P(y)) ∨ (¬P(x) ∧ P(y)))</w:t>
      </w:r>
    </w:p>
    <w:p>
      <w:r>
        <w:t>Eine Aussage der Form a ≠ b ist doppelt existentiell belastet, d. h., sie kann nur wahr sein, wenn E(a) ∧ E(b).</w:t>
      </w:r>
    </w:p>
    <w:p>
      <w:r>
        <w:rPr>
          <w:b/>
        </w:rPr>
        <w:t>T5. ~(x ≠ x)</w:t>
      </w:r>
    </w:p>
    <w:p>
      <w:pPr>
        <w:ind w:left="720"/>
      </w:pPr>
      <w:r>
        <w:t>1) x ≠ x ≡ ∃P(P(x) ∧ ¬P(x))</w:t>
      </w:r>
    </w:p>
    <w:p>
      <w:pPr>
        <w:ind w:left="720"/>
      </w:pPr>
      <w:r>
        <w:t>2) ∀P ~(P(x) ∧ ¬P(x))</w:t>
      </w:r>
    </w:p>
    <w:p>
      <w:pPr>
        <w:ind w:left="720"/>
      </w:pPr>
      <w:r>
        <w:t>3) ~∃P(P(x) ∧ ¬P(x))</w:t>
      </w:r>
    </w:p>
    <w:p>
      <w:pPr>
        <w:ind w:left="720"/>
      </w:pPr>
      <w:r>
        <w:t>4) ~(x ≠ x)</w:t>
      </w:r>
    </w:p>
    <w:p>
      <w:r>
        <w:rPr>
          <w:b/>
        </w:rPr>
        <w:t>T6. x ≠ y ⊃ y ≠ x</w:t>
      </w:r>
    </w:p>
    <w:p>
      <w:r>
        <w:t>Beweis:</w:t>
      </w:r>
    </w:p>
    <w:p>
      <w:pPr>
        <w:ind w:left="720"/>
      </w:pPr>
      <w:r>
        <w:t>1) x ≠ y</w:t>
      </w:r>
    </w:p>
    <w:p>
      <w:pPr>
        <w:ind w:left="720"/>
      </w:pPr>
      <w:r>
        <w:t>2) ∃P((P(x) ∧ ¬P(y)) ∨ (¬P(x) ∧ P(y)))</w:t>
      </w:r>
    </w:p>
    <w:p>
      <w:pPr>
        <w:ind w:left="720"/>
      </w:pPr>
      <w:r>
        <w:t>3) (P'(x) ∧ ¬P'(y)) ∨ (¬P'(x) ∧ P'(y))</w:t>
      </w:r>
    </w:p>
    <w:p>
      <w:pPr>
        <w:ind w:left="720"/>
      </w:pPr>
      <w:r>
        <w:t>1.1) P'(x) ∧ ¬P'(y)</w:t>
      </w:r>
    </w:p>
    <w:p>
      <w:pPr>
        <w:ind w:left="720"/>
      </w:pPr>
      <w:r>
        <w:t>1.2) P'(x)</w:t>
      </w:r>
    </w:p>
    <w:p>
      <w:pPr>
        <w:ind w:left="720"/>
      </w:pPr>
      <w:r>
        <w:t>1.3) ¬P'(y)</w:t>
      </w:r>
    </w:p>
    <w:p>
      <w:pPr>
        <w:ind w:left="720"/>
      </w:pPr>
      <w:r>
        <w:t>1.4) ¬P'(y) ∧ P'(x)</w:t>
      </w:r>
    </w:p>
    <w:p>
      <w:pPr>
        <w:ind w:left="720"/>
      </w:pPr>
      <w:r>
        <w:t>1.5) P'(y) ∧ ¬P'(x) ∨ ¬P'(y) ∧ P'(x)</w:t>
      </w:r>
    </w:p>
    <w:p>
      <w:pPr>
        <w:ind w:left="720"/>
      </w:pPr>
      <w:r>
        <w:t>1.6) ∃P(P(y) ∧ ¬P(x) ∨ ¬P(y) ∧ P(x))</w:t>
      </w:r>
    </w:p>
    <w:p>
      <w:pPr>
        <w:ind w:left="720"/>
      </w:pPr>
      <w:r>
        <w:t>1.7) y ≠ x</w:t>
      </w:r>
    </w:p>
    <w:p>
      <w:pPr>
        <w:ind w:left="720"/>
      </w:pPr>
      <w:r>
        <w:t>2.1) ¬P'(x) ∧ P'(y)</w:t>
      </w:r>
    </w:p>
    <w:p>
      <w:pPr>
        <w:ind w:left="720"/>
      </w:pPr>
      <w:r>
        <w:t>2.2) ¬P'(x)</w:t>
      </w:r>
    </w:p>
    <w:p>
      <w:pPr>
        <w:ind w:left="720"/>
      </w:pPr>
      <w:r>
        <w:t>2.3) P'(y)</w:t>
      </w:r>
    </w:p>
    <w:p>
      <w:pPr>
        <w:ind w:left="720"/>
      </w:pPr>
      <w:r>
        <w:t>2.4) P'(y) ∧ ¬P'(x)</w:t>
      </w:r>
    </w:p>
    <w:p>
      <w:pPr>
        <w:ind w:left="720"/>
      </w:pPr>
      <w:r>
        <w:t>2.5) P'(y) ∧ ¬P'(x) ∨ ¬P'(y) ∧ P'(x)</w:t>
      </w:r>
    </w:p>
    <w:p>
      <w:pPr>
        <w:ind w:left="720"/>
      </w:pPr>
      <w:r>
        <w:t>2.6) ∃P(P(y) ∧ ¬P(x) ∨ ¬P(y) ∧ P(x))</w:t>
      </w:r>
    </w:p>
    <w:p>
      <w:pPr>
        <w:ind w:left="720"/>
      </w:pPr>
      <w:r>
        <w:t>2.7) y ≠ x</w:t>
      </w:r>
    </w:p>
    <w:p>
      <w:pPr>
        <w:ind w:left="720"/>
      </w:pPr>
      <w:r>
        <w:t>4) y#x</w:t>
      </w:r>
    </w:p>
    <w:p>
      <w:r>
        <w:t>Die s-Unterscheidbarkeitsrelation ist nicht transitiv, d. h., es gilt nicht</w:t>
      </w:r>
    </w:p>
    <w:p>
      <w:pPr>
        <w:ind w:left="720"/>
      </w:pPr>
      <w:r>
        <w:t>x ≠ y ∧ y ≠ z ⊃ x ≠ z.</w:t>
      </w:r>
    </w:p>
    <w:p>
      <w:r>
        <w:t>Das ist leicht einzusehen, denn setzen wir in dieser Formel x für z ein, so erhalten wir x ≠ y ∧ y ≠ x ⊃ x ≠ x. Hier sind x ≠ y und y ≠ x erfüllbar, während x ≠ x auf Grund von T5 logisch falsch ist.</w:t>
      </w:r>
    </w:p>
    <w:p>
      <w:r>
        <w:t>Die s-Unterscheidbarkeitsrelation ist also irreflexiv, symmetrisch und nicht transitiv.</w:t>
      </w:r>
    </w:p>
    <w:p>
      <w:pPr>
        <w:pStyle w:val="Heading1"/>
      </w:pPr>
      <w:r>
        <w:t>D4. Strenge Ununterscheidbarkeit</w:t>
      </w:r>
    </w:p>
    <w:p>
      <w:r>
        <w:rPr>
          <w:b w:val="0"/>
        </w:rPr>
        <w:t>D4. ~(x ≠ y) =</w:t>
      </w:r>
      <w:r>
        <w:t>Def</w:t>
      </w:r>
      <w:r>
        <w:t xml:space="preserve"> ~∃P((P(x) ∧ ¬P(y)) ∨ (¬P(x) ∧ P(y)))</w:t>
      </w:r>
    </w:p>
    <w:p>
      <w:r>
        <w:t>Das Definiens von D4 ist mit folgenden Formeln äquivalent:</w:t>
      </w:r>
    </w:p>
    <w:p>
      <w:pPr>
        <w:ind w:left="720"/>
      </w:pPr>
      <w:r>
        <w:t>1) ∀P ~((P(x) ∧ ¬P(y)) ∨ (¬P(x) ∧ P(y)))</w:t>
      </w:r>
    </w:p>
    <w:p>
      <w:pPr>
        <w:ind w:left="720"/>
      </w:pPr>
      <w:r>
        <w:t>2) ∀P((~P(x) ∧ ¬P(y)) ∧ ~(¬P(x) ∧ P(y)))</w:t>
      </w:r>
    </w:p>
    <w:p>
      <w:pPr>
        <w:ind w:left="720"/>
      </w:pPr>
      <w:r>
        <w:t>3) ∀P((~P(x) ∨ ~¬P(y)) ∧ (~¬P(x) ∨ ~P(y)))</w:t>
      </w:r>
    </w:p>
    <w:p>
      <w:pPr>
        <w:ind w:left="720"/>
      </w:pPr>
      <w:r>
        <w:t>4) ∀P((~P(x) ∧ ~¬P(x)) ∨ (~¬P(y) ∧ ~~P(x)) ∨ (~P(x) ∧ ~P(y)) ∨ (~¬P(y) ∧ ~P(y)))</w:t>
      </w:r>
    </w:p>
    <w:p>
      <w:pPr>
        <w:ind w:left="720"/>
      </w:pPr>
      <w:r>
        <w:t>5) ∀P(?P(x) ∨ (~¬P(y) ∧ ~~P(x)) ∨ (~P(x) ∧ ~P(y)) ∨ ?P(y))</w:t>
      </w:r>
    </w:p>
    <w:p>
      <w:r>
        <w:t>Setzen wir in D4 x für y ein, so erhalten wir:</w:t>
      </w:r>
    </w:p>
    <w:p>
      <w:pPr>
        <w:ind w:left="720"/>
      </w:pPr>
      <w:r>
        <w:t>~(x ≠ x) ≡ ~∃P(P(x) ∧ ¬P(x)).</w:t>
      </w:r>
    </w:p>
    <w:p>
      <w:r>
        <w:t>Da ~∃P(P(x) ∧ ¬P(x)) in NTP beweisbar ist, erhalten wir T5, d. h., die s-Ununterscheidbarkeit ist reflexiv.</w:t>
      </w:r>
    </w:p>
    <w:p>
      <w:r>
        <w:rPr>
          <w:b/>
        </w:rPr>
        <w:t>T7. ~(x ≠ y) ⊃ ~(y ≠ x)</w:t>
      </w:r>
    </w:p>
    <w:p>
      <w:r>
        <w:t>d. h., die s-Ununterscheidbarkeit ist symmetrisch.</w:t>
      </w:r>
    </w:p>
    <w:p>
      <w:r>
        <w:t>Die s-Ununterscheidbarkeit ist nicht transitiv, d. h., es gilt nicht</w:t>
      </w:r>
    </w:p>
    <w:p>
      <w:pPr>
        <w:ind w:left="720"/>
      </w:pPr>
      <w:r>
        <w:t>~(x ≠ y) ∧ ~(y ≠ z) ⊃ ~(x ≠ z).</w:t>
      </w:r>
    </w:p>
    <w:p>
      <w:r>
        <w:t>Die Formeln ~(x ≠ y), ~(y ≠ z) und x ≠ z sind gemeinsam erfüllbar mit:</w:t>
      </w:r>
    </w:p>
    <w:p>
      <w:pPr>
        <w:ind w:left="720"/>
      </w:pPr>
      <w:r>
        <w:t>∀P((~P(x) ∨ ~¬P(y)) ∧ (~¬P(x) ∨ ~P(y)))</w:t>
      </w:r>
    </w:p>
    <w:p>
      <w:pPr>
        <w:ind w:left="720"/>
      </w:pPr>
      <w:r>
        <w:t>∀P((~P(y) ∨ ~¬P(z)) ∧ (~¬P(y) ∨ ~P(z)))</w:t>
      </w:r>
    </w:p>
    <w:p>
      <w:pPr>
        <w:ind w:left="720"/>
      </w:pPr>
      <w:r>
        <w:t>∃P((P(x) ∧ ¬P(z)) ∨ (¬P(x) ∧ P(z))).</w:t>
      </w:r>
    </w:p>
    <w:p>
      <w:r>
        <w:t>Wir wählen ein konstantes Prädikat P' mit folgenden Wertzuschreibungen P'(x) = v, ¬P'(z) = v, ¬P'(y) = f, ~P'(x) = f, P'(y) = f, bei denen die folgenden Formeln alle den Wert v annehmen:</w:t>
      </w:r>
    </w:p>
    <w:p>
      <w:pPr>
        <w:ind w:left="720"/>
      </w:pPr>
      <w:r>
        <w:t>(~P'(x) ∨ ~¬P'(y)) ∧ (~¬P'(x) ∨ ~P'(y)),</w:t>
      </w:r>
    </w:p>
    <w:p>
      <w:pPr>
        <w:ind w:left="720"/>
      </w:pPr>
      <w:r>
        <w:t>(~P'(y) ∨ ~¬P'(z)) ∧ (~¬P'(y) ∨ ~P'(z)),</w:t>
      </w:r>
    </w:p>
    <w:p>
      <w:pPr>
        <w:ind w:left="720"/>
      </w:pPr>
      <w:r>
        <w:t>(P'(x) ∧ ¬P'(z)) ∨ (¬P'(x) ∧ P'(z)).</w:t>
      </w:r>
    </w:p>
    <w:p>
      <w:r>
        <w:t>Die Relation der s-Ununterscheidbarkeit ist also reflexiv, symmetrisch und nicht transitiv.</w:t>
      </w:r>
    </w:p>
    <w:p>
      <w:pPr>
        <w:pStyle w:val="Heading1"/>
      </w:pPr>
      <w:r>
        <w:t>Identität</w:t>
      </w:r>
    </w:p>
    <w:p>
      <w:r>
        <w:t>Identität ist eine Grundrelation, die sich nicht mit logischen Mitteln allein definieren läßt. Eine Aussage der Form a = b hat immer außerlogischen (empirischen, mathematischen etc.) Charakter, sie ist nie logisch wahr. Eine Aussage der Form a = b besagt, daß die Termini a und b denselben Gegenstand bezeichnen. Damit eine solche Aussage wahr wird, muß ein solcher Gegenstand existieren. Die Feststellung der Existenz hat immer außerlogischen Charakter. Selbst im Falle der Aussage a = a, die von vielen Autoren als logisch wahr angesehen wird, handelt es sich um eine Aussage, die empirisch wahr oder falsch sein kann. Sie ist falsch, wenn ~E(a), und sie ist wahr, wenn E(a). Von logischer Wahrheit kann also auch bei a = a keine Rede sein.</w:t>
      </w:r>
    </w:p>
    <w:p>
      <w:r>
        <w:t>In früheren Arbeiten (vgl. Wessel 1976, 1989) hatte ich die Identität mit Hilfe der Beziehung der Bedeutungsgleichheit für individuelle Termini wie folgt definiert:</w:t>
      </w:r>
    </w:p>
    <w:p>
      <w:pPr>
        <w:ind w:left="720"/>
      </w:pPr>
      <w:r>
        <w:t>x = y =Def (ιx ↔ ιy), wo "x" und "y" individuelle Termini sind.</w:t>
      </w:r>
    </w:p>
    <w:p>
      <w:r>
        <w:t>Heute halte ich diese Definition nicht mehr aufrecht, denn "x" und "y" sind nur individuelle Subjekttermini, wenn folgende Bedingungen erfüllt sind:</w:t>
      </w:r>
    </w:p>
    <w:p>
      <w:pPr>
        <w:ind w:left="720"/>
      </w:pPr>
      <w:r>
        <w:t>1) "x" und "y" sind singuläre Subjekttermini, d. h., Subjekttermini, die die Aufgabe haben, einen einzelnen Gegenstand zu bezeichnen (zur Unterscheidung zwischen singulären und individuellen Subjekttermini vgl. Wessel 1989, 1992);</w:t>
      </w:r>
    </w:p>
    <w:p>
      <w:pPr>
        <w:ind w:left="720"/>
      </w:pPr>
      <w:r>
        <w:t>2) E(x) und E(y);</w:t>
      </w:r>
    </w:p>
    <w:p>
      <w:pPr>
        <w:ind w:left="720"/>
      </w:pPr>
      <w:r>
        <w:t>3) x = y.</w:t>
      </w:r>
    </w:p>
    <w:p>
      <w:r>
        <w:t>Nur die Bedingung 1 kann rein im Rahmen der Spache geprüft werden, die Bedingungen 2 und 3 sind ontologische Aussagen, und die vorgeschlagene Definition ist versteckt zirkulär.</w:t>
      </w:r>
    </w:p>
    <w:p>
      <w:r>
        <w:t>Für singuläre Subjekttermini gilt nur:</w:t>
      </w:r>
    </w:p>
    <w:p>
      <w:pPr>
        <w:ind w:left="720"/>
      </w:pPr>
      <w:r>
        <w:t>x = y ⊃ (ιx ↔ ιy)</w:t>
      </w:r>
    </w:p>
    <w:p>
      <w:pPr>
        <w:ind w:left="720"/>
      </w:pPr>
      <w:r>
        <w:t>(ιx ↔ ιy) ∧ E(x) ≡ x = y</w:t>
      </w:r>
    </w:p>
    <w:p>
      <w:pPr>
        <w:ind w:left="720"/>
      </w:pPr>
      <w:r>
        <w:t>E(x) ≡ x = x</w:t>
      </w:r>
    </w:p>
    <w:p>
      <w:r>
        <w:t>In der Terminitheorie gilt zwar ιx ↔ ιx, und daraus folgt E(ιx), doch es gilt nicht E(x) ⊃ E(x), d. h., wir können x = x nicht ableiten. Hingegen folgt aus ιx ↔ ιy die Formel ~(x ≠ y).</w:t>
      </w:r>
    </w:p>
    <w:p>
      <w:pPr>
        <w:pStyle w:val="Heading1"/>
      </w:pPr>
      <w:r>
        <w:t>A6. Prinzip der Ununterscheidbarkeit von Identischen</w:t>
      </w:r>
    </w:p>
    <w:p>
      <w:r>
        <w:t>Für "... ist identisch mit ..." setzen wir das Prinzip der Ununterscheidbarkeit von Identischen, das im Rahmen der NTP folgende Form annimmt:</w:t>
      </w:r>
    </w:p>
    <w:p>
      <w:pPr>
        <w:ind w:left="720"/>
      </w:pPr>
      <w:r>
        <w:t>A6. ∀x∀y(x = y ⊃ ∀P(P(x) ∧ P(y) ∨ ¬P(x) ∧ ¬P(y) ∨ ?P(y)))</w:t>
      </w:r>
    </w:p>
    <w:p>
      <w:r>
        <w:t>oder in der Form</w:t>
      </w:r>
    </w:p>
    <w:p>
      <w:pPr>
        <w:ind w:left="720"/>
      </w:pPr>
      <w:r>
        <w:t>A6'. ∀x∀y(x = y ⊃ ∀P((P(x) ≡ P(y)) ∧ (¬P(x) ≡ ¬P(y)) ∧ (?P(x) ≡ ?P(y)))).</w:t>
      </w:r>
    </w:p>
    <w:p>
      <w:r>
        <w:t>Aus A6' erhalten wir:</w:t>
      </w:r>
    </w:p>
    <w:p>
      <w:pPr>
        <w:ind w:left="720"/>
      </w:pPr>
      <w:r>
        <w:t>T8. x = y ⊃ ∀P(P(x) ≡ P(y))</w:t>
      </w:r>
    </w:p>
    <w:p>
      <w:pPr>
        <w:ind w:left="720"/>
      </w:pPr>
      <w:r>
        <w:t>T9. x = y ⊃ ∀P(¬P(x) ≡ ¬P(y))</w:t>
      </w:r>
    </w:p>
    <w:p>
      <w:pPr>
        <w:ind w:left="720"/>
      </w:pPr>
      <w:r>
        <w:t>T10. x = y ⊃ ∀P(?P(x) ≡ ?P(y)).</w:t>
      </w:r>
    </w:p>
    <w:p>
      <w:r>
        <w:t>Setzen wir in T8 für P(...) das Prädikat "... = z" ein, so erhalten wir:</w:t>
      </w:r>
    </w:p>
    <w:p>
      <w:pPr>
        <w:ind w:left="720"/>
      </w:pPr>
      <w:r>
        <w:t>T11. x = y ⊃ (x = z ≡ y = z)</w:t>
      </w:r>
    </w:p>
    <w:p>
      <w:pPr>
        <w:ind w:left="720"/>
      </w:pPr>
      <w:r>
        <w:t>T12. x = y ⊃ (x = z ⊃ y = z) (Linkskomparativität)</w:t>
      </w:r>
    </w:p>
    <w:p>
      <w:r>
        <w:t>Aus T8 erhalten wir:</w:t>
      </w:r>
    </w:p>
    <w:p>
      <w:pPr>
        <w:ind w:left="720"/>
      </w:pPr>
      <w:r>
        <w:t>T13. x = y ⊃ ∀P(P(y) ≡ P(x)).</w:t>
      </w:r>
    </w:p>
    <w:p>
      <w:r>
        <w:t>Setzen wir in T13 für P(...) das Prädikat "... = z" ein, so ergibt sich:</w:t>
      </w:r>
    </w:p>
    <w:p>
      <w:pPr>
        <w:ind w:left="720"/>
      </w:pPr>
      <w:r>
        <w:t>T14. x = y ⊃ (y = z ≡ x = z)</w:t>
      </w:r>
    </w:p>
    <w:p>
      <w:pPr>
        <w:ind w:left="720"/>
      </w:pPr>
      <w:r>
        <w:t>T15. x = y ⊃ (y = z ⊃ x = z) (Transitivität)</w:t>
      </w:r>
    </w:p>
    <w:p>
      <w:r>
        <w:t>Setzen wir in T8 für P(...) das Prädikat "z = ..." ein, so erhalten wir:</w:t>
      </w:r>
    </w:p>
    <w:p>
      <w:pPr>
        <w:ind w:left="720"/>
      </w:pPr>
      <w:r>
        <w:t>T16. x = y ⊃ (z = x ≡ z = y)</w:t>
      </w:r>
    </w:p>
    <w:p>
      <w:pPr>
        <w:ind w:left="720"/>
      </w:pPr>
      <w:r>
        <w:t>T17. x = y ⊃ (z = x ⊃ z = y)</w:t>
      </w:r>
    </w:p>
    <w:p>
      <w:pPr>
        <w:ind w:left="720"/>
      </w:pPr>
      <w:r>
        <w:t>T18. x = y ⊃ (z = y ⊃ z = x)</w:t>
      </w:r>
    </w:p>
    <w:p>
      <w:pPr>
        <w:ind w:left="720"/>
      </w:pPr>
      <w:r>
        <w:t>T19. z = y ⊃ (x = y ⊃ z = x) (Rechtskomparativität).</w:t>
      </w:r>
    </w:p>
    <w:p>
      <w:r>
        <w:t>Aus T12 erhalten wir</w:t>
      </w:r>
    </w:p>
    <w:p>
      <w:pPr>
        <w:ind w:left="720"/>
      </w:pPr>
      <w:r>
        <w:t>T20. x = z ⊃ (x = y ⊃ y = z)</w:t>
      </w:r>
    </w:p>
    <w:p>
      <w:r>
        <w:t>Wir setzen x für z ein und erhalten:</w:t>
      </w:r>
    </w:p>
    <w:p>
      <w:pPr>
        <w:ind w:left="720"/>
      </w:pPr>
      <w:r>
        <w:t>T21. x = x ⊃ (x = y ⊃ y = x).</w:t>
      </w:r>
    </w:p>
    <w:p>
      <w:r>
        <w:t>Aber weder x = x, noch x = y ⊃ y = x läßt sich in diesem System beweisen. Daß x = x nicht beweisbar ist, war erwünscht. Anders verhält es sich mit x = y ⊃ y = x. Diese Formel ist nicht existentiell belastet. Man kann sie als zusätzliches Axiom setzen. Beweisbar ist die folgende Formel:</w:t>
      </w:r>
    </w:p>
    <w:p>
      <w:pPr>
        <w:ind w:left="720"/>
      </w:pPr>
      <w:r>
        <w:t>T22. P(x) ⊃ x = x.</w:t>
      </w:r>
    </w:p>
    <w:p>
      <w:r>
        <w:t>x = x ist unabhängig von x = y ⊃ y = x und x = y ⊃ (y = z ⊃ x = z), da die beiden letzteren Formeln die Charakteristik e hat. Dieser Unabhängigkeitsbeweis hängt nicht von der Charakteristik n ab.</w:t>
      </w:r>
    </w:p>
    <w:p>
      <w:pPr>
        <w:pStyle w:val="Heading1"/>
      </w:pPr>
      <w:r>
        <w:t>Der klassische Fall</w:t>
      </w:r>
    </w:p>
    <w:p>
      <w:r>
        <w:t>In der NTP wird zwischen dem nichtklassischen und dem klassischen Fall unterschieden. Im nichtklassischen Fall wird zwischen den beiden Negationen unterschieden, im klassischen Fall erhält man aus dem nichtklassischen, wenn man setzt:</w:t>
      </w:r>
    </w:p>
    <w:p>
      <w:pPr>
        <w:ind w:left="720"/>
      </w:pPr>
      <w:r>
        <w:t>~P(x) ⊃ ¬P(x).</w:t>
      </w:r>
    </w:p>
    <w:p>
      <w:r>
        <w:t>Da in der NTP ¬P(x) ⊃ ~P(x) beweisbar ist, gilt im klassischen Fall:</w:t>
      </w:r>
    </w:p>
    <w:p>
      <w:pPr>
        <w:ind w:left="720"/>
      </w:pPr>
      <w:r>
        <w:t>~P(x) ≡ ¬P(x).</w:t>
      </w:r>
    </w:p>
    <w:p>
      <w:r>
        <w:t>Im klassischen Fall gilt:</w:t>
      </w:r>
    </w:p>
    <w:p>
      <w:pPr>
        <w:ind w:left="720"/>
      </w:pPr>
      <w:r>
        <w:t>~(x ≠ y) ≡ x = y.</w:t>
      </w:r>
    </w:p>
    <w:p>
      <w:r>
        <w:t>Im klassischen Fall gilt also auch:</w:t>
      </w:r>
    </w:p>
    <w:p>
      <w:pPr>
        <w:ind w:left="720"/>
      </w:pPr>
      <w:r>
        <w:t>T23. x = x</w:t>
      </w:r>
    </w:p>
    <w:p>
      <w:pPr>
        <w:ind w:left="720"/>
      </w:pPr>
      <w:r>
        <w:t>T24. x = y ⊃ y = x.</w:t>
      </w:r>
    </w:p>
    <w:p>
      <w:pPr>
        <w:pStyle w:val="Heading1"/>
      </w:pPr>
      <w:r>
        <w:t>Anwendung: Poincarés Paradox</w:t>
      </w:r>
    </w:p>
    <w:p>
      <w:r>
        <w:t>Mit Hilfe der hier vorgeschlagenen Begriffe löst sich das sogenannte Poincarésche Paradox auf. In seinem Buch "Wissenschaft und Hypothese" schreibt er: "Man hat z. B. beobachtet, daß ein Gewicht A von zehn Gramm und ein Gewicht B von elf Gramm identische Empfindungen hervorrufen, daß das Gewicht B ebensowenig von einem zwölf Gramm schweren Gewichte C unterschieden werden konnte, daß man aber leicht das Gewicht A vom Gewichte C auseinanderhielt.</w:t>
      </w:r>
    </w:p>
    <w:p>
      <w:r>
        <w:t>Die groben Erfahrungsresultate lassen sich also durch folgende Beziehungen ausdrücken:</w:t>
      </w:r>
    </w:p>
    <w:p>
      <w:pPr>
        <w:ind w:left="720"/>
      </w:pPr>
      <w:r>
        <w:t>A = B, B = C, A &lt; C,</w:t>
      </w:r>
    </w:p>
    <w:p>
      <w:r>
        <w:t>und diese können als Formulierungen des physikalischen Kontinuums betrachtet werden.</w:t>
      </w:r>
    </w:p>
    <w:p>
      <w:r>
        <w:t>Das ist aber absolut unverträglich mit dem Prinzip des Widerspruchs, und die Notwendigkeit, diesen Mißklang zu beseitigen, hat uns dazu geführt, das mathematische Kontinuum zu erfinden." (S. 22/23)</w:t>
      </w:r>
    </w:p>
    <w:p>
      <w:r>
        <w:t>In seiner Schrift "Der Wert der Wissenschaft" wiederholt er die gleiche Argumentation und fügt hinzu: "Wenn man freilich die Gewichte auf einer guten Waage vergliche, statt sie mit der Hand zu schätzen, so würde man das Gewicht von 11 g von dem von 10 g und von dem von 12 g wohl unterscheiden können, und unsere Formel wäre dann</w:t>
      </w:r>
    </w:p>
    <w:p>
      <w:pPr>
        <w:ind w:left="720"/>
      </w:pPr>
      <w:r>
        <w:t>A &lt; B, B &lt; C, A &lt; C.</w:t>
      </w:r>
    </w:p>
    <w:p>
      <w:r>
        <w:t>Man würde aber immer zwischen A und B und B und C neue Elemente D und E finden können, so daß</w:t>
      </w:r>
    </w:p>
    <w:p>
      <w:pPr>
        <w:ind w:left="720"/>
      </w:pPr>
      <w:r>
        <w:t>A = D, D = B, A &lt; B; B = E, E = C, B &lt; C,</w:t>
      </w:r>
    </w:p>
    <w:p>
      <w:r>
        <w:t>und die Schwierigkeit wäre nur verschoben, der Nebelfleck wäre immer noch nicht aufgelöst; nur der Geist kann ihn auflösen, und das mathematische Kontinuum ist der in Sterne aufgelöste Nebelfleck." (S. 51/52)</w:t>
      </w:r>
    </w:p>
    <w:p>
      <w:r>
        <w:t>Es ist offensichtlich, daß keinerlei Widersprüche auftreten, wenn man die von mir vorgeschlagene Terminologie verwendet und zwischen Identität und Ununterscheidbarkeit unterscheidet.</w:t>
      </w:r>
    </w:p>
    <w:p>
      <w:r>
        <w:t>Poincarés Terminus "physikalisches Kontinuum" ist für die beschriebene Sachlage unangemessen. In Weyl 1918 wird zwischen dem mathematischen und einem anschaulichen Kontinuum unterschieden und bereits auf die Problematik der Quantenmechanik hingewiesen. M. Čapek 1974 spricht von einem Wahrnehmungskontinuum oder einem qualitativen Kontinuum und führt als Beispiel die von Russell 1915 wie folgt beschriebene psychische Simultanität an: "Suppose, for example, the sounds A, B, C, D, E occur in ... them can be experienced together. The C will belong to a total experience containing A, B, C, to one containing B, C, D, and to one containing C, D, E. In the above instance, C is at the end of the A, B, C ... Und in another paper: "... suppose A, B, C is in the middle of that B, C, D, and at the beginning of that C, D, E." ... Die geschilderten Sachlagen lassen sich alle logisch einwandfrei in der von mir vorgeschlagenen Terminologie darstellen.</w:t>
      </w:r>
    </w:p>
    <w:p>
      <w:pPr>
        <w:pStyle w:val="Heading1"/>
      </w:pPr>
      <w:r>
        <w:t>Literatur</w:t>
      </w:r>
    </w:p>
    <w:p>
      <w:pPr>
        <w:ind w:left="360"/>
      </w:pPr>
      <w:r>
        <w:t>Čapek, M.: Two Types of Continuity. – In: Cohen, R. S.; Wartofsky, M. W.: Logical and Epistemological Studies in Contemporary Physics. – Vol. I. – Logic. – 9th International Congress – Dordrecht: Boston, 1974</w:t>
      </w:r>
    </w:p>
    <w:p>
      <w:pPr>
        <w:ind w:left="360"/>
      </w:pPr>
      <w:r>
        <w:t>Dalla Chiara, M. L.; di Francia, G. T.: Identity questions from quantum theory. – Abstracts. – Vol. I. – Logic. – 9th International Congress of Logic, Methodology and Philosophy of Science. – Uppsala, 1991</w:t>
      </w:r>
    </w:p>
    <w:p>
      <w:pPr>
        <w:ind w:left="360"/>
      </w:pPr>
      <w:r>
        <w:t>Griffin, N.: Relative Identity. – Oxford, 1977</w:t>
      </w:r>
    </w:p>
    <w:p>
      <w:pPr>
        <w:ind w:left="360"/>
      </w:pPr>
      <w:r>
        <w:t>Krampitz, K. H.: Prädikation, Quantoren, Existenz. Ein Beitrag zur philosophischen Logik. – 1990. – Berlin, Humboldt-Univ., Phil. Diss.</w:t>
      </w:r>
    </w:p>
    <w:p>
      <w:pPr>
        <w:ind w:left="360"/>
      </w:pPr>
      <w:r>
        <w:t>Lazerowitz, M.: The Language of Philosophy. Freud and Wittgenstein. – Dordrecht: Boston, 1977</w:t>
      </w:r>
    </w:p>
    <w:p>
      <w:pPr>
        <w:ind w:left="360"/>
      </w:pPr>
      <w:r>
        <w:t>Lorenz, K. L. (Hrsg.): Identität und Individuation. – Bd. 1: Logische Probleme in historischem Aufriß. – Bd. 2: Systematische Probleme in ontologischer Hinsicht. – Stuttgart, Bad Cannstatt, 1982</w:t>
      </w:r>
    </w:p>
    <w:p>
      <w:pPr>
        <w:ind w:left="360"/>
      </w:pPr>
      <w:r>
        <w:t>Müller, A.: Ontologie in Wittgensteins "Tractatus". – Bonn, 1967</w:t>
      </w:r>
    </w:p>
    <w:p>
      <w:pPr>
        <w:ind w:left="360"/>
      </w:pPr>
      <w:r>
        <w:t>Poincaré, H.: Wissenschaft und Hypothese. – Leipzig, 1906</w:t>
      </w:r>
    </w:p>
    <w:p>
      <w:pPr>
        <w:ind w:left="360"/>
      </w:pPr>
      <w:r>
        <w:t>Poincaré, H.: Der Wert der Wissenschaft. – Leipzig, 1910</w:t>
      </w:r>
    </w:p>
    <w:p>
      <w:pPr>
        <w:ind w:left="360"/>
      </w:pPr>
      <w:r>
        <w:t>Russell, B.: On the Experience of Time. In: The Monist. – 2 (1915). – 218-228</w:t>
      </w:r>
    </w:p>
    <w:p>
      <w:pPr>
        <w:ind w:left="360"/>
      </w:pPr>
      <w:r>
        <w:t>Russell, B.: The Philosophy of Logical Atomism. – La Salle: Illinois, 1988</w:t>
      </w:r>
    </w:p>
    <w:p>
      <w:pPr>
        <w:ind w:left="360"/>
      </w:pPr>
      <w:r>
        <w:t>Schirn, M.: Indentität und Synonymie. Logisch-semantische Untersuchungen unter Berücksichtigung der sprachlichen Verständigungspraxis. – Stuttgart, Bad Cannstatt, 1975</w:t>
      </w:r>
    </w:p>
    <w:p>
      <w:pPr>
        <w:ind w:left="360"/>
      </w:pPr>
      <w:r>
        <w:t>Sinowjew, A. A.: Komplexe Logik. – Berlin, 1970</w:t>
      </w:r>
    </w:p>
    <w:p>
      <w:pPr>
        <w:ind w:left="360"/>
      </w:pPr>
      <w:r>
        <w:t>Sinowjew, A.; Wessel, H.: Logische Sprachregeln. – Berlin, 1975</w:t>
      </w:r>
    </w:p>
    <w:p>
      <w:pPr>
        <w:ind w:left="360"/>
      </w:pPr>
      <w:r>
        <w:t>Wessel, H: Logik und Philosophie. – Berlin, 1976</w:t>
      </w:r>
    </w:p>
    <w:p>
      <w:pPr>
        <w:ind w:left="360"/>
      </w:pPr>
      <w:r>
        <w:t>Wessel, H.: Vage Prädikate und Prädikationstheorie. – In: Logik in der Semantik – Semantik in der Logik. – Berlin, 1987</w:t>
      </w:r>
    </w:p>
    <w:p>
      <w:pPr>
        <w:ind w:left="360"/>
      </w:pPr>
      <w:r>
        <w:t>Wessel, H.: Einige Anwendungen der nichttraditionellen Prädikationstheorie. – In: Logische Philosophie. Thematische Information Philosophie. – Jg. 12. – 2. – Berlin (1988)</w:t>
      </w:r>
    </w:p>
    <w:p>
      <w:pPr>
        <w:ind w:left="360"/>
      </w:pPr>
      <w:r>
        <w:t>Wessel, H.: Logik. – Berlin, 1989</w:t>
      </w:r>
    </w:p>
    <w:p>
      <w:pPr>
        <w:ind w:left="360"/>
      </w:pPr>
      <w:r>
        <w:t>Wessel, H.: Zur Klassifikation von Subjekttermini in der Logik. – Beitrag zum Passauer Semiotikkongreß 1990. – Im Druck</w:t>
      </w:r>
    </w:p>
    <w:p>
      <w:pPr>
        <w:ind w:left="360"/>
      </w:pPr>
      <w:r>
        <w:t>Wessel, H.: Benötigen wir eine spezielle Logik der Mikrophysik? Darstellung und Kritik der Reichenbachschen Quantenlogik. – Beitrag zum Hamburger Reichenbachsymposium 1991. – Im Druck</w:t>
      </w:r>
    </w:p>
    <w:p>
      <w:pPr>
        <w:ind w:left="360"/>
      </w:pPr>
      <w:r>
        <w:t>Weyl, H.: Das Kontinuum. – Leipzig, 1918</w:t>
      </w:r>
    </w:p>
    <w:p>
      <w:pPr>
        <w:ind w:left="360"/>
      </w:pPr>
      <w:r>
        <w:t>Wittgenstein, L.: Tractatus logico-philosophicus. Logisch-philosophische Abhandlung. – Frankfurt a. M., 1969</w:t>
      </w:r>
    </w:p>
    <w:p>
      <w:pPr>
        <w:ind w:left="360"/>
      </w:pPr>
      <w:r>
        <w:t>Wittgenstein, L.: Philosophische Untersuchungen. – Frankfurt a. M., 1967</w:t>
      </w:r>
    </w:p>
    <w:p/>
    <w:p>
      <w:r>
        <w:t>Anschrift des Verfassers:</w:t>
      </w:r>
    </w:p>
    <w:p>
      <w:r>
        <w:t>Prof. Dr. Horst Wessel, Humboldt-Universität zu Berlin, Institut für Philosophie, Unter den Linden 6, O-1086 Berlin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