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Arial" w:cs="Arial" w:eastAsia="Arial" w:hAnsi="Arial"/>
          <w:sz w:val="28"/>
          <w:szCs w:val="28"/>
        </w:rPr>
      </w:pPr>
      <w:commentRangeStart w:id="0"/>
      <w:r w:rsidDel="00000000" w:rsidR="00000000" w:rsidRPr="00000000">
        <w:rPr>
          <w:rFonts w:ascii="Arial" w:cs="Arial" w:eastAsia="Arial" w:hAnsi="Arial"/>
          <w:sz w:val="28"/>
          <w:szCs w:val="28"/>
          <w:rtl w:val="0"/>
        </w:rPr>
        <w:t xml:space="preserve">FINAL PROJECT PEMROGRAMAN WEB</w:t>
      </w:r>
    </w:p>
    <w:p w:rsidR="00000000" w:rsidDel="00000000" w:rsidP="00000000" w:rsidRDefault="00000000" w:rsidRPr="00000000" w14:paraId="00000001">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Arisan Onling</w:t>
      </w:r>
    </w:p>
    <w:p w:rsidR="00000000" w:rsidDel="00000000" w:rsidP="00000000" w:rsidRDefault="00000000" w:rsidRPr="00000000" w14:paraId="00000002">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ArisanOnline.com.xyz )</w:t>
      </w:r>
    </w:p>
    <w:p w:rsidR="00000000" w:rsidDel="00000000" w:rsidP="00000000" w:rsidRDefault="00000000" w:rsidRPr="00000000" w14:paraId="00000003">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790140" cy="2785847"/>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90140" cy="278584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contextualSpacing w:val="0"/>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7">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RESTU ADIMAS KHOIRUDIN </w:t>
        <w:tab/>
        <w:tab/>
        <w:t xml:space="preserve">(16.11.0079)</w:t>
      </w:r>
    </w:p>
    <w:p w:rsidR="00000000" w:rsidDel="00000000" w:rsidP="00000000" w:rsidRDefault="00000000" w:rsidRPr="00000000" w14:paraId="0000000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IMAWAN FERI SANTOSO</w:t>
        <w:tab/>
        <w:tab/>
        <w:tab/>
        <w:t xml:space="preserve">(16.11.0097)</w:t>
      </w:r>
    </w:p>
    <w:p w:rsidR="00000000" w:rsidDel="00000000" w:rsidP="00000000" w:rsidRDefault="00000000" w:rsidRPr="00000000" w14:paraId="0000000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ANDREAS ARDI NUR PRATOMO</w:t>
        <w:tab/>
        <w:tab/>
        <w:t xml:space="preserve"> (16.11.0108)</w:t>
      </w:r>
    </w:p>
    <w:p w:rsidR="00000000" w:rsidDel="00000000" w:rsidP="00000000" w:rsidRDefault="00000000" w:rsidRPr="00000000" w14:paraId="0000000B">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Dosen Pengampu : Anna Baita, M.Kom</w:t>
      </w:r>
    </w:p>
    <w:p w:rsidR="00000000" w:rsidDel="00000000" w:rsidP="00000000" w:rsidRDefault="00000000" w:rsidRPr="00000000" w14:paraId="0000000D">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FAKULTAS ILKOM</w:t>
      </w:r>
    </w:p>
    <w:p w:rsidR="00000000" w:rsidDel="00000000" w:rsidP="00000000" w:rsidRDefault="00000000" w:rsidRPr="00000000" w14:paraId="0000000E">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 STUDI INFORMATIKA</w:t>
      </w:r>
    </w:p>
    <w:p w:rsidR="00000000" w:rsidDel="00000000" w:rsidP="00000000" w:rsidRDefault="00000000" w:rsidRPr="00000000" w14:paraId="0000000F">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UNIVERSITAS AMIKOM YOGYAKARTA</w:t>
      </w:r>
    </w:p>
    <w:p w:rsidR="00000000" w:rsidDel="00000000" w:rsidP="00000000" w:rsidRDefault="00000000" w:rsidRPr="00000000" w14:paraId="0000001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2018</w:t>
      </w:r>
      <w:r w:rsidDel="00000000" w:rsidR="00000000" w:rsidRPr="00000000">
        <w:br w:type="page"/>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1">
      <w:pPr>
        <w:spacing w:after="0"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ARISAN ONLINE SEBAGAI BENTUK ARISAN “JAMAN NOW”</w:t>
      </w:r>
    </w:p>
    <w:p w:rsidR="00000000" w:rsidDel="00000000" w:rsidP="00000000" w:rsidRDefault="00000000" w:rsidRPr="00000000" w14:paraId="00000012">
      <w:pPr>
        <w:spacing w:after="0" w:line="276"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Restu Adimas Khoirudin, Imawan Feri Santoso, </w:t>
      </w:r>
    </w:p>
    <w:p w:rsidR="00000000" w:rsidDel="00000000" w:rsidP="00000000" w:rsidRDefault="00000000" w:rsidRPr="00000000" w14:paraId="00000013">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Andreas Ardi Nur Pratomo</w:t>
      </w:r>
    </w:p>
    <w:p w:rsidR="00000000" w:rsidDel="00000000" w:rsidP="00000000" w:rsidRDefault="00000000" w:rsidRPr="00000000" w14:paraId="00000014">
      <w:pPr>
        <w:spacing w:after="0"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Fakultas Ilmu Komputer</w:t>
      </w:r>
    </w:p>
    <w:p w:rsidR="00000000" w:rsidDel="00000000" w:rsidP="00000000" w:rsidRDefault="00000000" w:rsidRPr="00000000" w14:paraId="00000015">
      <w:pPr>
        <w:spacing w:after="0"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 Studi Informatika</w:t>
      </w:r>
    </w:p>
    <w:p w:rsidR="00000000" w:rsidDel="00000000" w:rsidP="00000000" w:rsidRDefault="00000000" w:rsidRPr="00000000" w14:paraId="00000016">
      <w:pPr>
        <w:spacing w:after="0"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Univeritas Amikom Yogyakarta</w:t>
      </w:r>
    </w:p>
    <w:p w:rsidR="00000000" w:rsidDel="00000000" w:rsidP="00000000" w:rsidRDefault="00000000" w:rsidRPr="00000000" w14:paraId="00000017">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Abstraksi</w:t>
      </w:r>
    </w:p>
    <w:p w:rsidR="00000000" w:rsidDel="00000000" w:rsidP="00000000" w:rsidRDefault="00000000" w:rsidRPr="00000000" w14:paraId="00000019">
      <w:pPr>
        <w:contextualSpacing w:val="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sz w:val="28"/>
          <w:szCs w:val="28"/>
          <w:rtl w:val="0"/>
        </w:rPr>
        <w:t xml:space="preserve">Arisan, </w:t>
      </w:r>
      <w:r w:rsidDel="00000000" w:rsidR="00000000" w:rsidRPr="00000000">
        <w:rPr>
          <w:rFonts w:ascii="Times New Roman" w:cs="Times New Roman" w:eastAsia="Times New Roman" w:hAnsi="Times New Roman"/>
          <w:color w:val="222222"/>
          <w:sz w:val="28"/>
          <w:szCs w:val="28"/>
          <w:highlight w:val="white"/>
          <w:rtl w:val="0"/>
        </w:rPr>
        <w:t xml:space="preserve">adalah kelompok orang yang mengumpul uang secara teratur pada tiap-tiap periode tertentu. Setelah uang terkumpul, salah satu dari anggota kelompok akan keluar sebagai pemenang </w:t>
      </w:r>
      <w:r w:rsidDel="00000000" w:rsidR="00000000" w:rsidRPr="00000000">
        <w:rPr>
          <w:rFonts w:ascii="Times New Roman" w:cs="Times New Roman" w:eastAsia="Times New Roman" w:hAnsi="Times New Roman"/>
          <w:i w:val="1"/>
          <w:color w:val="222222"/>
          <w:sz w:val="28"/>
          <w:szCs w:val="28"/>
          <w:highlight w:val="white"/>
          <w:rtl w:val="0"/>
        </w:rPr>
        <w:t xml:space="preserve">(Wikipedia).</w:t>
      </w:r>
      <w:r w:rsidDel="00000000" w:rsidR="00000000" w:rsidRPr="00000000">
        <w:rPr>
          <w:rFonts w:ascii="Times New Roman" w:cs="Times New Roman" w:eastAsia="Times New Roman" w:hAnsi="Times New Roman"/>
          <w:color w:val="222222"/>
          <w:sz w:val="28"/>
          <w:szCs w:val="28"/>
          <w:highlight w:val="white"/>
          <w:rtl w:val="0"/>
        </w:rPr>
        <w:t xml:space="preserve"> Di era sekarang Arisan berkembang dari yang setiap periode arisan mengharuskan anggota saling bertatap muka atau bertemu secara langsung di suatu lokasi berevolusi lewat dunia maya, menjadikan anggota tetap dapat menjalankan arisan tersebut meskipun dari jarak yang jauh. Dan juga memudahkan tiap anggota karena dapat diakses dari web / mobile.</w:t>
      </w:r>
    </w:p>
    <w:p w:rsidR="00000000" w:rsidDel="00000000" w:rsidP="00000000" w:rsidRDefault="00000000" w:rsidRPr="00000000" w14:paraId="0000001A">
      <w:pPr>
        <w:contextualSpacing w:val="0"/>
        <w:jc w:val="both"/>
        <w:rPr>
          <w:rFonts w:ascii="Arial" w:cs="Arial" w:eastAsia="Arial" w:hAnsi="Arial"/>
          <w:b w:val="1"/>
          <w:i w:val="1"/>
          <w:color w:val="222222"/>
          <w:sz w:val="24"/>
          <w:szCs w:val="24"/>
          <w:highlight w:val="white"/>
        </w:rPr>
      </w:pPr>
      <w:r w:rsidDel="00000000" w:rsidR="00000000" w:rsidRPr="00000000">
        <w:rPr>
          <w:rFonts w:ascii="Arial" w:cs="Arial" w:eastAsia="Arial" w:hAnsi="Arial"/>
          <w:b w:val="1"/>
          <w:i w:val="1"/>
          <w:color w:val="222222"/>
          <w:sz w:val="24"/>
          <w:szCs w:val="24"/>
          <w:highlight w:val="white"/>
          <w:rtl w:val="0"/>
        </w:rPr>
        <w:t xml:space="preserve">Kata Kunci : Arisan, Online, Dunia Maya, Jarak Jauh, Web, Mobile</w:t>
      </w:r>
    </w:p>
    <w:p w:rsidR="00000000" w:rsidDel="00000000" w:rsidP="00000000" w:rsidRDefault="00000000" w:rsidRPr="00000000" w14:paraId="0000001B">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1D">
      <w:pPr>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contextualSpacing w:val="0"/>
        <w:jc w:val="left"/>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F">
      <w:pPr>
        <w:numPr>
          <w:ilvl w:val="0"/>
          <w:numId w:val="1"/>
        </w:numPr>
        <w:ind w:left="72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Latar Belakang</w:t>
      </w:r>
    </w:p>
    <w:p w:rsidR="00000000" w:rsidDel="00000000" w:rsidP="00000000" w:rsidRDefault="00000000" w:rsidRPr="00000000" w14:paraId="0000002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commentRangeStart w:id="1"/>
      <w:r w:rsidDel="00000000" w:rsidR="00000000" w:rsidRPr="00000000">
        <w:rPr>
          <w:rtl w:val="0"/>
        </w:rPr>
      </w:r>
    </w:p>
    <w:p w:rsidR="00000000" w:rsidDel="00000000" w:rsidP="00000000" w:rsidRDefault="00000000" w:rsidRPr="00000000" w14:paraId="00000021">
      <w:pPr>
        <w:numPr>
          <w:ilvl w:val="0"/>
          <w:numId w:val="1"/>
        </w:numPr>
        <w:ind w:left="720" w:hanging="360"/>
        <w:contextualSpacing w:val="1"/>
        <w:rPr>
          <w:rFonts w:ascii="Times New Roman" w:cs="Times New Roman" w:eastAsia="Times New Roman" w:hAnsi="Times New Roman"/>
          <w:b w:val="1"/>
          <w:sz w:val="28"/>
          <w:szCs w:val="28"/>
        </w:rPr>
      </w:pPr>
      <w:commentRangeEnd w:id="1"/>
      <w:r w:rsidDel="00000000" w:rsidR="00000000" w:rsidRPr="00000000">
        <w:commentReference w:id="1"/>
      </w:r>
      <w:r w:rsidDel="00000000" w:rsidR="00000000" w:rsidRPr="00000000">
        <w:rPr>
          <w:rFonts w:ascii="Times New Roman" w:cs="Times New Roman" w:eastAsia="Times New Roman" w:hAnsi="Times New Roman"/>
          <w:b w:val="1"/>
          <w:sz w:val="28"/>
          <w:szCs w:val="28"/>
          <w:rtl w:val="0"/>
        </w:rPr>
        <w:t xml:space="preserve">Fitur</w:t>
      </w:r>
    </w:p>
    <w:p w:rsidR="00000000" w:rsidDel="00000000" w:rsidP="00000000" w:rsidRDefault="00000000" w:rsidRPr="00000000" w14:paraId="00000022">
      <w:pPr>
        <w:numPr>
          <w:ilvl w:val="0"/>
          <w:numId w:val="2"/>
        </w:numPr>
        <w:spacing w:after="200" w:lineRule="auto"/>
        <w:ind w:left="1080" w:hanging="36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Virtual Akun Rekening</w:t>
        <w:br w:type="textWrapping"/>
      </w:r>
      <w:r w:rsidDel="00000000" w:rsidR="00000000" w:rsidRPr="00000000">
        <w:rPr>
          <w:rFonts w:ascii="Times New Roman" w:cs="Times New Roman" w:eastAsia="Times New Roman" w:hAnsi="Times New Roman"/>
          <w:b w:val="1"/>
          <w:sz w:val="28"/>
          <w:szCs w:val="28"/>
          <w:rtl w:val="0"/>
        </w:rPr>
        <w:t xml:space="preserve">Virtual Account</w:t>
      </w:r>
      <w:r w:rsidDel="00000000" w:rsidR="00000000" w:rsidRPr="00000000">
        <w:rPr>
          <w:rFonts w:ascii="Times New Roman" w:cs="Times New Roman" w:eastAsia="Times New Roman" w:hAnsi="Times New Roman"/>
          <w:sz w:val="28"/>
          <w:szCs w:val="28"/>
          <w:rtl w:val="0"/>
        </w:rPr>
        <w:t xml:space="preserve"> adalah rekening tidak nyata </w:t>
      </w:r>
      <w:r w:rsidDel="00000000" w:rsidR="00000000" w:rsidRPr="00000000">
        <w:rPr>
          <w:rFonts w:ascii="Times New Roman" w:cs="Times New Roman" w:eastAsia="Times New Roman" w:hAnsi="Times New Roman"/>
          <w:i w:val="1"/>
          <w:sz w:val="28"/>
          <w:szCs w:val="28"/>
          <w:rtl w:val="0"/>
        </w:rPr>
        <w:t xml:space="preserve">(virtual)</w:t>
      </w:r>
      <w:r w:rsidDel="00000000" w:rsidR="00000000" w:rsidRPr="00000000">
        <w:rPr>
          <w:rFonts w:ascii="Times New Roman" w:cs="Times New Roman" w:eastAsia="Times New Roman" w:hAnsi="Times New Roman"/>
          <w:sz w:val="28"/>
          <w:szCs w:val="28"/>
          <w:rtl w:val="0"/>
        </w:rPr>
        <w:t xml:space="preserve">. Virtual Account itu sendiri berisikan nomor ID customer yang dibuat Bank </w:t>
      </w:r>
      <w:r w:rsidDel="00000000" w:rsidR="00000000" w:rsidRPr="00000000">
        <w:rPr>
          <w:rFonts w:ascii="Times New Roman" w:cs="Times New Roman" w:eastAsia="Times New Roman" w:hAnsi="Times New Roman"/>
          <w:i w:val="1"/>
          <w:sz w:val="28"/>
          <w:szCs w:val="28"/>
          <w:rtl w:val="0"/>
        </w:rPr>
        <w:t xml:space="preserve">(sesuai permintaan perusahaan)</w:t>
      </w:r>
      <w:r w:rsidDel="00000000" w:rsidR="00000000" w:rsidRPr="00000000">
        <w:rPr>
          <w:rFonts w:ascii="Times New Roman" w:cs="Times New Roman" w:eastAsia="Times New Roman" w:hAnsi="Times New Roman"/>
          <w:sz w:val="28"/>
          <w:szCs w:val="28"/>
          <w:rtl w:val="0"/>
        </w:rPr>
        <w:t xml:space="preserve"> untuk melakukan transaksi. Setiap satu transaksi, customer akan mendapatkan satu nomor ID Virtual Account yang disebut Virtual Account Number. Virtual Account Number tersebut unik dan berbeda tiap customer. Jadi, ketika anda membayar tagihan melalui Virtual Account maka konfirmasi pembayaran akan berlangsung otomatis.</w:t>
      </w:r>
    </w:p>
    <w:p w:rsidR="00000000" w:rsidDel="00000000" w:rsidP="00000000" w:rsidRDefault="00000000" w:rsidRPr="00000000" w14:paraId="00000023">
      <w:pPr>
        <w:numPr>
          <w:ilvl w:val="0"/>
          <w:numId w:val="2"/>
        </w:numPr>
        <w:spacing w:after="200" w:lineRule="auto"/>
        <w:ind w:left="1080" w:hanging="36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Random Selecting </w:t>
        <w:br w:type="textWrapping"/>
        <w:tab/>
        <w:t xml:space="preserve">RANDOM selecting menawarkan nomor acak yang benar kepada siapa pun di Internet. Pengacakan berasal dari kebisingan atmosfer, yang untuk banyak tujuan lebih baik daripada algoritma pseudo-random number yang biasanya digunakan dalam program komputer. Orang menggunakan Random Selecting untuk mengacak nomor, lotre dan undian, untuk mendorong game online, untuk aplikasi ilmiah dan untuk seni dan musik. </w:t>
      </w:r>
    </w:p>
    <w:p w:rsidR="00000000" w:rsidDel="00000000" w:rsidP="00000000" w:rsidRDefault="00000000" w:rsidRPr="00000000" w14:paraId="00000024">
      <w:pPr>
        <w:numPr>
          <w:ilvl w:val="0"/>
          <w:numId w:val="2"/>
        </w:numPr>
        <w:spacing w:after="200" w:lineRule="auto"/>
        <w:ind w:left="1080" w:hanging="36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Auto Running</w:t>
        <w:br w:type="textWrapping"/>
        <w:tab/>
        <w:t xml:space="preserve">Auto Running disini berarti Berjalan secara Otomatis, dalam hal ini yang dimaksud berjalan otomatis adalah cara menjalankan arisan ini dapat berjalan dengan sendirinya jika ada kondisi tertentu, kondisi disini adalah kesempatan untuk mengikuti pengacakan dalam arisan tersebut, jika sebuah akun sudah / pernah mendapat giliran maka kesempatan akun tersebut 0 / tidak dapat ikut dalam pengundian.</w:t>
      </w:r>
    </w:p>
    <w:p w:rsidR="00000000" w:rsidDel="00000000" w:rsidP="00000000" w:rsidRDefault="00000000" w:rsidRPr="00000000" w14:paraId="00000025">
      <w:pPr>
        <w:contextualSpacing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6">
      <w:pPr>
        <w:numPr>
          <w:ilvl w:val="0"/>
          <w:numId w:val="1"/>
        </w:numPr>
        <w:ind w:left="72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Pembagian Tugas</w:t>
      </w:r>
    </w:p>
    <w:p w:rsidR="00000000" w:rsidDel="00000000" w:rsidP="00000000" w:rsidRDefault="00000000" w:rsidRPr="00000000" w14:paraId="00000027">
      <w:pPr>
        <w:numPr>
          <w:ilvl w:val="1"/>
          <w:numId w:val="1"/>
        </w:numPr>
        <w:ind w:left="108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Desain</w:t>
      </w:r>
    </w:p>
    <w:p w:rsidR="00000000" w:rsidDel="00000000" w:rsidP="00000000" w:rsidRDefault="00000000" w:rsidRPr="00000000" w14:paraId="00000028">
      <w:pPr>
        <w:numPr>
          <w:ilvl w:val="1"/>
          <w:numId w:val="1"/>
        </w:numPr>
        <w:ind w:left="108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Coding</w:t>
      </w:r>
    </w:p>
    <w:p w:rsidR="00000000" w:rsidDel="00000000" w:rsidP="00000000" w:rsidRDefault="00000000" w:rsidRPr="00000000" w14:paraId="00000029">
      <w:pPr>
        <w:numPr>
          <w:ilvl w:val="1"/>
          <w:numId w:val="1"/>
        </w:numPr>
        <w:ind w:left="108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DBMS</w:t>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estu adimas k" w:id="0" w:date="2018-05-10T09:45:59Z">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No edit</w:t>
      </w:r>
    </w:p>
  </w:comment>
  <w:comment w:author="restu adimas k" w:id="1" w:date="2018-05-10T11:28:33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Tugas e Bulos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