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E2346" w14:textId="77777777" w:rsidR="00777C14" w:rsidRDefault="00777C14">
      <w:pPr>
        <w:widowControl w:val="0"/>
        <w:tabs>
          <w:tab w:val="left" w:pos="0"/>
          <w:tab w:val="left" w:pos="4563"/>
        </w:tabs>
        <w:autoSpaceDE w:val="0"/>
        <w:autoSpaceDN w:val="0"/>
        <w:adjustRightInd w:val="0"/>
        <w:spacing w:after="0" w:line="200" w:lineRule="atLeast"/>
        <w:jc w:val="center"/>
        <w:rPr>
          <w:rFonts w:ascii="Arial" w:hAnsi="Arial" w:cs="Arial"/>
          <w:b/>
          <w:bCs/>
          <w:kern w:val="0"/>
          <w:sz w:val="34"/>
          <w:szCs w:val="34"/>
          <w:u w:val="single"/>
        </w:rPr>
      </w:pPr>
      <w:r>
        <w:rPr>
          <w:rFonts w:ascii="Arial" w:hAnsi="Arial" w:cs="Arial"/>
          <w:b/>
          <w:bCs/>
          <w:kern w:val="0"/>
          <w:sz w:val="34"/>
          <w:szCs w:val="34"/>
          <w:u w:val="single"/>
        </w:rPr>
        <w:t>VOLLMACHT</w:t>
      </w:r>
    </w:p>
    <w:p w14:paraId="606C1982" w14:textId="77777777" w:rsidR="00777C14" w:rsidRDefault="00777C14">
      <w:pPr>
        <w:widowControl w:val="0"/>
        <w:tabs>
          <w:tab w:val="left" w:pos="0"/>
          <w:tab w:val="left" w:pos="4563"/>
        </w:tabs>
        <w:autoSpaceDE w:val="0"/>
        <w:autoSpaceDN w:val="0"/>
        <w:adjustRightInd w:val="0"/>
        <w:spacing w:after="0" w:line="200" w:lineRule="atLeast"/>
        <w:jc w:val="center"/>
        <w:rPr>
          <w:rFonts w:ascii="Arial" w:hAnsi="Arial" w:cs="Arial"/>
          <w:kern w:val="0"/>
          <w:sz w:val="20"/>
          <w:szCs w:val="20"/>
        </w:rPr>
      </w:pPr>
    </w:p>
    <w:tbl>
      <w:tblPr>
        <w:tblW w:w="9424" w:type="dxa"/>
        <w:tblLayout w:type="fixed"/>
        <w:tblCellMar>
          <w:left w:w="70" w:type="dxa"/>
          <w:right w:w="70" w:type="dxa"/>
        </w:tblCellMar>
        <w:tblLook w:val="0000" w:firstRow="0" w:lastRow="0" w:firstColumn="0" w:lastColumn="0" w:noHBand="0" w:noVBand="0"/>
      </w:tblPr>
      <w:tblGrid>
        <w:gridCol w:w="5178"/>
        <w:gridCol w:w="11"/>
        <w:gridCol w:w="1827"/>
        <w:gridCol w:w="2408"/>
      </w:tblGrid>
      <w:tr w:rsidR="00242679" w14:paraId="17A7E988" w14:textId="77777777" w:rsidTr="00D4509D">
        <w:tc>
          <w:tcPr>
            <w:tcW w:w="5178" w:type="dxa"/>
            <w:tcBorders>
              <w:top w:val="nil"/>
              <w:left w:val="nil"/>
              <w:bottom w:val="nil"/>
              <w:right w:val="nil"/>
            </w:tcBorders>
          </w:tcPr>
          <w:p w14:paraId="2E1B6B57" w14:textId="00B6D4C3" w:rsidR="00777C14" w:rsidRDefault="00D4509D">
            <w:pPr>
              <w:widowControl w:val="0"/>
              <w:autoSpaceDE w:val="0"/>
              <w:autoSpaceDN w:val="0"/>
              <w:adjustRightInd w:val="0"/>
              <w:spacing w:after="0" w:line="200" w:lineRule="atLeast"/>
              <w:rPr>
                <w:rFonts w:ascii="Arial" w:hAnsi="Arial" w:cs="Arial"/>
                <w:kern w:val="0"/>
                <w:sz w:val="20"/>
                <w:szCs w:val="20"/>
              </w:rPr>
            </w:pPr>
            <w:r>
              <w:rPr>
                <w:rFonts w:ascii="Arial" w:hAnsi="Arial" w:cs="Arial"/>
                <w:kern w:val="0"/>
                <w:sz w:val="20"/>
                <w:szCs w:val="20"/>
              </w:rPr>
              <w:t>Kanzlei Koch, Schatz &amp; Kollegen</w:t>
            </w:r>
          </w:p>
        </w:tc>
        <w:tc>
          <w:tcPr>
            <w:tcW w:w="1838" w:type="dxa"/>
            <w:gridSpan w:val="2"/>
            <w:tcBorders>
              <w:top w:val="nil"/>
              <w:left w:val="nil"/>
              <w:bottom w:val="nil"/>
              <w:right w:val="nil"/>
            </w:tcBorders>
          </w:tcPr>
          <w:p w14:paraId="6CF1BDA6" w14:textId="77777777" w:rsidR="00777C14" w:rsidRDefault="00777C14">
            <w:pPr>
              <w:widowControl w:val="0"/>
              <w:autoSpaceDE w:val="0"/>
              <w:autoSpaceDN w:val="0"/>
              <w:adjustRightInd w:val="0"/>
              <w:spacing w:after="0" w:line="200" w:lineRule="atLeast"/>
              <w:rPr>
                <w:rFonts w:ascii="Arial" w:hAnsi="Arial" w:cs="Arial"/>
                <w:kern w:val="0"/>
                <w:sz w:val="20"/>
                <w:szCs w:val="20"/>
              </w:rPr>
            </w:pPr>
          </w:p>
        </w:tc>
        <w:tc>
          <w:tcPr>
            <w:tcW w:w="2408" w:type="dxa"/>
            <w:tcBorders>
              <w:top w:val="single" w:sz="4" w:space="0" w:color="auto"/>
              <w:left w:val="single" w:sz="4" w:space="0" w:color="auto"/>
              <w:bottom w:val="nil"/>
              <w:right w:val="single" w:sz="4" w:space="0" w:color="auto"/>
            </w:tcBorders>
          </w:tcPr>
          <w:p w14:paraId="1105695E" w14:textId="0D031230" w:rsidR="00777C14" w:rsidRDefault="00777C14">
            <w:pPr>
              <w:widowControl w:val="0"/>
              <w:autoSpaceDE w:val="0"/>
              <w:autoSpaceDN w:val="0"/>
              <w:adjustRightInd w:val="0"/>
              <w:spacing w:after="0" w:line="200" w:lineRule="atLeast"/>
              <w:jc w:val="center"/>
              <w:rPr>
                <w:rFonts w:ascii="Arial" w:hAnsi="Arial" w:cs="Arial"/>
                <w:kern w:val="0"/>
                <w:sz w:val="20"/>
                <w:szCs w:val="20"/>
              </w:rPr>
            </w:pPr>
          </w:p>
        </w:tc>
      </w:tr>
      <w:tr w:rsidR="00242679" w14:paraId="62B74A3B" w14:textId="77777777" w:rsidTr="00D4509D">
        <w:tc>
          <w:tcPr>
            <w:tcW w:w="5178" w:type="dxa"/>
            <w:tcBorders>
              <w:top w:val="nil"/>
              <w:left w:val="nil"/>
              <w:bottom w:val="nil"/>
              <w:right w:val="nil"/>
            </w:tcBorders>
          </w:tcPr>
          <w:p w14:paraId="1FB6CA98" w14:textId="6CF514F7" w:rsidR="00777C14" w:rsidRDefault="00D4509D">
            <w:pPr>
              <w:widowControl w:val="0"/>
              <w:autoSpaceDE w:val="0"/>
              <w:autoSpaceDN w:val="0"/>
              <w:adjustRightInd w:val="0"/>
              <w:spacing w:after="0" w:line="200" w:lineRule="atLeast"/>
              <w:rPr>
                <w:rFonts w:ascii="Arial" w:hAnsi="Arial" w:cs="Arial"/>
                <w:kern w:val="0"/>
                <w:sz w:val="20"/>
                <w:szCs w:val="20"/>
              </w:rPr>
            </w:pPr>
            <w:r>
              <w:rPr>
                <w:rFonts w:ascii="Arial" w:hAnsi="Arial" w:cs="Arial"/>
                <w:kern w:val="0"/>
                <w:sz w:val="20"/>
                <w:szCs w:val="20"/>
              </w:rPr>
              <w:t>Tulpenhofstraße 1</w:t>
            </w:r>
          </w:p>
        </w:tc>
        <w:tc>
          <w:tcPr>
            <w:tcW w:w="1838" w:type="dxa"/>
            <w:gridSpan w:val="2"/>
            <w:tcBorders>
              <w:top w:val="nil"/>
              <w:left w:val="nil"/>
              <w:bottom w:val="nil"/>
              <w:right w:val="nil"/>
            </w:tcBorders>
          </w:tcPr>
          <w:p w14:paraId="4286E7EF" w14:textId="77777777" w:rsidR="00777C14" w:rsidRDefault="00777C14">
            <w:pPr>
              <w:widowControl w:val="0"/>
              <w:autoSpaceDE w:val="0"/>
              <w:autoSpaceDN w:val="0"/>
              <w:adjustRightInd w:val="0"/>
              <w:spacing w:after="0" w:line="200" w:lineRule="atLeast"/>
              <w:rPr>
                <w:rFonts w:ascii="Arial" w:hAnsi="Arial" w:cs="Arial"/>
                <w:kern w:val="0"/>
                <w:sz w:val="20"/>
                <w:szCs w:val="20"/>
              </w:rPr>
            </w:pPr>
          </w:p>
        </w:tc>
        <w:tc>
          <w:tcPr>
            <w:tcW w:w="2408" w:type="dxa"/>
            <w:tcBorders>
              <w:top w:val="nil"/>
              <w:left w:val="single" w:sz="4" w:space="0" w:color="auto"/>
              <w:bottom w:val="nil"/>
              <w:right w:val="single" w:sz="4" w:space="0" w:color="auto"/>
            </w:tcBorders>
          </w:tcPr>
          <w:p w14:paraId="4C7C96F0" w14:textId="57C9E202" w:rsidR="00777C14" w:rsidRDefault="007B1953">
            <w:pPr>
              <w:widowControl w:val="0"/>
              <w:autoSpaceDE w:val="0"/>
              <w:autoSpaceDN w:val="0"/>
              <w:adjustRightInd w:val="0"/>
              <w:spacing w:after="0" w:line="200" w:lineRule="atLeast"/>
              <w:jc w:val="center"/>
              <w:rPr>
                <w:rFonts w:ascii="Arial" w:hAnsi="Arial" w:cs="Arial"/>
                <w:kern w:val="0"/>
                <w:sz w:val="20"/>
                <w:szCs w:val="20"/>
              </w:rPr>
            </w:pPr>
            <w:r>
              <w:rPr>
                <w:rFonts w:ascii="Arial" w:hAnsi="Arial" w:cs="Arial"/>
                <w:kern w:val="0"/>
                <w:sz w:val="20"/>
                <w:szCs w:val="20"/>
              </w:rPr>
              <w:t>{{AKTENZEICHEN}}</w:t>
            </w:r>
          </w:p>
        </w:tc>
      </w:tr>
      <w:tr w:rsidR="00242679" w14:paraId="5CF1CCCC" w14:textId="77777777" w:rsidTr="00D4509D">
        <w:tc>
          <w:tcPr>
            <w:tcW w:w="5178" w:type="dxa"/>
            <w:tcBorders>
              <w:top w:val="nil"/>
              <w:left w:val="nil"/>
              <w:bottom w:val="nil"/>
              <w:right w:val="nil"/>
            </w:tcBorders>
          </w:tcPr>
          <w:p w14:paraId="2CA7997E" w14:textId="251C30C3" w:rsidR="00777C14" w:rsidRDefault="00D4509D">
            <w:pPr>
              <w:widowControl w:val="0"/>
              <w:autoSpaceDE w:val="0"/>
              <w:autoSpaceDN w:val="0"/>
              <w:adjustRightInd w:val="0"/>
              <w:spacing w:after="0" w:line="200" w:lineRule="atLeast"/>
              <w:rPr>
                <w:rFonts w:ascii="Arial" w:hAnsi="Arial" w:cs="Arial"/>
                <w:kern w:val="0"/>
                <w:sz w:val="20"/>
                <w:szCs w:val="20"/>
              </w:rPr>
            </w:pPr>
            <w:r>
              <w:rPr>
                <w:rFonts w:ascii="Arial" w:hAnsi="Arial" w:cs="Arial"/>
                <w:kern w:val="0"/>
                <w:sz w:val="20"/>
                <w:szCs w:val="20"/>
              </w:rPr>
              <w:t>63067 Offenbach</w:t>
            </w:r>
          </w:p>
        </w:tc>
        <w:tc>
          <w:tcPr>
            <w:tcW w:w="1838" w:type="dxa"/>
            <w:gridSpan w:val="2"/>
            <w:tcBorders>
              <w:top w:val="nil"/>
              <w:left w:val="nil"/>
              <w:bottom w:val="nil"/>
              <w:right w:val="nil"/>
            </w:tcBorders>
          </w:tcPr>
          <w:p w14:paraId="34B84B5E" w14:textId="77777777" w:rsidR="00777C14" w:rsidRDefault="00777C14">
            <w:pPr>
              <w:widowControl w:val="0"/>
              <w:autoSpaceDE w:val="0"/>
              <w:autoSpaceDN w:val="0"/>
              <w:adjustRightInd w:val="0"/>
              <w:spacing w:after="0" w:line="200" w:lineRule="atLeast"/>
              <w:rPr>
                <w:rFonts w:ascii="Arial" w:hAnsi="Arial" w:cs="Arial"/>
                <w:kern w:val="0"/>
                <w:sz w:val="20"/>
                <w:szCs w:val="20"/>
              </w:rPr>
            </w:pPr>
          </w:p>
        </w:tc>
        <w:tc>
          <w:tcPr>
            <w:tcW w:w="2408" w:type="dxa"/>
            <w:tcBorders>
              <w:top w:val="nil"/>
              <w:left w:val="single" w:sz="4" w:space="0" w:color="auto"/>
              <w:bottom w:val="single" w:sz="4" w:space="0" w:color="auto"/>
              <w:right w:val="single" w:sz="4" w:space="0" w:color="auto"/>
            </w:tcBorders>
          </w:tcPr>
          <w:p w14:paraId="1D3031C3" w14:textId="77777777" w:rsidR="00777C14" w:rsidRDefault="00777C14">
            <w:pPr>
              <w:widowControl w:val="0"/>
              <w:autoSpaceDE w:val="0"/>
              <w:autoSpaceDN w:val="0"/>
              <w:adjustRightInd w:val="0"/>
              <w:spacing w:after="0" w:line="200" w:lineRule="atLeast"/>
              <w:rPr>
                <w:rFonts w:ascii="Arial" w:hAnsi="Arial" w:cs="Arial"/>
                <w:kern w:val="0"/>
                <w:sz w:val="20"/>
                <w:szCs w:val="20"/>
              </w:rPr>
            </w:pPr>
          </w:p>
        </w:tc>
      </w:tr>
      <w:tr w:rsidR="00242679" w14:paraId="6936ECC3" w14:textId="77777777" w:rsidTr="00D4509D">
        <w:tc>
          <w:tcPr>
            <w:tcW w:w="5178" w:type="dxa"/>
            <w:tcBorders>
              <w:top w:val="nil"/>
              <w:left w:val="nil"/>
              <w:bottom w:val="nil"/>
              <w:right w:val="nil"/>
            </w:tcBorders>
          </w:tcPr>
          <w:p w14:paraId="434A8879" w14:textId="33955B61" w:rsidR="00777C14" w:rsidRDefault="00D4509D">
            <w:pPr>
              <w:widowControl w:val="0"/>
              <w:autoSpaceDE w:val="0"/>
              <w:autoSpaceDN w:val="0"/>
              <w:adjustRightInd w:val="0"/>
              <w:spacing w:after="0" w:line="200" w:lineRule="atLeast"/>
              <w:rPr>
                <w:rFonts w:ascii="Arial" w:hAnsi="Arial" w:cs="Arial"/>
                <w:kern w:val="0"/>
                <w:sz w:val="20"/>
                <w:szCs w:val="20"/>
              </w:rPr>
            </w:pPr>
            <w:r>
              <w:rPr>
                <w:rFonts w:ascii="Arial" w:hAnsi="Arial" w:cs="Arial"/>
                <w:kern w:val="0"/>
                <w:sz w:val="20"/>
                <w:szCs w:val="20"/>
              </w:rPr>
              <w:t>Tel.: 069/999 99 33 10</w:t>
            </w:r>
          </w:p>
        </w:tc>
        <w:tc>
          <w:tcPr>
            <w:tcW w:w="1838" w:type="dxa"/>
            <w:gridSpan w:val="2"/>
            <w:tcBorders>
              <w:top w:val="nil"/>
              <w:left w:val="nil"/>
              <w:bottom w:val="nil"/>
              <w:right w:val="nil"/>
            </w:tcBorders>
          </w:tcPr>
          <w:p w14:paraId="1D62660C" w14:textId="77777777" w:rsidR="00777C14" w:rsidRDefault="00777C14">
            <w:pPr>
              <w:widowControl w:val="0"/>
              <w:autoSpaceDE w:val="0"/>
              <w:autoSpaceDN w:val="0"/>
              <w:adjustRightInd w:val="0"/>
              <w:spacing w:after="0" w:line="200" w:lineRule="atLeast"/>
              <w:rPr>
                <w:rFonts w:ascii="Arial" w:hAnsi="Arial" w:cs="Arial"/>
                <w:kern w:val="0"/>
                <w:sz w:val="20"/>
                <w:szCs w:val="20"/>
              </w:rPr>
            </w:pPr>
          </w:p>
        </w:tc>
        <w:tc>
          <w:tcPr>
            <w:tcW w:w="2408" w:type="dxa"/>
            <w:tcBorders>
              <w:top w:val="nil"/>
              <w:left w:val="nil"/>
              <w:bottom w:val="nil"/>
              <w:right w:val="nil"/>
            </w:tcBorders>
          </w:tcPr>
          <w:p w14:paraId="62F196E6" w14:textId="77777777" w:rsidR="00777C14" w:rsidRDefault="00777C14">
            <w:pPr>
              <w:widowControl w:val="0"/>
              <w:autoSpaceDE w:val="0"/>
              <w:autoSpaceDN w:val="0"/>
              <w:adjustRightInd w:val="0"/>
              <w:spacing w:after="0" w:line="200" w:lineRule="atLeast"/>
              <w:rPr>
                <w:rFonts w:ascii="Arial" w:hAnsi="Arial" w:cs="Arial"/>
                <w:kern w:val="0"/>
                <w:sz w:val="20"/>
                <w:szCs w:val="20"/>
              </w:rPr>
            </w:pPr>
          </w:p>
        </w:tc>
      </w:tr>
      <w:tr w:rsidR="00242679" w14:paraId="50F1EBBF" w14:textId="77777777" w:rsidTr="00D4509D">
        <w:tc>
          <w:tcPr>
            <w:tcW w:w="5189" w:type="dxa"/>
            <w:gridSpan w:val="2"/>
            <w:tcBorders>
              <w:top w:val="nil"/>
              <w:left w:val="nil"/>
              <w:bottom w:val="nil"/>
              <w:right w:val="nil"/>
            </w:tcBorders>
          </w:tcPr>
          <w:p w14:paraId="7B25F4AA" w14:textId="3107CFC7" w:rsidR="00777C14" w:rsidRPr="007B1953" w:rsidRDefault="00D4509D">
            <w:pPr>
              <w:widowControl w:val="0"/>
              <w:autoSpaceDE w:val="0"/>
              <w:autoSpaceDN w:val="0"/>
              <w:adjustRightInd w:val="0"/>
              <w:spacing w:after="0" w:line="200" w:lineRule="atLeast"/>
              <w:rPr>
                <w:rFonts w:ascii="Arial" w:hAnsi="Arial" w:cs="Arial"/>
                <w:kern w:val="0"/>
                <w:sz w:val="20"/>
                <w:szCs w:val="20"/>
                <w:lang w:val="it-IT"/>
              </w:rPr>
            </w:pPr>
            <w:r w:rsidRPr="007B1953">
              <w:rPr>
                <w:rFonts w:ascii="Arial" w:hAnsi="Arial" w:cs="Arial"/>
                <w:kern w:val="0"/>
                <w:sz w:val="20"/>
                <w:szCs w:val="20"/>
                <w:lang w:val="it-IT"/>
              </w:rPr>
              <w:t xml:space="preserve">E-Mail: </w:t>
            </w:r>
            <w:hyperlink r:id="rId4" w:history="1">
              <w:r w:rsidRPr="007B1953">
                <w:rPr>
                  <w:rStyle w:val="Hyperlink"/>
                  <w:rFonts w:ascii="Arial" w:hAnsi="Arial" w:cs="Arial"/>
                  <w:kern w:val="0"/>
                  <w:sz w:val="20"/>
                  <w:szCs w:val="20"/>
                  <w:lang w:val="it-IT"/>
                </w:rPr>
                <w:t>info@anwalt-offenbach.de</w:t>
              </w:r>
            </w:hyperlink>
          </w:p>
        </w:tc>
        <w:tc>
          <w:tcPr>
            <w:tcW w:w="1827" w:type="dxa"/>
            <w:tcBorders>
              <w:top w:val="nil"/>
              <w:left w:val="nil"/>
              <w:bottom w:val="nil"/>
              <w:right w:val="nil"/>
            </w:tcBorders>
          </w:tcPr>
          <w:p w14:paraId="7A281950" w14:textId="77777777" w:rsidR="00777C14" w:rsidRPr="007B1953" w:rsidRDefault="00777C14">
            <w:pPr>
              <w:widowControl w:val="0"/>
              <w:autoSpaceDE w:val="0"/>
              <w:autoSpaceDN w:val="0"/>
              <w:adjustRightInd w:val="0"/>
              <w:spacing w:after="0" w:line="200" w:lineRule="atLeast"/>
              <w:rPr>
                <w:rFonts w:ascii="Arial" w:hAnsi="Arial" w:cs="Arial"/>
                <w:kern w:val="0"/>
                <w:sz w:val="20"/>
                <w:szCs w:val="20"/>
                <w:lang w:val="it-IT"/>
              </w:rPr>
            </w:pPr>
          </w:p>
        </w:tc>
        <w:tc>
          <w:tcPr>
            <w:tcW w:w="2408" w:type="dxa"/>
            <w:tcBorders>
              <w:top w:val="nil"/>
              <w:left w:val="nil"/>
              <w:bottom w:val="nil"/>
              <w:right w:val="nil"/>
            </w:tcBorders>
          </w:tcPr>
          <w:p w14:paraId="6F600021" w14:textId="77777777" w:rsidR="00777C14" w:rsidRPr="00D4509D" w:rsidRDefault="00777C14" w:rsidP="00D4509D">
            <w:pPr>
              <w:widowControl w:val="0"/>
              <w:autoSpaceDE w:val="0"/>
              <w:autoSpaceDN w:val="0"/>
              <w:adjustRightInd w:val="0"/>
              <w:spacing w:after="0" w:line="200" w:lineRule="atLeast"/>
              <w:ind w:left="-72"/>
              <w:jc w:val="both"/>
              <w:rPr>
                <w:rFonts w:ascii="Arial" w:hAnsi="Arial" w:cs="Arial"/>
                <w:kern w:val="0"/>
                <w:sz w:val="16"/>
                <w:szCs w:val="16"/>
              </w:rPr>
            </w:pPr>
            <w:r w:rsidRPr="00D4509D">
              <w:rPr>
                <w:rFonts w:ascii="Arial" w:hAnsi="Arial" w:cs="Arial"/>
                <w:kern w:val="0"/>
                <w:sz w:val="16"/>
                <w:szCs w:val="16"/>
              </w:rPr>
              <w:t>Zustellungen werden nur an den</w:t>
            </w:r>
          </w:p>
        </w:tc>
      </w:tr>
      <w:tr w:rsidR="00242679" w14:paraId="4E30B62C" w14:textId="77777777" w:rsidTr="00D4509D">
        <w:tc>
          <w:tcPr>
            <w:tcW w:w="5189" w:type="dxa"/>
            <w:gridSpan w:val="2"/>
            <w:tcBorders>
              <w:top w:val="nil"/>
              <w:left w:val="nil"/>
              <w:bottom w:val="single" w:sz="4" w:space="0" w:color="auto"/>
              <w:right w:val="nil"/>
            </w:tcBorders>
          </w:tcPr>
          <w:p w14:paraId="6BEDDEAB" w14:textId="60FA44CD" w:rsidR="00777C14" w:rsidRDefault="00777C14">
            <w:pPr>
              <w:widowControl w:val="0"/>
              <w:autoSpaceDE w:val="0"/>
              <w:autoSpaceDN w:val="0"/>
              <w:adjustRightInd w:val="0"/>
              <w:spacing w:after="0" w:line="200" w:lineRule="atLeast"/>
              <w:rPr>
                <w:rFonts w:ascii="Arial" w:hAnsi="Arial" w:cs="Arial"/>
                <w:kern w:val="0"/>
                <w:sz w:val="20"/>
                <w:szCs w:val="20"/>
              </w:rPr>
            </w:pPr>
          </w:p>
        </w:tc>
        <w:tc>
          <w:tcPr>
            <w:tcW w:w="1827" w:type="dxa"/>
            <w:tcBorders>
              <w:top w:val="nil"/>
              <w:left w:val="nil"/>
              <w:bottom w:val="nil"/>
              <w:right w:val="nil"/>
            </w:tcBorders>
          </w:tcPr>
          <w:p w14:paraId="1F842F9F" w14:textId="77777777" w:rsidR="00777C14" w:rsidRDefault="00777C14">
            <w:pPr>
              <w:widowControl w:val="0"/>
              <w:autoSpaceDE w:val="0"/>
              <w:autoSpaceDN w:val="0"/>
              <w:adjustRightInd w:val="0"/>
              <w:spacing w:after="0" w:line="200" w:lineRule="atLeast"/>
              <w:rPr>
                <w:rFonts w:ascii="Arial" w:hAnsi="Arial" w:cs="Arial"/>
                <w:kern w:val="0"/>
                <w:sz w:val="20"/>
                <w:szCs w:val="20"/>
              </w:rPr>
            </w:pPr>
          </w:p>
        </w:tc>
        <w:tc>
          <w:tcPr>
            <w:tcW w:w="2408" w:type="dxa"/>
            <w:tcBorders>
              <w:top w:val="nil"/>
              <w:left w:val="nil"/>
              <w:bottom w:val="nil"/>
              <w:right w:val="nil"/>
            </w:tcBorders>
          </w:tcPr>
          <w:p w14:paraId="2D23B703" w14:textId="77777777" w:rsidR="00777C14" w:rsidRPr="00D4509D" w:rsidRDefault="00777C14">
            <w:pPr>
              <w:widowControl w:val="0"/>
              <w:autoSpaceDE w:val="0"/>
              <w:autoSpaceDN w:val="0"/>
              <w:adjustRightInd w:val="0"/>
              <w:spacing w:after="0" w:line="200" w:lineRule="atLeast"/>
              <w:jc w:val="right"/>
              <w:rPr>
                <w:rFonts w:ascii="Arial" w:hAnsi="Arial" w:cs="Arial"/>
                <w:kern w:val="0"/>
                <w:sz w:val="16"/>
                <w:szCs w:val="16"/>
              </w:rPr>
            </w:pPr>
            <w:r w:rsidRPr="00D4509D">
              <w:rPr>
                <w:rFonts w:ascii="Arial" w:hAnsi="Arial" w:cs="Arial"/>
                <w:kern w:val="0"/>
                <w:sz w:val="16"/>
                <w:szCs w:val="16"/>
              </w:rPr>
              <w:t>/die Bevollmächtigte(n) erbeten!</w:t>
            </w:r>
          </w:p>
        </w:tc>
      </w:tr>
    </w:tbl>
    <w:p w14:paraId="3DC985C9" w14:textId="77777777" w:rsidR="00777C14" w:rsidRDefault="00777C14">
      <w:pPr>
        <w:widowControl w:val="0"/>
        <w:autoSpaceDE w:val="0"/>
        <w:autoSpaceDN w:val="0"/>
        <w:adjustRightInd w:val="0"/>
        <w:spacing w:after="0" w:line="200" w:lineRule="atLeast"/>
        <w:rPr>
          <w:rFonts w:ascii="Arial" w:hAnsi="Arial" w:cs="Arial"/>
          <w:kern w:val="0"/>
          <w:sz w:val="20"/>
          <w:szCs w:val="20"/>
        </w:rPr>
      </w:pPr>
      <w:r>
        <w:rPr>
          <w:rFonts w:ascii="Arial" w:hAnsi="Arial" w:cs="Arial"/>
          <w:kern w:val="0"/>
          <w:sz w:val="20"/>
          <w:szCs w:val="20"/>
        </w:rPr>
        <w:t>(Kanzleistempel)</w:t>
      </w:r>
    </w:p>
    <w:p w14:paraId="771E34A7" w14:textId="77777777" w:rsidR="00777C14" w:rsidRDefault="00777C14">
      <w:pPr>
        <w:widowControl w:val="0"/>
        <w:autoSpaceDE w:val="0"/>
        <w:autoSpaceDN w:val="0"/>
        <w:adjustRightInd w:val="0"/>
        <w:spacing w:after="0" w:line="200" w:lineRule="atLeast"/>
        <w:rPr>
          <w:rFonts w:ascii="Arial" w:hAnsi="Arial" w:cs="Arial"/>
          <w:kern w:val="0"/>
          <w:sz w:val="20"/>
          <w:szCs w:val="20"/>
        </w:rPr>
      </w:pPr>
    </w:p>
    <w:p w14:paraId="5CD6D331" w14:textId="77777777" w:rsidR="00777C14" w:rsidRDefault="00777C14">
      <w:pPr>
        <w:widowControl w:val="0"/>
        <w:autoSpaceDE w:val="0"/>
        <w:autoSpaceDN w:val="0"/>
        <w:adjustRightInd w:val="0"/>
        <w:spacing w:after="0" w:line="200" w:lineRule="atLeast"/>
        <w:rPr>
          <w:rFonts w:ascii="Arial" w:hAnsi="Arial" w:cs="Arial"/>
          <w:kern w:val="0"/>
          <w:sz w:val="20"/>
          <w:szCs w:val="20"/>
        </w:rPr>
      </w:pPr>
    </w:p>
    <w:p w14:paraId="3870E7A0" w14:textId="21773036" w:rsidR="00777C14" w:rsidRDefault="00777C14">
      <w:pPr>
        <w:widowControl w:val="0"/>
        <w:tabs>
          <w:tab w:val="left" w:pos="0"/>
          <w:tab w:val="left" w:pos="2862"/>
        </w:tabs>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wird hiermit in Sachen</w:t>
      </w:r>
      <w:r>
        <w:rPr>
          <w:rFonts w:ascii="Arial" w:hAnsi="Arial" w:cs="Arial"/>
          <w:kern w:val="0"/>
          <w:sz w:val="20"/>
          <w:szCs w:val="20"/>
        </w:rPr>
        <w:tab/>
      </w:r>
      <w:r w:rsidR="007B1953">
        <w:rPr>
          <w:rFonts w:ascii="Arial" w:hAnsi="Arial" w:cs="Arial"/>
          <w:kern w:val="0"/>
          <w:sz w:val="20"/>
          <w:szCs w:val="20"/>
        </w:rPr>
        <w:t>{{AKTENKURZBEZEICHNUNG}}</w:t>
      </w:r>
    </w:p>
    <w:p w14:paraId="5E72C362" w14:textId="77777777" w:rsidR="00777C14" w:rsidRDefault="00777C14">
      <w:pPr>
        <w:widowControl w:val="0"/>
        <w:tabs>
          <w:tab w:val="left" w:pos="0"/>
          <w:tab w:val="left" w:pos="2862"/>
        </w:tabs>
        <w:autoSpaceDE w:val="0"/>
        <w:autoSpaceDN w:val="0"/>
        <w:adjustRightInd w:val="0"/>
        <w:spacing w:after="0" w:line="240" w:lineRule="auto"/>
        <w:rPr>
          <w:rFonts w:ascii="Arial" w:hAnsi="Arial" w:cs="Arial"/>
          <w:kern w:val="0"/>
          <w:sz w:val="20"/>
          <w:szCs w:val="20"/>
        </w:rPr>
      </w:pPr>
    </w:p>
    <w:p w14:paraId="73BE73C5" w14:textId="2612158B" w:rsidR="00777C14" w:rsidRDefault="00777C14">
      <w:pPr>
        <w:widowControl w:val="0"/>
        <w:tabs>
          <w:tab w:val="left" w:pos="0"/>
          <w:tab w:val="left" w:pos="2862"/>
        </w:tabs>
        <w:autoSpaceDE w:val="0"/>
        <w:autoSpaceDN w:val="0"/>
        <w:adjustRightInd w:val="0"/>
        <w:spacing w:after="0" w:line="240" w:lineRule="auto"/>
        <w:rPr>
          <w:rFonts w:ascii="Arial" w:hAnsi="Arial" w:cs="Arial"/>
          <w:kern w:val="0"/>
          <w:sz w:val="20"/>
          <w:szCs w:val="20"/>
        </w:rPr>
      </w:pPr>
      <w:r>
        <w:rPr>
          <w:rFonts w:ascii="Arial" w:hAnsi="Arial" w:cs="Arial"/>
          <w:kern w:val="0"/>
          <w:sz w:val="20"/>
          <w:szCs w:val="20"/>
        </w:rPr>
        <w:t>wegen</w:t>
      </w:r>
      <w:r>
        <w:rPr>
          <w:rFonts w:ascii="Arial" w:hAnsi="Arial" w:cs="Arial"/>
          <w:kern w:val="0"/>
          <w:sz w:val="20"/>
          <w:szCs w:val="20"/>
        </w:rPr>
        <w:tab/>
      </w:r>
      <w:r w:rsidR="007B1953">
        <w:rPr>
          <w:rFonts w:ascii="Arial" w:hAnsi="Arial" w:cs="Arial"/>
          <w:kern w:val="0"/>
          <w:sz w:val="20"/>
          <w:szCs w:val="20"/>
        </w:rPr>
        <w:t>{{AKTENLANGBEZEICHNUNG}}</w:t>
      </w:r>
    </w:p>
    <w:p w14:paraId="6C6C3F5B" w14:textId="77777777" w:rsidR="00777C14" w:rsidRDefault="00777C14">
      <w:pPr>
        <w:widowControl w:val="0"/>
        <w:autoSpaceDE w:val="0"/>
        <w:autoSpaceDN w:val="0"/>
        <w:adjustRightInd w:val="0"/>
        <w:spacing w:after="0" w:line="240" w:lineRule="auto"/>
        <w:rPr>
          <w:rFonts w:ascii="Arial" w:hAnsi="Arial" w:cs="Arial"/>
          <w:kern w:val="0"/>
          <w:sz w:val="20"/>
          <w:szCs w:val="20"/>
        </w:rPr>
      </w:pPr>
    </w:p>
    <w:p w14:paraId="0FC76A64" w14:textId="77777777" w:rsidR="00777C14" w:rsidRDefault="00777C14">
      <w:pPr>
        <w:widowControl w:val="0"/>
        <w:autoSpaceDE w:val="0"/>
        <w:autoSpaceDN w:val="0"/>
        <w:adjustRightInd w:val="0"/>
        <w:spacing w:after="0" w:line="240" w:lineRule="auto"/>
        <w:rPr>
          <w:rFonts w:ascii="Verdana" w:hAnsi="Verdana" w:cs="Verdana"/>
          <w:kern w:val="0"/>
          <w:sz w:val="20"/>
          <w:szCs w:val="20"/>
        </w:rPr>
      </w:pPr>
      <w:r>
        <w:rPr>
          <w:rFonts w:ascii="Arial" w:hAnsi="Arial" w:cs="Arial"/>
          <w:kern w:val="0"/>
          <w:sz w:val="20"/>
          <w:szCs w:val="20"/>
        </w:rPr>
        <w:t>Vollmacht erteilt</w:t>
      </w:r>
    </w:p>
    <w:p w14:paraId="70493A31" w14:textId="77777777" w:rsidR="00777C14" w:rsidRDefault="00777C14">
      <w:pPr>
        <w:widowControl w:val="0"/>
        <w:autoSpaceDE w:val="0"/>
        <w:autoSpaceDN w:val="0"/>
        <w:adjustRightInd w:val="0"/>
        <w:spacing w:after="0" w:line="240" w:lineRule="auto"/>
        <w:rPr>
          <w:rFonts w:ascii="Arial" w:hAnsi="Arial" w:cs="Arial"/>
          <w:kern w:val="0"/>
          <w:sz w:val="20"/>
          <w:szCs w:val="20"/>
        </w:rPr>
      </w:pPr>
    </w:p>
    <w:p w14:paraId="444A6F06" w14:textId="77777777" w:rsidR="00777C14" w:rsidRDefault="00777C14">
      <w:pPr>
        <w:widowControl w:val="0"/>
        <w:tabs>
          <w:tab w:val="left" w:pos="226"/>
          <w:tab w:val="left" w:pos="850"/>
        </w:tabs>
        <w:autoSpaceDE w:val="0"/>
        <w:autoSpaceDN w:val="0"/>
        <w:adjustRightInd w:val="0"/>
        <w:spacing w:after="0" w:line="240" w:lineRule="auto"/>
        <w:ind w:left="850" w:hanging="226"/>
        <w:jc w:val="both"/>
        <w:rPr>
          <w:rFonts w:ascii="Arial" w:hAnsi="Arial" w:cs="Arial"/>
          <w:kern w:val="0"/>
          <w:sz w:val="20"/>
          <w:szCs w:val="20"/>
        </w:rPr>
      </w:pPr>
      <w:r>
        <w:rPr>
          <w:rFonts w:ascii="Arial" w:hAnsi="Arial" w:cs="Arial"/>
          <w:kern w:val="0"/>
          <w:sz w:val="20"/>
          <w:szCs w:val="20"/>
        </w:rPr>
        <w:t>1. zur Prozessführung (u. a. nach §§ 81ff. ZPO) einschließlich der Befugnis zur Erhebung und Zu</w:t>
      </w:r>
      <w:r>
        <w:rPr>
          <w:rFonts w:ascii="Arial" w:hAnsi="Arial" w:cs="Arial"/>
          <w:kern w:val="0"/>
          <w:sz w:val="20"/>
          <w:szCs w:val="20"/>
        </w:rPr>
        <w:softHyphen/>
        <w:t>rücknahme von Widerklagen;</w:t>
      </w:r>
    </w:p>
    <w:p w14:paraId="76921184" w14:textId="77777777" w:rsidR="00777C14" w:rsidRDefault="00777C14">
      <w:pPr>
        <w:widowControl w:val="0"/>
        <w:tabs>
          <w:tab w:val="left" w:pos="226"/>
          <w:tab w:val="left" w:pos="850"/>
        </w:tabs>
        <w:autoSpaceDE w:val="0"/>
        <w:autoSpaceDN w:val="0"/>
        <w:adjustRightInd w:val="0"/>
        <w:spacing w:after="0" w:line="240" w:lineRule="auto"/>
        <w:ind w:left="850" w:hanging="226"/>
        <w:jc w:val="both"/>
        <w:rPr>
          <w:rFonts w:ascii="Arial" w:hAnsi="Arial" w:cs="Arial"/>
          <w:kern w:val="0"/>
          <w:sz w:val="20"/>
          <w:szCs w:val="20"/>
        </w:rPr>
      </w:pPr>
    </w:p>
    <w:p w14:paraId="5CB6FB13" w14:textId="77777777" w:rsidR="00777C14" w:rsidRDefault="00777C14">
      <w:pPr>
        <w:widowControl w:val="0"/>
        <w:tabs>
          <w:tab w:val="left" w:pos="226"/>
          <w:tab w:val="left" w:pos="850"/>
        </w:tabs>
        <w:autoSpaceDE w:val="0"/>
        <w:autoSpaceDN w:val="0"/>
        <w:adjustRightInd w:val="0"/>
        <w:spacing w:after="0" w:line="240" w:lineRule="auto"/>
        <w:ind w:left="850" w:hanging="226"/>
        <w:jc w:val="both"/>
        <w:rPr>
          <w:rFonts w:ascii="Arial" w:hAnsi="Arial" w:cs="Arial"/>
          <w:kern w:val="0"/>
          <w:sz w:val="20"/>
          <w:szCs w:val="20"/>
        </w:rPr>
      </w:pPr>
      <w:r>
        <w:rPr>
          <w:rFonts w:ascii="Arial" w:hAnsi="Arial" w:cs="Arial"/>
          <w:kern w:val="0"/>
          <w:sz w:val="20"/>
          <w:szCs w:val="20"/>
        </w:rPr>
        <w:t>2. zur Antragstellung in Scheidungs- und Scheidungsfolgesachen zum Abschluss von Vereinba</w:t>
      </w:r>
      <w:r>
        <w:rPr>
          <w:rFonts w:ascii="Arial" w:hAnsi="Arial" w:cs="Arial"/>
          <w:kern w:val="0"/>
          <w:sz w:val="20"/>
          <w:szCs w:val="20"/>
        </w:rPr>
        <w:softHyphen/>
        <w:t>rungen über Scheidungsfolgen sowie zur Stellung von Anträgen auf Erteilung von Renten und sonstigen Versorgungsauskünften;</w:t>
      </w:r>
    </w:p>
    <w:p w14:paraId="72CAE722" w14:textId="77777777" w:rsidR="00777C14" w:rsidRDefault="00777C14">
      <w:pPr>
        <w:widowControl w:val="0"/>
        <w:tabs>
          <w:tab w:val="left" w:pos="226"/>
          <w:tab w:val="left" w:pos="850"/>
        </w:tabs>
        <w:autoSpaceDE w:val="0"/>
        <w:autoSpaceDN w:val="0"/>
        <w:adjustRightInd w:val="0"/>
        <w:spacing w:after="0" w:line="240" w:lineRule="auto"/>
        <w:ind w:left="850" w:hanging="226"/>
        <w:jc w:val="both"/>
        <w:rPr>
          <w:rFonts w:ascii="Arial" w:hAnsi="Arial" w:cs="Arial"/>
          <w:kern w:val="0"/>
          <w:sz w:val="20"/>
          <w:szCs w:val="20"/>
        </w:rPr>
      </w:pPr>
    </w:p>
    <w:p w14:paraId="6D11FE62" w14:textId="77777777" w:rsidR="00777C14" w:rsidRDefault="00777C14">
      <w:pPr>
        <w:widowControl w:val="0"/>
        <w:tabs>
          <w:tab w:val="left" w:pos="226"/>
          <w:tab w:val="left" w:pos="850"/>
        </w:tabs>
        <w:autoSpaceDE w:val="0"/>
        <w:autoSpaceDN w:val="0"/>
        <w:adjustRightInd w:val="0"/>
        <w:spacing w:after="0" w:line="240" w:lineRule="auto"/>
        <w:ind w:left="850" w:hanging="226"/>
        <w:jc w:val="both"/>
        <w:rPr>
          <w:rFonts w:ascii="Arial" w:hAnsi="Arial" w:cs="Arial"/>
          <w:kern w:val="0"/>
          <w:sz w:val="20"/>
          <w:szCs w:val="20"/>
        </w:rPr>
      </w:pPr>
      <w:r>
        <w:rPr>
          <w:rFonts w:ascii="Arial" w:hAnsi="Arial" w:cs="Arial"/>
          <w:kern w:val="0"/>
          <w:sz w:val="20"/>
          <w:szCs w:val="20"/>
        </w:rPr>
        <w:t>3. zur Vertretung und Verteidigung in Strafsachen und Bußgeldsachen (§§ 302, 374 StPO) ein</w:t>
      </w:r>
      <w:r>
        <w:rPr>
          <w:rFonts w:ascii="Arial" w:hAnsi="Arial" w:cs="Arial"/>
          <w:kern w:val="0"/>
          <w:sz w:val="20"/>
          <w:szCs w:val="20"/>
        </w:rPr>
        <w:softHyphen/>
        <w:t>schließlich der Vorverfahren sowie (für den Fall der Abwesenheit) zur Vertretung nach § 411 II StPO, mit ausdrücklicher Ermächtigung auch nach §§ 233 I, 234 StPO, nach § 73 Abs. 2 und 3 OWiG sowie mit ausdrücklicher Ermächtigung zur Empfangnahme von Ladungen nach § 145 a II StPO, zur Stellung von Straf- und anderen nach der Strafprozessordnung zulässigen Anträgen und von Anträgen nach dem Gesetz über die Entschädigung für Strafverfolgungsmaßnahmen, insbesondere auch für das Betragsverfahren;</w:t>
      </w:r>
    </w:p>
    <w:p w14:paraId="6658D954" w14:textId="77777777" w:rsidR="00777C14" w:rsidRDefault="00777C14">
      <w:pPr>
        <w:widowControl w:val="0"/>
        <w:tabs>
          <w:tab w:val="left" w:pos="226"/>
          <w:tab w:val="left" w:pos="850"/>
        </w:tabs>
        <w:autoSpaceDE w:val="0"/>
        <w:autoSpaceDN w:val="0"/>
        <w:adjustRightInd w:val="0"/>
        <w:spacing w:after="0" w:line="240" w:lineRule="auto"/>
        <w:ind w:left="850" w:hanging="226"/>
        <w:jc w:val="both"/>
        <w:rPr>
          <w:rFonts w:ascii="Arial" w:hAnsi="Arial" w:cs="Arial"/>
          <w:kern w:val="0"/>
          <w:sz w:val="20"/>
          <w:szCs w:val="20"/>
        </w:rPr>
      </w:pPr>
    </w:p>
    <w:p w14:paraId="799662B9" w14:textId="77777777" w:rsidR="00777C14" w:rsidRDefault="00777C14">
      <w:pPr>
        <w:widowControl w:val="0"/>
        <w:tabs>
          <w:tab w:val="left" w:pos="226"/>
          <w:tab w:val="left" w:pos="850"/>
        </w:tabs>
        <w:autoSpaceDE w:val="0"/>
        <w:autoSpaceDN w:val="0"/>
        <w:adjustRightInd w:val="0"/>
        <w:spacing w:after="0" w:line="240" w:lineRule="auto"/>
        <w:ind w:left="850" w:hanging="226"/>
        <w:jc w:val="both"/>
        <w:rPr>
          <w:rFonts w:ascii="Arial" w:hAnsi="Arial" w:cs="Arial"/>
          <w:kern w:val="0"/>
          <w:sz w:val="20"/>
          <w:szCs w:val="20"/>
        </w:rPr>
      </w:pPr>
      <w:r>
        <w:rPr>
          <w:rFonts w:ascii="Arial" w:hAnsi="Arial" w:cs="Arial"/>
          <w:kern w:val="0"/>
          <w:sz w:val="20"/>
          <w:szCs w:val="20"/>
        </w:rPr>
        <w:t>4. zur Vertretung in sonstigen Verfahren auch bei außergerichtlichen Verhandlungen aller Art (ins</w:t>
      </w:r>
      <w:r>
        <w:rPr>
          <w:rFonts w:ascii="Arial" w:hAnsi="Arial" w:cs="Arial"/>
          <w:kern w:val="0"/>
          <w:sz w:val="20"/>
          <w:szCs w:val="20"/>
        </w:rPr>
        <w:softHyphen/>
        <w:t>besondere in Unfallsachen zur Geltendmachung von Ansprüchen gegen Schädiger, Fahrzeug</w:t>
      </w:r>
      <w:r>
        <w:rPr>
          <w:rFonts w:ascii="Arial" w:hAnsi="Arial" w:cs="Arial"/>
          <w:kern w:val="0"/>
          <w:sz w:val="20"/>
          <w:szCs w:val="20"/>
        </w:rPr>
        <w:softHyphen/>
        <w:t>halter und deren Versicherer);</w:t>
      </w:r>
    </w:p>
    <w:p w14:paraId="1956530A" w14:textId="77777777" w:rsidR="00777C14" w:rsidRDefault="00777C14">
      <w:pPr>
        <w:widowControl w:val="0"/>
        <w:tabs>
          <w:tab w:val="left" w:pos="226"/>
          <w:tab w:val="left" w:pos="850"/>
        </w:tabs>
        <w:autoSpaceDE w:val="0"/>
        <w:autoSpaceDN w:val="0"/>
        <w:adjustRightInd w:val="0"/>
        <w:spacing w:after="0" w:line="240" w:lineRule="auto"/>
        <w:ind w:left="850" w:hanging="226"/>
        <w:jc w:val="both"/>
        <w:rPr>
          <w:rFonts w:ascii="Arial" w:hAnsi="Arial" w:cs="Arial"/>
          <w:kern w:val="0"/>
          <w:sz w:val="20"/>
          <w:szCs w:val="20"/>
        </w:rPr>
      </w:pPr>
    </w:p>
    <w:p w14:paraId="1FBC559D" w14:textId="77777777" w:rsidR="00777C14" w:rsidRDefault="00777C14">
      <w:pPr>
        <w:widowControl w:val="0"/>
        <w:tabs>
          <w:tab w:val="left" w:pos="226"/>
          <w:tab w:val="left" w:pos="850"/>
        </w:tabs>
        <w:autoSpaceDE w:val="0"/>
        <w:autoSpaceDN w:val="0"/>
        <w:adjustRightInd w:val="0"/>
        <w:spacing w:after="0" w:line="240" w:lineRule="auto"/>
        <w:ind w:left="850" w:hanging="226"/>
        <w:jc w:val="both"/>
        <w:rPr>
          <w:rFonts w:ascii="Arial" w:hAnsi="Arial" w:cs="Arial"/>
          <w:kern w:val="0"/>
          <w:sz w:val="20"/>
          <w:szCs w:val="20"/>
        </w:rPr>
      </w:pPr>
      <w:r>
        <w:rPr>
          <w:rFonts w:ascii="Arial" w:hAnsi="Arial" w:cs="Arial"/>
          <w:kern w:val="0"/>
          <w:sz w:val="20"/>
          <w:szCs w:val="20"/>
        </w:rPr>
        <w:t>5. zur Begründung und Aufhebung von Vertragsverhältnissen und zur Abgabe und Entgegennah</w:t>
      </w:r>
      <w:r>
        <w:rPr>
          <w:rFonts w:ascii="Arial" w:hAnsi="Arial" w:cs="Arial"/>
          <w:kern w:val="0"/>
          <w:sz w:val="20"/>
          <w:szCs w:val="20"/>
        </w:rPr>
        <w:softHyphen/>
        <w:t>me von einseitigen Willenserklärungen (z.B. Kündigungen) in Zusammenhang mit der oben un</w:t>
      </w:r>
      <w:r>
        <w:rPr>
          <w:rFonts w:ascii="Arial" w:hAnsi="Arial" w:cs="Arial"/>
          <w:kern w:val="0"/>
          <w:sz w:val="20"/>
          <w:szCs w:val="20"/>
        </w:rPr>
        <w:softHyphen/>
        <w:t>ter "wegen..." genannten Angelegenheit.</w:t>
      </w:r>
    </w:p>
    <w:p w14:paraId="172D3D9B" w14:textId="77777777" w:rsidR="00777C14" w:rsidRDefault="00777C14">
      <w:pPr>
        <w:widowControl w:val="0"/>
        <w:autoSpaceDE w:val="0"/>
        <w:autoSpaceDN w:val="0"/>
        <w:adjustRightInd w:val="0"/>
        <w:spacing w:after="0" w:line="240" w:lineRule="auto"/>
        <w:jc w:val="both"/>
        <w:rPr>
          <w:rFonts w:ascii="Arial" w:hAnsi="Arial" w:cs="Arial"/>
          <w:kern w:val="0"/>
          <w:sz w:val="20"/>
          <w:szCs w:val="20"/>
        </w:rPr>
      </w:pPr>
    </w:p>
    <w:p w14:paraId="3DA1276B" w14:textId="1ED12DEB" w:rsidR="00777C14" w:rsidRDefault="00777C14">
      <w:pPr>
        <w:widowControl w:val="0"/>
        <w:autoSpaceDE w:val="0"/>
        <w:autoSpaceDN w:val="0"/>
        <w:adjustRightInd w:val="0"/>
        <w:spacing w:after="0" w:line="240" w:lineRule="auto"/>
        <w:jc w:val="both"/>
        <w:rPr>
          <w:rFonts w:ascii="Arial" w:hAnsi="Arial" w:cs="Arial"/>
          <w:kern w:val="0"/>
          <w:sz w:val="20"/>
          <w:szCs w:val="20"/>
        </w:rPr>
      </w:pPr>
      <w:r>
        <w:rPr>
          <w:rFonts w:ascii="Arial" w:hAnsi="Arial" w:cs="Arial"/>
          <w:kern w:val="0"/>
          <w:sz w:val="20"/>
          <w:szCs w:val="20"/>
        </w:rPr>
        <w:t>Die Vollmacht gilt für alle Instanzen und erstreckt sich auf Neben- und Folgeverfahren aller Art (z. B. Ar</w:t>
      </w:r>
      <w:r>
        <w:rPr>
          <w:rFonts w:ascii="Arial" w:hAnsi="Arial" w:cs="Arial"/>
          <w:kern w:val="0"/>
          <w:sz w:val="20"/>
          <w:szCs w:val="20"/>
        </w:rPr>
        <w:softHyphen/>
        <w:t>rest und einstweilige Verfügung, Kostenfestsetzungs-, Zwangsvollstreckungs-, Interventions-, Zwangsversteigerungs-, Zwangsverwaltungs- und Hinterlegungsverfahren sowie Insolvenzverfahren). Sie umfasst insbesondere die Befugnis, Zustellungen zu bewirken und entgegenzunehmen, die Vollmacht ganz oder teilweise auf andere zu übertragen (Untervollmacht), Rechtsmittel einzulegen, zurückzunehmen oder auf sie zu verzichten, den Rechtsstreit oder außergerichtliche Verhandlungen durch Vergleich, Verzicht oder Anerkenntnis zu erledigen, Geld, Wertsachen und Urkunden, insbesondere auch den Streitgegenstand und die von dem Gegner, von der Justizkasse oder von sonstigen Stellen zu erstattenden Beträge entge</w:t>
      </w:r>
      <w:r>
        <w:rPr>
          <w:rFonts w:ascii="Arial" w:hAnsi="Arial" w:cs="Arial"/>
          <w:kern w:val="0"/>
          <w:sz w:val="20"/>
          <w:szCs w:val="20"/>
        </w:rPr>
        <w:softHyphen/>
        <w:t>genzunehmen sowie Akteneinsicht zu nehmen.</w:t>
      </w:r>
    </w:p>
    <w:p w14:paraId="6A7211FB" w14:textId="77777777" w:rsidR="00777C14" w:rsidRDefault="00777C14">
      <w:pPr>
        <w:widowControl w:val="0"/>
        <w:autoSpaceDE w:val="0"/>
        <w:autoSpaceDN w:val="0"/>
        <w:adjustRightInd w:val="0"/>
        <w:spacing w:after="0" w:line="240" w:lineRule="auto"/>
        <w:jc w:val="both"/>
        <w:rPr>
          <w:rFonts w:ascii="Arial" w:hAnsi="Arial" w:cs="Arial"/>
          <w:kern w:val="0"/>
          <w:sz w:val="20"/>
          <w:szCs w:val="20"/>
        </w:rPr>
      </w:pPr>
    </w:p>
    <w:tbl>
      <w:tblPr>
        <w:tblW w:w="0" w:type="auto"/>
        <w:tblLayout w:type="fixed"/>
        <w:tblCellMar>
          <w:left w:w="70" w:type="dxa"/>
          <w:right w:w="70" w:type="dxa"/>
        </w:tblCellMar>
        <w:tblLook w:val="0000" w:firstRow="0" w:lastRow="0" w:firstColumn="0" w:lastColumn="0" w:noHBand="0" w:noVBand="0"/>
      </w:tblPr>
      <w:tblGrid>
        <w:gridCol w:w="523"/>
        <w:gridCol w:w="8901"/>
      </w:tblGrid>
      <w:tr w:rsidR="00242679" w14:paraId="161D8BB7" w14:textId="77777777">
        <w:tc>
          <w:tcPr>
            <w:tcW w:w="523" w:type="dxa"/>
            <w:tcBorders>
              <w:top w:val="nil"/>
              <w:left w:val="nil"/>
              <w:bottom w:val="nil"/>
              <w:right w:val="nil"/>
            </w:tcBorders>
          </w:tcPr>
          <w:p w14:paraId="3528A96B" w14:textId="77777777" w:rsidR="00777C14" w:rsidRDefault="00777C14">
            <w:pPr>
              <w:widowControl w:val="0"/>
              <w:autoSpaceDE w:val="0"/>
              <w:autoSpaceDN w:val="0"/>
              <w:adjustRightInd w:val="0"/>
              <w:spacing w:after="0" w:line="240" w:lineRule="auto"/>
              <w:jc w:val="both"/>
              <w:rPr>
                <w:rFonts w:ascii="Wingdings 2" w:hAnsi="Wingdings 2" w:cs="Wingdings 2"/>
                <w:kern w:val="0"/>
                <w:sz w:val="42"/>
                <w:szCs w:val="42"/>
              </w:rPr>
            </w:pPr>
            <w:r>
              <w:rPr>
                <w:rFonts w:ascii="Wingdings 2" w:hAnsi="Wingdings 2" w:cs="Wingdings 2"/>
                <w:kern w:val="0"/>
                <w:sz w:val="42"/>
                <w:szCs w:val="42"/>
              </w:rPr>
              <w:t>£</w:t>
            </w:r>
          </w:p>
        </w:tc>
        <w:tc>
          <w:tcPr>
            <w:tcW w:w="8901" w:type="dxa"/>
            <w:tcBorders>
              <w:top w:val="nil"/>
              <w:left w:val="nil"/>
              <w:bottom w:val="nil"/>
              <w:right w:val="nil"/>
            </w:tcBorders>
          </w:tcPr>
          <w:p w14:paraId="73F8428A" w14:textId="5A464306" w:rsidR="00777C14" w:rsidRDefault="00777C14">
            <w:pPr>
              <w:widowControl w:val="0"/>
              <w:autoSpaceDE w:val="0"/>
              <w:autoSpaceDN w:val="0"/>
              <w:adjustRightInd w:val="0"/>
              <w:spacing w:after="0" w:line="240" w:lineRule="auto"/>
              <w:jc w:val="both"/>
              <w:rPr>
                <w:rFonts w:ascii="Verdana" w:hAnsi="Verdana" w:cs="Verdana"/>
                <w:kern w:val="0"/>
                <w:sz w:val="22"/>
                <w:szCs w:val="22"/>
              </w:rPr>
            </w:pPr>
            <w:r>
              <w:rPr>
                <w:rFonts w:ascii="Arial" w:hAnsi="Arial" w:cs="Arial"/>
                <w:kern w:val="0"/>
                <w:sz w:val="20"/>
                <w:szCs w:val="20"/>
              </w:rPr>
              <w:t>Ich bin gem. § 49 Abs. 5 BRAO von meinem Prozessbevollmächtigten darüber belehrt worden, dass weder Betragsrahmen- noch Festgebühren der anwaltlichen Vergütungsberechnung zugrunde zu legen sind, die Gebühren vielmehr nach einem Gegenstandswert zu berechnen sind. *)</w:t>
            </w:r>
          </w:p>
        </w:tc>
      </w:tr>
    </w:tbl>
    <w:p w14:paraId="0685AE65" w14:textId="77777777" w:rsidR="00777C14" w:rsidRDefault="00777C14">
      <w:pPr>
        <w:widowControl w:val="0"/>
        <w:autoSpaceDE w:val="0"/>
        <w:autoSpaceDN w:val="0"/>
        <w:adjustRightInd w:val="0"/>
        <w:spacing w:after="0" w:line="240" w:lineRule="auto"/>
        <w:jc w:val="both"/>
        <w:rPr>
          <w:rFonts w:ascii="Arial" w:hAnsi="Arial" w:cs="Arial"/>
          <w:kern w:val="0"/>
          <w:sz w:val="20"/>
          <w:szCs w:val="20"/>
        </w:rPr>
      </w:pPr>
    </w:p>
    <w:p w14:paraId="51801409" w14:textId="77777777" w:rsidR="00777C14" w:rsidRDefault="00777C14">
      <w:pPr>
        <w:widowControl w:val="0"/>
        <w:autoSpaceDE w:val="0"/>
        <w:autoSpaceDN w:val="0"/>
        <w:adjustRightInd w:val="0"/>
        <w:spacing w:after="0" w:line="240" w:lineRule="auto"/>
        <w:jc w:val="both"/>
        <w:rPr>
          <w:rFonts w:ascii="Arial" w:hAnsi="Arial" w:cs="Arial"/>
          <w:kern w:val="0"/>
          <w:sz w:val="20"/>
          <w:szCs w:val="20"/>
        </w:rPr>
      </w:pPr>
    </w:p>
    <w:tbl>
      <w:tblPr>
        <w:tblW w:w="0" w:type="auto"/>
        <w:tblLayout w:type="fixed"/>
        <w:tblCellMar>
          <w:left w:w="70" w:type="dxa"/>
          <w:right w:w="70" w:type="dxa"/>
        </w:tblCellMar>
        <w:tblLook w:val="0000" w:firstRow="0" w:lastRow="0" w:firstColumn="0" w:lastColumn="0" w:noHBand="0" w:noVBand="0"/>
      </w:tblPr>
      <w:tblGrid>
        <w:gridCol w:w="5172"/>
        <w:gridCol w:w="4252"/>
      </w:tblGrid>
      <w:tr w:rsidR="00242679" w14:paraId="5CECF5BB" w14:textId="77777777">
        <w:tc>
          <w:tcPr>
            <w:tcW w:w="5172" w:type="dxa"/>
            <w:tcBorders>
              <w:top w:val="nil"/>
              <w:left w:val="nil"/>
              <w:bottom w:val="single" w:sz="8" w:space="0" w:color="auto"/>
              <w:right w:val="nil"/>
            </w:tcBorders>
          </w:tcPr>
          <w:p w14:paraId="398D71B7" w14:textId="7866665E" w:rsidR="00777C14" w:rsidRDefault="007B1953">
            <w:pPr>
              <w:widowControl w:val="0"/>
              <w:autoSpaceDE w:val="0"/>
              <w:autoSpaceDN w:val="0"/>
              <w:adjustRightInd w:val="0"/>
              <w:spacing w:after="0" w:line="240" w:lineRule="auto"/>
              <w:jc w:val="both"/>
              <w:rPr>
                <w:rFonts w:ascii="Arial" w:hAnsi="Arial" w:cs="Arial"/>
                <w:kern w:val="0"/>
                <w:sz w:val="20"/>
                <w:szCs w:val="20"/>
              </w:rPr>
            </w:pPr>
            <w:r>
              <w:rPr>
                <w:rFonts w:ascii="Arial" w:hAnsi="Arial" w:cs="Arial"/>
                <w:kern w:val="0"/>
                <w:sz w:val="20"/>
                <w:szCs w:val="20"/>
              </w:rPr>
              <w:t>{{DATUM}},</w:t>
            </w:r>
          </w:p>
        </w:tc>
        <w:tc>
          <w:tcPr>
            <w:tcW w:w="4252" w:type="dxa"/>
            <w:tcBorders>
              <w:top w:val="nil"/>
              <w:left w:val="nil"/>
              <w:bottom w:val="nil"/>
              <w:right w:val="nil"/>
            </w:tcBorders>
          </w:tcPr>
          <w:p w14:paraId="02504829" w14:textId="77777777" w:rsidR="00777C14" w:rsidRDefault="00777C14">
            <w:pPr>
              <w:widowControl w:val="0"/>
              <w:autoSpaceDE w:val="0"/>
              <w:autoSpaceDN w:val="0"/>
              <w:adjustRightInd w:val="0"/>
              <w:spacing w:after="0" w:line="240" w:lineRule="auto"/>
              <w:jc w:val="both"/>
              <w:rPr>
                <w:rFonts w:ascii="Arial" w:hAnsi="Arial" w:cs="Arial"/>
                <w:kern w:val="0"/>
                <w:sz w:val="20"/>
                <w:szCs w:val="20"/>
              </w:rPr>
            </w:pPr>
          </w:p>
        </w:tc>
      </w:tr>
    </w:tbl>
    <w:p w14:paraId="099BE08E" w14:textId="77777777" w:rsidR="00777C14" w:rsidRDefault="00777C14">
      <w:pPr>
        <w:widowControl w:val="0"/>
        <w:autoSpaceDE w:val="0"/>
        <w:autoSpaceDN w:val="0"/>
        <w:adjustRightInd w:val="0"/>
        <w:spacing w:after="0" w:line="240" w:lineRule="auto"/>
        <w:jc w:val="both"/>
        <w:rPr>
          <w:rFonts w:ascii="Arial" w:hAnsi="Arial" w:cs="Arial"/>
          <w:kern w:val="0"/>
          <w:sz w:val="16"/>
          <w:szCs w:val="16"/>
        </w:rPr>
      </w:pPr>
      <w:r>
        <w:rPr>
          <w:rFonts w:ascii="Arial" w:hAnsi="Arial" w:cs="Arial"/>
          <w:kern w:val="0"/>
          <w:sz w:val="16"/>
          <w:szCs w:val="16"/>
        </w:rPr>
        <w:t>(Datum, Unterschrift)</w:t>
      </w:r>
    </w:p>
    <w:p w14:paraId="3C0254FE" w14:textId="77777777" w:rsidR="00777C14" w:rsidRDefault="00777C14">
      <w:pPr>
        <w:widowControl w:val="0"/>
        <w:autoSpaceDE w:val="0"/>
        <w:autoSpaceDN w:val="0"/>
        <w:adjustRightInd w:val="0"/>
        <w:spacing w:after="0" w:line="240" w:lineRule="auto"/>
        <w:jc w:val="both"/>
        <w:rPr>
          <w:rFonts w:ascii="Arial" w:hAnsi="Arial" w:cs="Arial"/>
          <w:kern w:val="0"/>
          <w:sz w:val="20"/>
          <w:szCs w:val="20"/>
        </w:rPr>
      </w:pPr>
    </w:p>
    <w:p w14:paraId="408370F6" w14:textId="77777777" w:rsidR="00777C14" w:rsidRDefault="00777C14">
      <w:pPr>
        <w:widowControl w:val="0"/>
        <w:autoSpaceDE w:val="0"/>
        <w:autoSpaceDN w:val="0"/>
        <w:adjustRightInd w:val="0"/>
        <w:spacing w:after="0" w:line="200" w:lineRule="atLeast"/>
        <w:rPr>
          <w:rFonts w:ascii="Arial" w:hAnsi="Arial" w:cs="Arial"/>
          <w:kern w:val="0"/>
          <w:sz w:val="12"/>
          <w:szCs w:val="12"/>
        </w:rPr>
      </w:pPr>
      <w:r>
        <w:rPr>
          <w:rFonts w:ascii="Arial" w:hAnsi="Arial" w:cs="Arial"/>
          <w:kern w:val="0"/>
          <w:sz w:val="12"/>
          <w:szCs w:val="12"/>
        </w:rPr>
        <w:t xml:space="preserve">*) Wenn </w:t>
      </w:r>
      <w:proofErr w:type="gramStart"/>
      <w:r>
        <w:rPr>
          <w:rFonts w:ascii="Arial" w:hAnsi="Arial" w:cs="Arial"/>
          <w:kern w:val="0"/>
          <w:sz w:val="12"/>
          <w:szCs w:val="12"/>
        </w:rPr>
        <w:t>nicht zutreffend</w:t>
      </w:r>
      <w:proofErr w:type="gramEnd"/>
      <w:r>
        <w:rPr>
          <w:rFonts w:ascii="Arial" w:hAnsi="Arial" w:cs="Arial"/>
          <w:kern w:val="0"/>
          <w:sz w:val="12"/>
          <w:szCs w:val="12"/>
        </w:rPr>
        <w:t>, streichen</w:t>
      </w:r>
    </w:p>
    <w:sectPr w:rsidR="00777C14">
      <w:pgSz w:w="11911" w:h="16832"/>
      <w:pgMar w:top="1134" w:right="1423" w:bottom="1128" w:left="1418"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hor" w:val="95"/>
    <w:docVar w:name="Bemerkung" w:val="Vollmacht   textzb4"/>
    <w:docVar w:name="dgnword-docGUID" w:val="{B1AFD6EE-A8E6-43C8-82E3-1FAF65C52DE0}"/>
    <w:docVar w:name="dgnword-eventsink" w:val="729055512"/>
    <w:docVar w:name="time" w:val="16.06.22 09:48:37"/>
  </w:docVars>
  <w:rsids>
    <w:rsidRoot w:val="00D4509D"/>
    <w:rsid w:val="00242679"/>
    <w:rsid w:val="007337BD"/>
    <w:rsid w:val="00777C14"/>
    <w:rsid w:val="007B1953"/>
    <w:rsid w:val="00B117B4"/>
    <w:rsid w:val="00D4509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86D3DE"/>
  <w14:defaultImageDpi w14:val="0"/>
  <w15:docId w15:val="{6E8828E3-8941-4884-9E7D-8118F7799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D4509D"/>
    <w:rPr>
      <w:color w:val="467886" w:themeColor="hyperlink"/>
      <w:u w:val="single"/>
    </w:rPr>
  </w:style>
  <w:style w:type="character" w:styleId="NichtaufgelsteErwhnung">
    <w:name w:val="Unresolved Mention"/>
    <w:basedOn w:val="Absatz-Standardschriftart"/>
    <w:uiPriority w:val="99"/>
    <w:semiHidden/>
    <w:unhideWhenUsed/>
    <w:rsid w:val="00D450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fo@anwalt-offenbach.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375</Words>
  <Characters>2580</Characters>
  <Application>Microsoft Office Word</Application>
  <DocSecurity>0</DocSecurity>
  <Lines>78</Lines>
  <Paragraphs>27</Paragraphs>
  <ScaleCrop>false</ScaleCrop>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Herbert Kanzlei Herbert und Koch</dc:creator>
  <cp:keywords/>
  <dc:description/>
  <cp:lastModifiedBy>Andreas Schatz</cp:lastModifiedBy>
  <cp:revision>2</cp:revision>
  <dcterms:created xsi:type="dcterms:W3CDTF">2026-03-18T11:19:00Z</dcterms:created>
  <dcterms:modified xsi:type="dcterms:W3CDTF">2026-03-18T11:19:00Z</dcterms:modified>
</cp:coreProperties>
</file>