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A537" w14:textId="56784756" w:rsidR="00841002" w:rsidRPr="00EA7872" w:rsidRDefault="00572B7D" w:rsidP="00841002">
      <w:pPr>
        <w:rPr>
          <w:rFonts w:ascii="Times New Roman" w:hAnsi="Times New Roman"/>
          <w:lang w:val="en-US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F17EC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B08BB">
        <w:rPr>
          <w:color w:val="000000"/>
        </w:rPr>
        <w:tab/>
      </w:r>
      <w:r w:rsidR="008B08BB">
        <w:rPr>
          <w:color w:val="000000"/>
        </w:rPr>
        <w:tab/>
      </w:r>
      <w:r w:rsidR="008B08BB">
        <w:rPr>
          <w:color w:val="000000"/>
        </w:rPr>
        <w:tab/>
      </w:r>
      <w:r w:rsidR="008B08BB">
        <w:rPr>
          <w:color w:val="000000"/>
        </w:rPr>
        <w:tab/>
      </w:r>
      <w:r w:rsidR="008B08BB">
        <w:rPr>
          <w:color w:val="000000"/>
        </w:rPr>
        <w:tab/>
      </w:r>
      <w:r w:rsidR="008B08BB">
        <w:rPr>
          <w:color w:val="000000"/>
        </w:rPr>
        <w:tab/>
      </w:r>
      <w:r w:rsidR="008B08BB">
        <w:rPr>
          <w:rFonts w:ascii="Times New Roman" w:hAnsi="Times New Roman"/>
        </w:rPr>
        <w:tab/>
      </w:r>
      <w:r w:rsidR="008B08BB">
        <w:rPr>
          <w:rFonts w:ascii="Times New Roman" w:hAnsi="Times New Roman"/>
        </w:rPr>
        <w:tab/>
      </w:r>
      <w:r w:rsidR="008B08BB">
        <w:rPr>
          <w:rFonts w:ascii="Times New Roman" w:hAnsi="Times New Roman"/>
        </w:rPr>
        <w:tab/>
      </w:r>
      <w:r w:rsidR="008B08BB">
        <w:rPr>
          <w:rFonts w:ascii="Times New Roman" w:hAnsi="Times New Roman"/>
        </w:rPr>
        <w:tab/>
      </w:r>
      <w:r w:rsidR="008B08BB">
        <w:rPr>
          <w:rFonts w:ascii="Times New Roman" w:hAnsi="Times New Roman"/>
        </w:rPr>
        <w:tab/>
      </w:r>
      <w:r w:rsidR="008B08BB">
        <w:rPr>
          <w:rFonts w:ascii="Times New Roman" w:hAnsi="Times New Roman"/>
        </w:rPr>
        <w:tab/>
      </w:r>
      <w:r w:rsidR="008B08BB">
        <w:rPr>
          <w:rFonts w:ascii="Times New Roman" w:hAnsi="Times New Roman"/>
        </w:rPr>
        <w:tab/>
      </w:r>
      <w:r w:rsidR="008B08BB">
        <w:rPr>
          <w:rFonts w:ascii="Times New Roman" w:hAnsi="Times New Roman"/>
        </w:rPr>
        <w:tab/>
      </w:r>
      <w:r w:rsidR="008B08BB" w:rsidRPr="00EA7872">
        <w:rPr>
          <w:rFonts w:ascii="Times New Roman" w:hAnsi="Times New Roman"/>
          <w:lang w:val="en-US"/>
        </w:rPr>
        <w:t>Mess</w:t>
      </w:r>
      <w:r w:rsidR="00CF5941" w:rsidRPr="00EA7872">
        <w:rPr>
          <w:rFonts w:ascii="Times New Roman" w:hAnsi="Times New Roman"/>
          <w:lang w:val="en-US"/>
        </w:rPr>
        <w:t>e</w:t>
      </w:r>
      <w:r w:rsidR="008B08BB" w:rsidRPr="00EA7872">
        <w:rPr>
          <w:rFonts w:ascii="Times New Roman" w:hAnsi="Times New Roman"/>
          <w:lang w:val="en-US"/>
        </w:rPr>
        <w:t xml:space="preserve">rs. </w:t>
      </w:r>
    </w:p>
    <w:p w14:paraId="709308C8" w14:textId="77777777" w:rsidR="00841002" w:rsidRPr="00EA7872" w:rsidRDefault="00841002" w:rsidP="00841002">
      <w:pPr>
        <w:rPr>
          <w:rFonts w:ascii="Times New Roman" w:hAnsi="Times New Roman"/>
          <w:lang w:val="en-US"/>
        </w:rPr>
      </w:pPr>
    </w:p>
    <w:p w14:paraId="53C4C210" w14:textId="77777777" w:rsidR="00841002" w:rsidRPr="00EA7872" w:rsidRDefault="00841002" w:rsidP="00841002">
      <w:pPr>
        <w:rPr>
          <w:rFonts w:ascii="Times New Roman" w:hAnsi="Times New Roman"/>
          <w:b/>
          <w:lang w:val="en-US"/>
        </w:rPr>
      </w:pPr>
      <w:r w:rsidRPr="00EA7872">
        <w:rPr>
          <w:rFonts w:ascii="Times New Roman" w:hAnsi="Times New Roman"/>
          <w:b/>
          <w:lang w:val="en-US"/>
        </w:rPr>
        <w:tab/>
      </w:r>
      <w:r w:rsidRPr="00EA7872">
        <w:rPr>
          <w:rFonts w:ascii="Times New Roman" w:hAnsi="Times New Roman"/>
          <w:b/>
          <w:lang w:val="en-US"/>
        </w:rPr>
        <w:tab/>
      </w:r>
      <w:r w:rsidRPr="00EA7872">
        <w:rPr>
          <w:rFonts w:ascii="Times New Roman" w:hAnsi="Times New Roman"/>
          <w:b/>
          <w:lang w:val="en-US"/>
        </w:rPr>
        <w:tab/>
      </w:r>
      <w:r w:rsidRPr="00EA7872">
        <w:rPr>
          <w:rFonts w:ascii="Times New Roman" w:hAnsi="Times New Roman"/>
          <w:b/>
          <w:lang w:val="en-US"/>
        </w:rPr>
        <w:tab/>
      </w:r>
      <w:r w:rsidRPr="00EA7872">
        <w:rPr>
          <w:rFonts w:ascii="Times New Roman" w:hAnsi="Times New Roman"/>
          <w:b/>
          <w:lang w:val="en-US"/>
        </w:rPr>
        <w:tab/>
      </w:r>
      <w:r w:rsidRPr="00EA7872">
        <w:rPr>
          <w:rFonts w:ascii="Times New Roman" w:hAnsi="Times New Roman"/>
          <w:b/>
          <w:lang w:val="en-US"/>
        </w:rPr>
        <w:tab/>
      </w:r>
      <w:r w:rsidRPr="00EA7872">
        <w:rPr>
          <w:rFonts w:ascii="Times New Roman" w:hAnsi="Times New Roman"/>
          <w:b/>
          <w:lang w:val="en-US"/>
        </w:rPr>
        <w:tab/>
      </w:r>
      <w:r w:rsidRPr="00EA7872">
        <w:rPr>
          <w:rFonts w:ascii="Times New Roman" w:hAnsi="Times New Roman"/>
          <w:b/>
          <w:lang w:val="en-US"/>
        </w:rPr>
        <w:tab/>
        <w:t xml:space="preserve">Hiscox Ltd </w:t>
      </w:r>
    </w:p>
    <w:p w14:paraId="3E55BEBF" w14:textId="77777777" w:rsidR="00841002" w:rsidRPr="00EA7872" w:rsidRDefault="00841002" w:rsidP="00841002">
      <w:pPr>
        <w:ind w:left="4956" w:firstLine="708"/>
        <w:rPr>
          <w:rFonts w:ascii="Times New Roman" w:hAnsi="Times New Roman"/>
          <w:b/>
          <w:lang w:val="en-US"/>
        </w:rPr>
      </w:pPr>
      <w:r w:rsidRPr="00EA7872">
        <w:rPr>
          <w:rFonts w:ascii="Times New Roman" w:hAnsi="Times New Roman"/>
          <w:b/>
          <w:lang w:val="en-US"/>
        </w:rPr>
        <w:t xml:space="preserve">1 Great St. Helel’s EC3A 6HX </w:t>
      </w:r>
    </w:p>
    <w:p w14:paraId="7A83848B" w14:textId="77777777" w:rsidR="00841002" w:rsidRPr="006D282A" w:rsidRDefault="00841002" w:rsidP="00841002">
      <w:pPr>
        <w:ind w:left="4956" w:firstLine="708"/>
        <w:rPr>
          <w:rFonts w:ascii="Times New Roman" w:hAnsi="Times New Roman"/>
          <w:b/>
        </w:rPr>
      </w:pPr>
      <w:r w:rsidRPr="006D282A">
        <w:rPr>
          <w:rFonts w:ascii="Times New Roman" w:hAnsi="Times New Roman"/>
          <w:b/>
        </w:rPr>
        <w:t xml:space="preserve">UK V London </w:t>
      </w:r>
    </w:p>
    <w:p w14:paraId="2280BC90" w14:textId="77777777" w:rsidR="00841002" w:rsidRPr="006D282A" w:rsidRDefault="00841002" w:rsidP="00841002">
      <w:pPr>
        <w:ind w:left="4956" w:firstLine="708"/>
        <w:rPr>
          <w:rFonts w:ascii="Times New Roman" w:hAnsi="Times New Roman"/>
        </w:rPr>
      </w:pPr>
      <w:r w:rsidRPr="006D282A">
        <w:rPr>
          <w:rFonts w:ascii="Times New Roman" w:hAnsi="Times New Roman"/>
        </w:rPr>
        <w:t>----------------------------------</w:t>
      </w:r>
    </w:p>
    <w:p w14:paraId="3FCEA1BA" w14:textId="77777777" w:rsidR="00841002" w:rsidRPr="006D282A" w:rsidRDefault="00841002" w:rsidP="00841002">
      <w:pPr>
        <w:ind w:left="4956" w:firstLine="708"/>
        <w:rPr>
          <w:rFonts w:ascii="Times New Roman" w:hAnsi="Times New Roman"/>
        </w:rPr>
      </w:pPr>
    </w:p>
    <w:p w14:paraId="751F25FF" w14:textId="77777777" w:rsidR="00841002" w:rsidRPr="006D282A" w:rsidRDefault="00841002" w:rsidP="00841002">
      <w:pPr>
        <w:rPr>
          <w:rFonts w:ascii="Times New Roman" w:hAnsi="Times New Roman"/>
        </w:rPr>
      </w:pPr>
    </w:p>
    <w:p w14:paraId="4701A823" w14:textId="77777777" w:rsidR="00841002" w:rsidRPr="006D282A" w:rsidRDefault="00841002" w:rsidP="00841002">
      <w:pPr>
        <w:spacing w:beforeLines="1" w:before="2"/>
        <w:rPr>
          <w:rFonts w:ascii="Times New Roman" w:hAnsi="Times New Roman"/>
          <w:szCs w:val="20"/>
        </w:rPr>
      </w:pPr>
    </w:p>
    <w:p w14:paraId="259C3456" w14:textId="182EB648" w:rsidR="00841002" w:rsidRPr="006D282A" w:rsidRDefault="00EA7872" w:rsidP="00841002">
      <w:pPr>
        <w:spacing w:beforeLines="1" w:before="2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Genoa, June 13th</w:t>
      </w:r>
      <w:r w:rsidR="00A93120">
        <w:rPr>
          <w:rFonts w:ascii="Times New Roman" w:hAnsi="Times New Roman"/>
          <w:szCs w:val="20"/>
        </w:rPr>
        <w:t xml:space="preserve"> 2017 </w:t>
      </w:r>
    </w:p>
    <w:p w14:paraId="7490971D" w14:textId="77777777" w:rsidR="00841002" w:rsidRPr="006D282A" w:rsidRDefault="00841002" w:rsidP="00841002">
      <w:pPr>
        <w:spacing w:beforeLines="1" w:before="2"/>
        <w:rPr>
          <w:rFonts w:ascii="Times New Roman" w:hAnsi="Times New Roman"/>
          <w:szCs w:val="20"/>
        </w:rPr>
      </w:pPr>
    </w:p>
    <w:p w14:paraId="6A022580" w14:textId="1317E334" w:rsidR="00841002" w:rsidRPr="006D282A" w:rsidRDefault="00841002" w:rsidP="00841002">
      <w:pPr>
        <w:numPr>
          <w:ilvl w:val="0"/>
          <w:numId w:val="18"/>
        </w:numPr>
        <w:spacing w:beforeLines="1" w:before="2"/>
        <w:rPr>
          <w:rFonts w:ascii="Times New Roman" w:hAnsi="Times New Roman"/>
          <w:b/>
          <w:szCs w:val="20"/>
        </w:rPr>
      </w:pPr>
      <w:r w:rsidRPr="006D282A">
        <w:rPr>
          <w:rFonts w:ascii="Times New Roman" w:hAnsi="Times New Roman"/>
          <w:b/>
          <w:szCs w:val="20"/>
        </w:rPr>
        <w:t>Yr. ref.</w:t>
      </w:r>
      <w:r w:rsidR="003C1D07">
        <w:rPr>
          <w:rFonts w:ascii="Times New Roman" w:hAnsi="Times New Roman"/>
          <w:b/>
          <w:szCs w:val="20"/>
        </w:rPr>
        <w:t xml:space="preserve"> CVT16TN90 </w:t>
      </w:r>
    </w:p>
    <w:p w14:paraId="6F6583FA" w14:textId="77777777" w:rsidR="00841002" w:rsidRPr="006D282A" w:rsidRDefault="00841002" w:rsidP="00841002">
      <w:pPr>
        <w:spacing w:beforeLines="1" w:before="2"/>
        <w:ind w:left="363"/>
        <w:rPr>
          <w:rFonts w:ascii="Times New Roman" w:hAnsi="Times New Roman"/>
          <w:b/>
          <w:szCs w:val="20"/>
        </w:rPr>
      </w:pPr>
    </w:p>
    <w:p w14:paraId="2484FDEA" w14:textId="16740674" w:rsidR="00841002" w:rsidRPr="006D282A" w:rsidRDefault="00841002" w:rsidP="00841002">
      <w:pPr>
        <w:numPr>
          <w:ilvl w:val="0"/>
          <w:numId w:val="19"/>
        </w:numPr>
        <w:spacing w:beforeLines="1" w:before="2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Binder n°. </w:t>
      </w:r>
      <w:r w:rsidR="003C1D07">
        <w:rPr>
          <w:rFonts w:ascii="Times New Roman" w:hAnsi="Times New Roman"/>
          <w:b/>
          <w:szCs w:val="20"/>
        </w:rPr>
        <w:t xml:space="preserve">B0312970400416A </w:t>
      </w:r>
    </w:p>
    <w:p w14:paraId="1D0DC9A9" w14:textId="77777777" w:rsidR="00841002" w:rsidRPr="006D282A" w:rsidRDefault="00841002" w:rsidP="00841002">
      <w:pPr>
        <w:spacing w:beforeLines="1" w:before="2"/>
        <w:rPr>
          <w:rFonts w:ascii="Times New Roman" w:hAnsi="Times New Roman"/>
          <w:b/>
          <w:szCs w:val="20"/>
        </w:rPr>
      </w:pPr>
    </w:p>
    <w:p w14:paraId="34FE0F18" w14:textId="7C284B55" w:rsidR="00841002" w:rsidRPr="006D282A" w:rsidRDefault="00841002" w:rsidP="00841002">
      <w:pPr>
        <w:numPr>
          <w:ilvl w:val="0"/>
          <w:numId w:val="20"/>
        </w:numPr>
        <w:spacing w:beforeLines="1" w:before="2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Our. Ref. </w:t>
      </w:r>
      <w:r w:rsidR="003C1D07">
        <w:rPr>
          <w:rFonts w:ascii="Times New Roman" w:hAnsi="Times New Roman"/>
          <w:b/>
          <w:szCs w:val="20"/>
        </w:rPr>
        <w:t xml:space="preserve">10510/17 </w:t>
      </w:r>
    </w:p>
    <w:p w14:paraId="1195D620" w14:textId="77777777" w:rsidR="00841002" w:rsidRPr="006D282A" w:rsidRDefault="00841002" w:rsidP="00841002">
      <w:pPr>
        <w:spacing w:beforeLines="1" w:before="2"/>
        <w:rPr>
          <w:rFonts w:ascii="Times New Roman" w:hAnsi="Times New Roman"/>
          <w:b/>
          <w:szCs w:val="20"/>
        </w:rPr>
      </w:pPr>
    </w:p>
    <w:p w14:paraId="3C444B43" w14:textId="7293E4BD" w:rsidR="00841002" w:rsidRPr="006D282A" w:rsidRDefault="00841002" w:rsidP="00841002">
      <w:pPr>
        <w:numPr>
          <w:ilvl w:val="0"/>
          <w:numId w:val="21"/>
        </w:numPr>
        <w:spacing w:beforeLines="1" w:before="2"/>
        <w:rPr>
          <w:rFonts w:ascii="Times New Roman" w:hAnsi="Times New Roman"/>
          <w:b/>
          <w:szCs w:val="20"/>
        </w:rPr>
      </w:pPr>
      <w:r w:rsidRPr="006D282A">
        <w:rPr>
          <w:rFonts w:ascii="Times New Roman" w:hAnsi="Times New Roman"/>
          <w:b/>
          <w:szCs w:val="20"/>
        </w:rPr>
        <w:t xml:space="preserve">Ref. PCA Broker: </w:t>
      </w:r>
      <w:r>
        <w:rPr>
          <w:rFonts w:ascii="Times New Roman" w:hAnsi="Times New Roman"/>
          <w:b/>
          <w:szCs w:val="20"/>
        </w:rPr>
        <w:t xml:space="preserve"> </w:t>
      </w:r>
      <w:r w:rsidR="003C1D07">
        <w:rPr>
          <w:rFonts w:ascii="Times New Roman" w:hAnsi="Times New Roman"/>
          <w:b/>
          <w:szCs w:val="20"/>
        </w:rPr>
        <w:t xml:space="preserve">117/A126 </w:t>
      </w:r>
    </w:p>
    <w:p w14:paraId="230827AD" w14:textId="77777777" w:rsidR="00841002" w:rsidRPr="006D282A" w:rsidRDefault="00841002" w:rsidP="00841002">
      <w:pPr>
        <w:spacing w:beforeLines="1" w:before="2"/>
        <w:rPr>
          <w:rFonts w:ascii="Times New Roman" w:hAnsi="Times New Roman"/>
          <w:b/>
          <w:szCs w:val="20"/>
        </w:rPr>
      </w:pPr>
    </w:p>
    <w:p w14:paraId="0AE6E5A0" w14:textId="30DEE8C0" w:rsidR="00841002" w:rsidRPr="006D282A" w:rsidRDefault="00841002" w:rsidP="00841002">
      <w:pPr>
        <w:numPr>
          <w:ilvl w:val="0"/>
          <w:numId w:val="22"/>
        </w:numPr>
        <w:tabs>
          <w:tab w:val="clear" w:pos="720"/>
          <w:tab w:val="num" w:pos="-993"/>
        </w:tabs>
        <w:spacing w:beforeLines="1" w:before="2"/>
        <w:rPr>
          <w:rFonts w:ascii="Times New Roman" w:hAnsi="Times New Roman"/>
          <w:b/>
          <w:szCs w:val="20"/>
        </w:rPr>
      </w:pPr>
      <w:r w:rsidRPr="006D282A">
        <w:rPr>
          <w:rFonts w:ascii="Times New Roman" w:hAnsi="Times New Roman"/>
          <w:b/>
          <w:szCs w:val="20"/>
        </w:rPr>
        <w:t xml:space="preserve">Policy n°. </w:t>
      </w:r>
      <w:r w:rsidR="003C1D07">
        <w:rPr>
          <w:rFonts w:ascii="Times New Roman" w:hAnsi="Times New Roman"/>
          <w:b/>
          <w:szCs w:val="20"/>
        </w:rPr>
        <w:t xml:space="preserve">A7CVT1227DH </w:t>
      </w:r>
    </w:p>
    <w:p w14:paraId="4D9EA7AA" w14:textId="77777777" w:rsidR="00841002" w:rsidRPr="006D282A" w:rsidRDefault="00841002" w:rsidP="00841002">
      <w:pPr>
        <w:spacing w:beforeLines="1" w:before="2"/>
        <w:rPr>
          <w:rFonts w:ascii="Times New Roman" w:hAnsi="Times New Roman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9"/>
        <w:gridCol w:w="8813"/>
      </w:tblGrid>
      <w:tr w:rsidR="00841002" w:rsidRPr="006D282A" w14:paraId="7BF6E100" w14:textId="77777777" w:rsidTr="00061D91">
        <w:tc>
          <w:tcPr>
            <w:tcW w:w="959" w:type="dxa"/>
          </w:tcPr>
          <w:p w14:paraId="5A930364" w14:textId="77777777" w:rsidR="00841002" w:rsidRPr="006D282A" w:rsidRDefault="00841002" w:rsidP="00061D91">
            <w:pPr>
              <w:spacing w:beforeLines="1" w:before="2"/>
              <w:rPr>
                <w:rFonts w:ascii="Times New Roman" w:hAnsi="Times New Roman"/>
                <w:b/>
                <w:szCs w:val="20"/>
              </w:rPr>
            </w:pPr>
            <w:r w:rsidRPr="006D282A">
              <w:rPr>
                <w:rFonts w:ascii="Times New Roman" w:hAnsi="Times New Roman"/>
                <w:b/>
                <w:szCs w:val="20"/>
              </w:rPr>
              <w:t xml:space="preserve">Object: </w:t>
            </w:r>
          </w:p>
        </w:tc>
        <w:tc>
          <w:tcPr>
            <w:tcW w:w="8813" w:type="dxa"/>
          </w:tcPr>
          <w:p w14:paraId="54F5FCFA" w14:textId="15A76B17" w:rsidR="00841002" w:rsidRPr="006D282A" w:rsidRDefault="00EA7872" w:rsidP="00DC229B">
            <w:pPr>
              <w:framePr w:hSpace="141" w:wrap="around" w:vAnchor="text" w:hAnchor="page" w:x="141" w:y="182"/>
              <w:spacing w:beforeLines="1" w:before="2"/>
              <w:rPr>
                <w:rFonts w:ascii="Times New Roman" w:hAnsi="Times New Roman"/>
                <w:szCs w:val="20"/>
              </w:rPr>
            </w:pPr>
            <w:r w:rsidRPr="00DC229B">
              <w:rPr>
                <w:rFonts w:ascii="Times New Roman" w:hAnsi="Times New Roman"/>
                <w:szCs w:val="20"/>
                <w:lang w:val="en-US"/>
              </w:rPr>
              <w:t>Assured</w:t>
            </w:r>
            <w:r w:rsidR="003C1D07" w:rsidRPr="00DC229B">
              <w:rPr>
                <w:rFonts w:ascii="Times New Roman" w:hAnsi="Times New Roman"/>
                <w:szCs w:val="20"/>
                <w:lang w:val="en-US"/>
              </w:rPr>
              <w:t>:</w:t>
            </w:r>
            <w:r w:rsidRPr="00DC229B">
              <w:rPr>
                <w:rFonts w:ascii="Times New Roman" w:hAnsi="Times New Roman"/>
                <w:szCs w:val="20"/>
                <w:lang w:val="en-US"/>
              </w:rPr>
              <w:t xml:space="preserve"> Logicompany S.r.l. – event date 01/10</w:t>
            </w:r>
            <w:r w:rsidR="003C1D07" w:rsidRPr="00DC229B">
              <w:rPr>
                <w:rFonts w:ascii="Times New Roman" w:hAnsi="Times New Roman"/>
                <w:szCs w:val="20"/>
                <w:lang w:val="en-US"/>
              </w:rPr>
              <w:t xml:space="preserve">/2017 – </w:t>
            </w:r>
            <w:r w:rsidR="00DC229B">
              <w:rPr>
                <w:rFonts w:ascii="Times New Roman" w:hAnsi="Times New Roman"/>
                <w:szCs w:val="20"/>
                <w:lang w:val="en-US"/>
              </w:rPr>
              <w:t xml:space="preserve">damaged </w:t>
            </w:r>
            <w:r w:rsidR="00DC229B" w:rsidRPr="00DC229B">
              <w:rPr>
                <w:rFonts w:ascii="Times New Roman" w:hAnsi="Times New Roman"/>
                <w:szCs w:val="20"/>
                <w:lang w:val="en-US"/>
              </w:rPr>
              <w:t>road tractor</w:t>
            </w:r>
            <w:r w:rsidR="003C1D07" w:rsidRPr="00DC229B">
              <w:rPr>
                <w:rFonts w:ascii="Times New Roman" w:hAnsi="Times New Roman"/>
                <w:szCs w:val="20"/>
                <w:lang w:val="en-US"/>
              </w:rPr>
              <w:t xml:space="preserve"> model</w:t>
            </w:r>
            <w:r w:rsidR="00061D91" w:rsidRPr="00DC229B">
              <w:rPr>
                <w:rFonts w:ascii="Times New Roman" w:hAnsi="Times New Roman"/>
                <w:szCs w:val="20"/>
                <w:lang w:val="en-US"/>
              </w:rPr>
              <w:t xml:space="preserve"> IVECO Ecostralis 460 tg. </w:t>
            </w:r>
            <w:r w:rsidR="00061D91">
              <w:rPr>
                <w:rFonts w:ascii="Times New Roman" w:hAnsi="Times New Roman"/>
                <w:szCs w:val="20"/>
              </w:rPr>
              <w:t xml:space="preserve">EP943PP – </w:t>
            </w:r>
            <w:r w:rsidR="00DC229B">
              <w:rPr>
                <w:rFonts w:ascii="Times New Roman" w:hAnsi="Times New Roman"/>
                <w:szCs w:val="20"/>
              </w:rPr>
              <w:t>registration date 02/01</w:t>
            </w:r>
            <w:r w:rsidR="00061D91">
              <w:rPr>
                <w:rFonts w:ascii="Times New Roman" w:hAnsi="Times New Roman"/>
                <w:szCs w:val="20"/>
              </w:rPr>
              <w:t xml:space="preserve">/2013 – </w:t>
            </w:r>
            <w:r w:rsidR="00DC229B">
              <w:rPr>
                <w:rFonts w:ascii="Times New Roman" w:hAnsi="Times New Roman"/>
                <w:szCs w:val="20"/>
              </w:rPr>
              <w:t xml:space="preserve">Assured Value € 38.000,00 – </w:t>
            </w:r>
            <w:r w:rsidR="00061D91">
              <w:rPr>
                <w:rFonts w:ascii="Times New Roman" w:hAnsi="Times New Roman"/>
                <w:szCs w:val="20"/>
              </w:rPr>
              <w:t xml:space="preserve">Kasko </w:t>
            </w:r>
            <w:r w:rsidR="00DC229B">
              <w:rPr>
                <w:rFonts w:ascii="Times New Roman" w:hAnsi="Times New Roman"/>
                <w:szCs w:val="20"/>
              </w:rPr>
              <w:t>Policy</w:t>
            </w:r>
          </w:p>
        </w:tc>
      </w:tr>
    </w:tbl>
    <w:p w14:paraId="4922C991" w14:textId="77777777" w:rsidR="00841002" w:rsidRDefault="00841002" w:rsidP="00841002">
      <w:pPr>
        <w:spacing w:beforeLines="1" w:before="2"/>
        <w:rPr>
          <w:rFonts w:ascii="Times New Roman" w:hAnsi="Times New Roman"/>
          <w:szCs w:val="20"/>
        </w:rPr>
      </w:pPr>
    </w:p>
    <w:p w14:paraId="1AC3E8D4" w14:textId="77777777" w:rsidR="00DC229B" w:rsidRDefault="00DC229B" w:rsidP="00DC229B">
      <w:pPr>
        <w:pStyle w:val="Standard"/>
        <w:spacing w:line="360" w:lineRule="auto"/>
        <w:ind w:firstLine="708"/>
        <w:jc w:val="both"/>
        <w:rPr>
          <w:color w:val="000000"/>
        </w:rPr>
      </w:pPr>
    </w:p>
    <w:p w14:paraId="394B59E1" w14:textId="5A1ED201" w:rsidR="00DC229B" w:rsidRDefault="00DC229B" w:rsidP="00DC229B">
      <w:pPr>
        <w:pStyle w:val="Standard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Further to the much-appreciated appoi</w:t>
      </w:r>
      <w:r>
        <w:rPr>
          <w:color w:val="000000"/>
        </w:rPr>
        <w:t>ntment conferred upon us date 01/25/2017</w:t>
      </w:r>
      <w:r>
        <w:rPr>
          <w:color w:val="000000"/>
        </w:rPr>
        <w:t xml:space="preserve"> we carried out the necessary survey verifications regarding the damage under study, as can be seen below in full detail.</w:t>
      </w:r>
    </w:p>
    <w:p w14:paraId="3A8C5A18" w14:textId="3E262FF5" w:rsidR="00061D91" w:rsidRPr="00DC229B" w:rsidRDefault="00DC229B" w:rsidP="00DC229B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GB"/>
        </w:rPr>
      </w:pPr>
      <w:r>
        <w:rPr>
          <w:rFonts w:ascii="Times New Roman" w:hAnsi="Times New Roman"/>
          <w:szCs w:val="20"/>
          <w:lang w:val="en-GB"/>
        </w:rPr>
        <w:t xml:space="preserve">We contacted Mrs. Elisa Casagrande of the esteemed Logicompany S.r.l in order to understand the events occurred on a preliminary basis. </w:t>
      </w:r>
    </w:p>
    <w:p w14:paraId="49E05796" w14:textId="77777777" w:rsidR="00080550" w:rsidRDefault="00080550" w:rsidP="00061D91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1E7B4A50" w14:textId="10832698" w:rsidR="00061D91" w:rsidRPr="00080550" w:rsidRDefault="00DC229B" w:rsidP="00061D91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DC229B">
        <w:rPr>
          <w:rFonts w:ascii="Times New Roman" w:hAnsi="Times New Roman"/>
          <w:szCs w:val="20"/>
          <w:lang w:val="en-US"/>
        </w:rPr>
        <w:t xml:space="preserve">We were thereafter informed that on January 10th 2017 Mr. </w:t>
      </w:r>
      <w:r>
        <w:rPr>
          <w:rFonts w:ascii="Times New Roman" w:hAnsi="Times New Roman"/>
          <w:szCs w:val="20"/>
          <w:lang w:val="en-US"/>
        </w:rPr>
        <w:t>Paolo Meschini (employer at the above-mentioned company)</w:t>
      </w:r>
      <w:r w:rsidR="00C301F6">
        <w:rPr>
          <w:rFonts w:ascii="Times New Roman" w:hAnsi="Times New Roman"/>
          <w:szCs w:val="20"/>
          <w:lang w:val="en-US"/>
        </w:rPr>
        <w:t xml:space="preserve">, while he was driving </w:t>
      </w:r>
      <w:r w:rsidR="00BD1FAE">
        <w:rPr>
          <w:rFonts w:ascii="Times New Roman" w:hAnsi="Times New Roman"/>
          <w:szCs w:val="20"/>
          <w:lang w:val="en-US"/>
        </w:rPr>
        <w:t xml:space="preserve">a towing vehicle (license plate </w:t>
      </w:r>
      <w:r w:rsidR="00BD1FAE">
        <w:rPr>
          <w:rFonts w:ascii="Times New Roman" w:hAnsi="Times New Roman"/>
          <w:b/>
          <w:szCs w:val="20"/>
          <w:lang w:val="en-US"/>
        </w:rPr>
        <w:t xml:space="preserve">EP943PP) </w:t>
      </w:r>
      <w:r w:rsidR="00BD1FAE" w:rsidRPr="00BD1FAE">
        <w:rPr>
          <w:rFonts w:ascii="Times New Roman" w:hAnsi="Times New Roman"/>
          <w:szCs w:val="20"/>
          <w:lang w:val="en-US"/>
        </w:rPr>
        <w:t>which</w:t>
      </w:r>
      <w:r w:rsidR="00BD1FAE">
        <w:rPr>
          <w:rFonts w:ascii="Times New Roman" w:hAnsi="Times New Roman"/>
          <w:b/>
          <w:szCs w:val="20"/>
          <w:lang w:val="en-US"/>
        </w:rPr>
        <w:t xml:space="preserve"> </w:t>
      </w:r>
      <w:r w:rsidR="00BD1FAE">
        <w:rPr>
          <w:rFonts w:ascii="Times New Roman" w:hAnsi="Times New Roman"/>
          <w:szCs w:val="20"/>
          <w:lang w:val="en-US"/>
        </w:rPr>
        <w:t xml:space="preserve">regularly trailed a refrigerated semi-trailer, lost control of the vehicle on the Strada Statale 219 of Gubbio (PG) and struck it against an infrastructure installed </w:t>
      </w:r>
      <w:r w:rsidR="00483B7D">
        <w:rPr>
          <w:rFonts w:ascii="Times New Roman" w:hAnsi="Times New Roman"/>
          <w:szCs w:val="20"/>
          <w:lang w:val="en-US"/>
        </w:rPr>
        <w:t>at the edge of the roadway, damaging the cabin right anterior/inferior part of the cabin.</w:t>
      </w:r>
    </w:p>
    <w:p w14:paraId="5724C7FF" w14:textId="77777777" w:rsidR="00061D91" w:rsidRPr="00080550" w:rsidRDefault="00061D91" w:rsidP="00061D91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1C739F2E" w14:textId="6C5667FD" w:rsidR="00841002" w:rsidRPr="00080550" w:rsidRDefault="00080550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080550">
        <w:rPr>
          <w:rFonts w:ascii="Times New Roman" w:hAnsi="Times New Roman"/>
          <w:szCs w:val="20"/>
          <w:lang w:val="en-US"/>
        </w:rPr>
        <w:t>In view of the above, the tractor was trailed to Logicompany interior workshop (Magione), where recovery operations took place on the following days</w:t>
      </w:r>
      <w:r>
        <w:rPr>
          <w:rFonts w:ascii="Times New Roman" w:hAnsi="Times New Roman"/>
          <w:szCs w:val="20"/>
          <w:lang w:val="en-US"/>
        </w:rPr>
        <w:t>.</w:t>
      </w:r>
      <w:r w:rsidR="001F1A55" w:rsidRPr="00080550">
        <w:rPr>
          <w:rFonts w:ascii="Times New Roman" w:hAnsi="Times New Roman"/>
          <w:szCs w:val="20"/>
          <w:lang w:val="en-US"/>
        </w:rPr>
        <w:t xml:space="preserve"> </w:t>
      </w:r>
    </w:p>
    <w:p w14:paraId="7A1CBECC" w14:textId="77777777" w:rsidR="001F1A55" w:rsidRPr="00080550" w:rsidRDefault="001F1A55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191948FB" w14:textId="77777777" w:rsidR="001F1A55" w:rsidRPr="00080550" w:rsidRDefault="001F1A55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7A1181DF" w14:textId="77777777" w:rsidR="001F1A55" w:rsidRPr="00080550" w:rsidRDefault="001F1A55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0CB04D2A" w14:textId="77777777" w:rsidR="001F1A55" w:rsidRPr="00080550" w:rsidRDefault="001F1A55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4DF4156D" w14:textId="49FF8E35" w:rsidR="001F1A55" w:rsidRPr="00BA6565" w:rsidRDefault="00080550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BA6565">
        <w:rPr>
          <w:rFonts w:ascii="Times New Roman" w:hAnsi="Times New Roman"/>
          <w:szCs w:val="20"/>
          <w:lang w:val="en-US"/>
        </w:rPr>
        <w:lastRenderedPageBreak/>
        <w:t xml:space="preserve">We thereafter contacted Mr. Marco Fondacci of the </w:t>
      </w:r>
      <w:r w:rsidR="00BA6565" w:rsidRPr="00BA6565">
        <w:rPr>
          <w:rFonts w:ascii="Times New Roman" w:hAnsi="Times New Roman"/>
          <w:szCs w:val="20"/>
          <w:lang w:val="en-US"/>
        </w:rPr>
        <w:t>Fixer company, who informed us that the foregoing vehicle was recovered in the meanwhile, and that the damaged</w:t>
      </w:r>
      <w:r w:rsidR="00BA6565">
        <w:rPr>
          <w:rFonts w:ascii="Times New Roman" w:hAnsi="Times New Roman"/>
          <w:szCs w:val="20"/>
          <w:lang w:val="en-US"/>
        </w:rPr>
        <w:t xml:space="preserve"> (and substituted)</w:t>
      </w:r>
      <w:r w:rsidR="00BA6565" w:rsidRPr="00BA6565">
        <w:rPr>
          <w:rFonts w:ascii="Times New Roman" w:hAnsi="Times New Roman"/>
          <w:szCs w:val="20"/>
          <w:lang w:val="en-US"/>
        </w:rPr>
        <w:t xml:space="preserve"> parts </w:t>
      </w:r>
      <w:r w:rsidR="00BA6565">
        <w:rPr>
          <w:rFonts w:ascii="Times New Roman" w:hAnsi="Times New Roman"/>
          <w:szCs w:val="20"/>
          <w:lang w:val="en-US"/>
        </w:rPr>
        <w:t xml:space="preserve">of the cabin </w:t>
      </w:r>
      <w:r w:rsidR="00BA6565" w:rsidRPr="00BA6565">
        <w:rPr>
          <w:rFonts w:ascii="Times New Roman" w:hAnsi="Times New Roman"/>
          <w:szCs w:val="20"/>
          <w:lang w:val="en-US"/>
        </w:rPr>
        <w:t xml:space="preserve">were left </w:t>
      </w:r>
      <w:r w:rsidR="00BA6565">
        <w:rPr>
          <w:rFonts w:ascii="Times New Roman" w:hAnsi="Times New Roman"/>
          <w:szCs w:val="20"/>
          <w:lang w:val="en-US"/>
        </w:rPr>
        <w:t>available for us.</w:t>
      </w:r>
      <w:r w:rsidR="001F1A55" w:rsidRPr="00BA6565">
        <w:rPr>
          <w:rFonts w:ascii="Times New Roman" w:hAnsi="Times New Roman"/>
          <w:szCs w:val="20"/>
          <w:lang w:val="en-US"/>
        </w:rPr>
        <w:t xml:space="preserve"> </w:t>
      </w:r>
    </w:p>
    <w:p w14:paraId="1AAE7138" w14:textId="77777777" w:rsidR="00841002" w:rsidRPr="00BA6565" w:rsidRDefault="00841002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53C107B6" w14:textId="4978ABF5" w:rsidR="001F1A55" w:rsidRPr="00BA6565" w:rsidRDefault="00BA6565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BA6565">
        <w:rPr>
          <w:rFonts w:ascii="Times New Roman" w:hAnsi="Times New Roman"/>
          <w:szCs w:val="20"/>
          <w:lang w:val="en-US"/>
        </w:rPr>
        <w:t xml:space="preserve">The Fixer provided us a photographic report made during the dismantling of those parts. </w:t>
      </w:r>
      <w:r w:rsidR="001F1A55" w:rsidRPr="00BA6565">
        <w:rPr>
          <w:rFonts w:ascii="Times New Roman" w:hAnsi="Times New Roman"/>
          <w:szCs w:val="20"/>
          <w:lang w:val="en-US"/>
        </w:rPr>
        <w:t xml:space="preserve"> </w:t>
      </w:r>
    </w:p>
    <w:p w14:paraId="2F51B3F3" w14:textId="77777777" w:rsidR="001F1A55" w:rsidRPr="00BA6565" w:rsidRDefault="001F1A55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0CB1736E" w14:textId="55EAD163" w:rsidR="00DA0A86" w:rsidRPr="00BA6565" w:rsidRDefault="00BA6565" w:rsidP="00BA6565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BA6565">
        <w:rPr>
          <w:rFonts w:ascii="Times New Roman" w:hAnsi="Times New Roman"/>
          <w:szCs w:val="20"/>
          <w:lang w:val="en-US"/>
        </w:rPr>
        <w:t xml:space="preserve">As highlighted in the attached photographs, the vehicle (a road tractor – license plate n. </w:t>
      </w:r>
      <w:r w:rsidRPr="00BA6565">
        <w:rPr>
          <w:rFonts w:ascii="Times New Roman" w:hAnsi="Times New Roman"/>
          <w:b/>
          <w:szCs w:val="20"/>
          <w:lang w:val="en-US"/>
        </w:rPr>
        <w:t>EP943PP</w:t>
      </w:r>
      <w:r w:rsidRPr="00BA6565">
        <w:rPr>
          <w:rFonts w:ascii="Times New Roman" w:hAnsi="Times New Roman"/>
          <w:szCs w:val="20"/>
          <w:lang w:val="en-US"/>
        </w:rPr>
        <w:t>, IVECO model Ecostralis 460) was damaged on the anterior/inferior right part</w:t>
      </w:r>
      <w:r>
        <w:rPr>
          <w:rFonts w:ascii="Times New Roman" w:hAnsi="Times New Roman"/>
          <w:szCs w:val="20"/>
          <w:lang w:val="en-US"/>
        </w:rPr>
        <w:t>, with consequent damages of the front bumper, the right front headlamp of the front mudguard, the lower grill, and of others related parts of the bodywork.</w:t>
      </w:r>
      <w:r w:rsidRPr="00BA6565">
        <w:rPr>
          <w:rFonts w:ascii="Times New Roman" w:hAnsi="Times New Roman"/>
          <w:szCs w:val="20"/>
          <w:lang w:val="en-US"/>
        </w:rPr>
        <w:t xml:space="preserve"> </w:t>
      </w:r>
    </w:p>
    <w:p w14:paraId="6F797A7F" w14:textId="77777777" w:rsidR="00DA0A86" w:rsidRDefault="00DA0A86" w:rsidP="00DA0A86">
      <w:pPr>
        <w:spacing w:beforeLines="1" w:before="2"/>
        <w:ind w:firstLine="708"/>
        <w:jc w:val="both"/>
        <w:rPr>
          <w:rFonts w:ascii="Times New Roman" w:hAnsi="Times New Roman"/>
          <w:szCs w:val="20"/>
        </w:rPr>
      </w:pPr>
    </w:p>
    <w:p w14:paraId="72626D25" w14:textId="0B3B992C" w:rsidR="00DA0A86" w:rsidRPr="00496054" w:rsidRDefault="00496054" w:rsidP="00DA0A86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496054">
        <w:rPr>
          <w:rFonts w:ascii="Times New Roman" w:hAnsi="Times New Roman"/>
          <w:szCs w:val="20"/>
          <w:lang w:val="en-US"/>
        </w:rPr>
        <w:t xml:space="preserve">As a result of the strong impact, some mechanical components (radiator and related support parts) were </w:t>
      </w:r>
      <w:r>
        <w:rPr>
          <w:rFonts w:ascii="Times New Roman" w:hAnsi="Times New Roman"/>
          <w:szCs w:val="20"/>
          <w:lang w:val="en-US"/>
        </w:rPr>
        <w:t xml:space="preserve">bent and </w:t>
      </w:r>
      <w:r w:rsidRPr="00496054">
        <w:rPr>
          <w:rFonts w:ascii="Times New Roman" w:hAnsi="Times New Roman"/>
          <w:szCs w:val="20"/>
          <w:lang w:val="en-US"/>
        </w:rPr>
        <w:t>had to be substituted.</w:t>
      </w:r>
    </w:p>
    <w:p w14:paraId="7D9547A6" w14:textId="77777777" w:rsidR="00DA0A86" w:rsidRPr="00496054" w:rsidRDefault="00DA0A86" w:rsidP="00DA0A86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26F8F6FE" w14:textId="774D2CCA" w:rsidR="00496054" w:rsidRPr="00496054" w:rsidRDefault="00496054" w:rsidP="00496054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496054">
        <w:rPr>
          <w:rFonts w:ascii="Times New Roman" w:hAnsi="Times New Roman"/>
          <w:szCs w:val="20"/>
          <w:lang w:val="en-US"/>
        </w:rPr>
        <w:t xml:space="preserve">As mentioned above, Logicompany S.r.l. decided for a cheap repairing of the vehicle to speed up manufacturing time, and presented the following claim for compensation: </w:t>
      </w:r>
    </w:p>
    <w:p w14:paraId="2D05E032" w14:textId="77777777" w:rsidR="00DA0A86" w:rsidRPr="00496054" w:rsidRDefault="00DA0A86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66BC342C" w14:textId="77777777" w:rsidR="00496054" w:rsidRDefault="00496054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68304783" w14:textId="74445742" w:rsidR="00DA0A86" w:rsidRPr="00496054" w:rsidRDefault="00496054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szCs w:val="20"/>
          <w:lang w:val="en-US"/>
        </w:rPr>
        <w:t>LIST OF WORKSHOP OPERATIONS “Magione” :</w:t>
      </w:r>
    </w:p>
    <w:p w14:paraId="396552B7" w14:textId="77777777" w:rsidR="00DA0A86" w:rsidRPr="00496054" w:rsidRDefault="00DA0A86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6C6C5106" w14:textId="5551C1AF" w:rsidR="00DA0A86" w:rsidRPr="00B85446" w:rsidRDefault="00B85446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B85446">
        <w:rPr>
          <w:rFonts w:ascii="Times New Roman" w:hAnsi="Times New Roman"/>
          <w:szCs w:val="20"/>
          <w:lang w:val="en-US"/>
        </w:rPr>
        <w:t>Parts purchased from external companies</w:t>
      </w:r>
      <w:r w:rsidR="00C334A6">
        <w:rPr>
          <w:rFonts w:ascii="Times New Roman" w:hAnsi="Times New Roman"/>
          <w:szCs w:val="20"/>
          <w:lang w:val="en-US"/>
        </w:rPr>
        <w:t xml:space="preserve"> : </w:t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  <w:t>€ 6,029.</w:t>
      </w:r>
      <w:r w:rsidR="00DA0A86" w:rsidRPr="00B85446">
        <w:rPr>
          <w:rFonts w:ascii="Times New Roman" w:hAnsi="Times New Roman"/>
          <w:szCs w:val="20"/>
          <w:lang w:val="en-US"/>
        </w:rPr>
        <w:t xml:space="preserve">67 </w:t>
      </w:r>
    </w:p>
    <w:p w14:paraId="02DA99C1" w14:textId="77777777" w:rsidR="00DA0A86" w:rsidRPr="00B85446" w:rsidRDefault="00DA0A86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17493C76" w14:textId="1E43D35F" w:rsidR="00DA0A86" w:rsidRPr="00C334A6" w:rsidRDefault="00B85446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C334A6">
        <w:rPr>
          <w:rFonts w:ascii="Times New Roman" w:hAnsi="Times New Roman"/>
          <w:szCs w:val="20"/>
          <w:lang w:val="en-US"/>
        </w:rPr>
        <w:t xml:space="preserve">Spare parts painting              </w:t>
      </w:r>
      <w:r w:rsidR="00C334A6" w:rsidRPr="00C334A6">
        <w:rPr>
          <w:rFonts w:ascii="Times New Roman" w:hAnsi="Times New Roman"/>
          <w:szCs w:val="20"/>
          <w:lang w:val="en-US"/>
        </w:rPr>
        <w:t xml:space="preserve"> : </w:t>
      </w:r>
      <w:r w:rsidR="00C334A6" w:rsidRPr="00C334A6">
        <w:rPr>
          <w:rFonts w:ascii="Times New Roman" w:hAnsi="Times New Roman"/>
          <w:szCs w:val="20"/>
          <w:lang w:val="en-US"/>
        </w:rPr>
        <w:tab/>
      </w:r>
      <w:r w:rsidR="00C334A6" w:rsidRPr="00C334A6">
        <w:rPr>
          <w:rFonts w:ascii="Times New Roman" w:hAnsi="Times New Roman"/>
          <w:szCs w:val="20"/>
          <w:lang w:val="en-US"/>
        </w:rPr>
        <w:tab/>
      </w:r>
      <w:r w:rsidR="00C334A6" w:rsidRPr="00C334A6">
        <w:rPr>
          <w:rFonts w:ascii="Times New Roman" w:hAnsi="Times New Roman"/>
          <w:szCs w:val="20"/>
          <w:lang w:val="en-US"/>
        </w:rPr>
        <w:tab/>
      </w:r>
      <w:r w:rsidR="00C334A6" w:rsidRPr="00C334A6">
        <w:rPr>
          <w:rFonts w:ascii="Times New Roman" w:hAnsi="Times New Roman"/>
          <w:szCs w:val="20"/>
          <w:lang w:val="en-US"/>
        </w:rPr>
        <w:tab/>
      </w:r>
      <w:r w:rsidR="00C334A6" w:rsidRPr="00C334A6">
        <w:rPr>
          <w:rFonts w:ascii="Times New Roman" w:hAnsi="Times New Roman"/>
          <w:szCs w:val="20"/>
          <w:lang w:val="en-US"/>
        </w:rPr>
        <w:tab/>
        <w:t>€    800.</w:t>
      </w:r>
      <w:r w:rsidR="00DA0A86" w:rsidRPr="00C334A6">
        <w:rPr>
          <w:rFonts w:ascii="Times New Roman" w:hAnsi="Times New Roman"/>
          <w:szCs w:val="20"/>
          <w:lang w:val="en-US"/>
        </w:rPr>
        <w:t xml:space="preserve">00 </w:t>
      </w:r>
    </w:p>
    <w:p w14:paraId="14ACD7F5" w14:textId="77777777" w:rsidR="00DA0A86" w:rsidRPr="00C334A6" w:rsidRDefault="00DA0A86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5576AC50" w14:textId="199098FA" w:rsidR="00DA0A86" w:rsidRPr="008455C4" w:rsidRDefault="008455C4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8455C4">
        <w:rPr>
          <w:rFonts w:ascii="Times New Roman" w:hAnsi="Times New Roman"/>
          <w:szCs w:val="20"/>
          <w:lang w:val="en-US"/>
        </w:rPr>
        <w:t>Dis. and reassembling labour          :</w:t>
      </w:r>
      <w:r w:rsidR="00C334A6">
        <w:rPr>
          <w:rFonts w:ascii="Times New Roman" w:hAnsi="Times New Roman"/>
          <w:szCs w:val="20"/>
          <w:lang w:val="en-US"/>
        </w:rPr>
        <w:t xml:space="preserve">   </w:t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  <w:t>€ 1,200.</w:t>
      </w:r>
      <w:r w:rsidR="00DA0A86" w:rsidRPr="008455C4">
        <w:rPr>
          <w:rFonts w:ascii="Times New Roman" w:hAnsi="Times New Roman"/>
          <w:szCs w:val="20"/>
          <w:lang w:val="en-US"/>
        </w:rPr>
        <w:t xml:space="preserve">00 </w:t>
      </w:r>
    </w:p>
    <w:p w14:paraId="44BD6436" w14:textId="77777777" w:rsidR="00DA0A86" w:rsidRPr="008455C4" w:rsidRDefault="00DA0A86" w:rsidP="00DA0A86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7391BBFC" w14:textId="2C5AAC1B" w:rsidR="00DA0A86" w:rsidRDefault="008455C4" w:rsidP="00DA0A86">
      <w:pPr>
        <w:spacing w:beforeLines="1" w:before="2"/>
        <w:jc w:val="both"/>
        <w:rPr>
          <w:rFonts w:ascii="Times New Roman" w:hAnsi="Times New Roman"/>
          <w:szCs w:val="20"/>
        </w:rPr>
      </w:pPr>
      <w:r w:rsidRPr="008455C4">
        <w:rPr>
          <w:rFonts w:ascii="Times New Roman" w:hAnsi="Times New Roman"/>
          <w:szCs w:val="20"/>
          <w:lang w:val="en-US"/>
        </w:rPr>
        <w:t>Consumables and waste disposal</w:t>
      </w:r>
      <w:r>
        <w:rPr>
          <w:rFonts w:ascii="Times New Roman" w:hAnsi="Times New Roman"/>
          <w:szCs w:val="20"/>
          <w:lang w:val="en-US"/>
        </w:rPr>
        <w:t xml:space="preserve">    </w:t>
      </w:r>
      <w:r w:rsidRPr="008455C4">
        <w:rPr>
          <w:rFonts w:ascii="Times New Roman" w:hAnsi="Times New Roman"/>
          <w:szCs w:val="20"/>
          <w:lang w:val="en-US"/>
        </w:rPr>
        <w:t>:</w:t>
      </w:r>
      <w:r>
        <w:rPr>
          <w:rFonts w:ascii="Times New Roman" w:hAnsi="Times New Roman"/>
          <w:szCs w:val="20"/>
          <w:lang w:val="en-US"/>
        </w:rPr>
        <w:t xml:space="preserve">   </w:t>
      </w:r>
      <w:r w:rsidR="00DA0A86" w:rsidRPr="008455C4">
        <w:rPr>
          <w:rFonts w:ascii="Times New Roman" w:hAnsi="Times New Roman"/>
          <w:szCs w:val="20"/>
          <w:lang w:val="en-US"/>
        </w:rPr>
        <w:tab/>
      </w:r>
      <w:r w:rsidR="00DA0A86" w:rsidRPr="008455C4">
        <w:rPr>
          <w:rFonts w:ascii="Times New Roman" w:hAnsi="Times New Roman"/>
          <w:szCs w:val="20"/>
          <w:lang w:val="en-US"/>
        </w:rPr>
        <w:tab/>
      </w:r>
      <w:r w:rsidR="00DA0A86" w:rsidRPr="008455C4">
        <w:rPr>
          <w:rFonts w:ascii="Times New Roman" w:hAnsi="Times New Roman"/>
          <w:szCs w:val="20"/>
          <w:lang w:val="en-US"/>
        </w:rPr>
        <w:tab/>
      </w:r>
      <w:r w:rsidR="00DA0A86" w:rsidRPr="008455C4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</w:rPr>
        <w:t>€    150.</w:t>
      </w:r>
      <w:r w:rsidR="00DA0A86">
        <w:rPr>
          <w:rFonts w:ascii="Times New Roman" w:hAnsi="Times New Roman"/>
          <w:szCs w:val="20"/>
        </w:rPr>
        <w:t xml:space="preserve">00 </w:t>
      </w:r>
    </w:p>
    <w:p w14:paraId="168CD9DC" w14:textId="348E7BFA" w:rsidR="00D76EBC" w:rsidRDefault="00D76EBC" w:rsidP="00DA0A86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>-------------</w:t>
      </w:r>
    </w:p>
    <w:p w14:paraId="72E0DDA5" w14:textId="1D638BAF" w:rsidR="00DA0A86" w:rsidRDefault="008455C4" w:rsidP="00DA0A86">
      <w:pPr>
        <w:spacing w:beforeLines="1" w:before="2"/>
        <w:jc w:val="both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TOTAL        </w:t>
      </w:r>
      <w:r w:rsidR="00DA0A86" w:rsidRPr="00D76EBC">
        <w:rPr>
          <w:rFonts w:ascii="Times New Roman" w:hAnsi="Times New Roman"/>
          <w:b/>
          <w:szCs w:val="20"/>
        </w:rPr>
        <w:t xml:space="preserve"> : </w:t>
      </w:r>
      <w:r w:rsidR="00DA0A86" w:rsidRPr="00D76EBC">
        <w:rPr>
          <w:rFonts w:ascii="Times New Roman" w:hAnsi="Times New Roman"/>
          <w:b/>
          <w:szCs w:val="20"/>
        </w:rPr>
        <w:tab/>
      </w:r>
      <w:r w:rsidR="00DA0A86" w:rsidRPr="00D76EBC">
        <w:rPr>
          <w:rFonts w:ascii="Times New Roman" w:hAnsi="Times New Roman"/>
          <w:b/>
          <w:szCs w:val="20"/>
        </w:rPr>
        <w:tab/>
      </w:r>
      <w:r w:rsidR="00DA0A86" w:rsidRPr="00D76EBC">
        <w:rPr>
          <w:rFonts w:ascii="Times New Roman" w:hAnsi="Times New Roman"/>
          <w:b/>
          <w:szCs w:val="20"/>
        </w:rPr>
        <w:tab/>
      </w:r>
      <w:r w:rsidR="00DA0A86" w:rsidRPr="00D76EBC">
        <w:rPr>
          <w:rFonts w:ascii="Times New Roman" w:hAnsi="Times New Roman"/>
          <w:b/>
          <w:szCs w:val="20"/>
        </w:rPr>
        <w:tab/>
      </w:r>
      <w:r w:rsidR="00DA0A86" w:rsidRPr="00D76EBC">
        <w:rPr>
          <w:rFonts w:ascii="Times New Roman" w:hAnsi="Times New Roman"/>
          <w:b/>
          <w:szCs w:val="20"/>
        </w:rPr>
        <w:tab/>
      </w:r>
      <w:r w:rsidR="00DA0A86" w:rsidRPr="00D76EBC">
        <w:rPr>
          <w:rFonts w:ascii="Times New Roman" w:hAnsi="Times New Roman"/>
          <w:b/>
          <w:szCs w:val="20"/>
        </w:rPr>
        <w:tab/>
      </w:r>
      <w:r w:rsidR="00DA0A86" w:rsidRPr="00D76EBC">
        <w:rPr>
          <w:rFonts w:ascii="Times New Roman" w:hAnsi="Times New Roman"/>
          <w:b/>
          <w:szCs w:val="20"/>
        </w:rPr>
        <w:tab/>
        <w:t xml:space="preserve">€ </w:t>
      </w:r>
      <w:r w:rsidR="00C334A6">
        <w:rPr>
          <w:rFonts w:ascii="Times New Roman" w:hAnsi="Times New Roman"/>
          <w:b/>
          <w:szCs w:val="20"/>
        </w:rPr>
        <w:t>8,179.</w:t>
      </w:r>
      <w:r w:rsidR="00D76EBC" w:rsidRPr="00D76EBC">
        <w:rPr>
          <w:rFonts w:ascii="Times New Roman" w:hAnsi="Times New Roman"/>
          <w:b/>
          <w:szCs w:val="20"/>
        </w:rPr>
        <w:t xml:space="preserve">67 </w:t>
      </w:r>
      <w:r w:rsidR="00D76EBC">
        <w:rPr>
          <w:rFonts w:ascii="Times New Roman" w:hAnsi="Times New Roman"/>
          <w:b/>
          <w:szCs w:val="20"/>
        </w:rPr>
        <w:t>(</w:t>
      </w:r>
      <w:r>
        <w:rPr>
          <w:rFonts w:ascii="Times New Roman" w:hAnsi="Times New Roman"/>
          <w:b/>
          <w:szCs w:val="20"/>
        </w:rPr>
        <w:t>VAT not included</w:t>
      </w:r>
      <w:r w:rsidR="00D76EBC">
        <w:rPr>
          <w:rFonts w:ascii="Times New Roman" w:hAnsi="Times New Roman"/>
          <w:b/>
          <w:szCs w:val="20"/>
        </w:rPr>
        <w:t xml:space="preserve">) </w:t>
      </w:r>
    </w:p>
    <w:p w14:paraId="4CB1434F" w14:textId="77777777" w:rsidR="00D76EBC" w:rsidRDefault="00D76EBC" w:rsidP="00DA0A86">
      <w:pPr>
        <w:spacing w:beforeLines="1" w:before="2"/>
        <w:jc w:val="both"/>
        <w:rPr>
          <w:rFonts w:ascii="Times New Roman" w:hAnsi="Times New Roman"/>
          <w:b/>
          <w:szCs w:val="20"/>
        </w:rPr>
      </w:pPr>
    </w:p>
    <w:p w14:paraId="32173133" w14:textId="7D053971" w:rsidR="00D76EBC" w:rsidRDefault="00D76EBC" w:rsidP="00DA0A86">
      <w:pPr>
        <w:spacing w:beforeLines="1" w:before="2"/>
        <w:jc w:val="both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ab/>
      </w:r>
    </w:p>
    <w:p w14:paraId="313A2C17" w14:textId="1B4DF00C" w:rsidR="00841002" w:rsidRPr="008455C4" w:rsidRDefault="00D76EBC" w:rsidP="00D76EBC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b/>
          <w:szCs w:val="20"/>
        </w:rPr>
        <w:tab/>
      </w:r>
      <w:r w:rsidR="008455C4">
        <w:rPr>
          <w:rFonts w:ascii="Times New Roman" w:hAnsi="Times New Roman"/>
          <w:szCs w:val="20"/>
          <w:lang w:val="en-US"/>
        </w:rPr>
        <w:t>T</w:t>
      </w:r>
      <w:r w:rsidR="008455C4" w:rsidRPr="008455C4">
        <w:rPr>
          <w:rFonts w:ascii="Times New Roman" w:hAnsi="Times New Roman"/>
          <w:szCs w:val="20"/>
          <w:lang w:val="en-US"/>
        </w:rPr>
        <w:t>o justify the foregoing</w:t>
      </w:r>
      <w:r w:rsidR="008455C4">
        <w:rPr>
          <w:rFonts w:ascii="Times New Roman" w:hAnsi="Times New Roman"/>
          <w:szCs w:val="20"/>
          <w:lang w:val="en-US"/>
        </w:rPr>
        <w:t xml:space="preserve"> costs,</w:t>
      </w:r>
      <w:r w:rsidR="008455C4" w:rsidRPr="008455C4">
        <w:rPr>
          <w:rFonts w:ascii="Times New Roman" w:hAnsi="Times New Roman"/>
          <w:szCs w:val="20"/>
          <w:lang w:val="en-US"/>
        </w:rPr>
        <w:t xml:space="preserve"> </w:t>
      </w:r>
      <w:r w:rsidR="008455C4">
        <w:rPr>
          <w:rFonts w:ascii="Times New Roman" w:hAnsi="Times New Roman"/>
          <w:szCs w:val="20"/>
          <w:lang w:val="en-US"/>
        </w:rPr>
        <w:t>t</w:t>
      </w:r>
      <w:r w:rsidR="008455C4" w:rsidRPr="008455C4">
        <w:rPr>
          <w:rFonts w:ascii="Times New Roman" w:hAnsi="Times New Roman"/>
          <w:szCs w:val="20"/>
          <w:lang w:val="en-US"/>
        </w:rPr>
        <w:t xml:space="preserve">he Assured company sent us copies </w:t>
      </w:r>
      <w:r w:rsidR="008455C4">
        <w:rPr>
          <w:rFonts w:ascii="Times New Roman" w:hAnsi="Times New Roman"/>
          <w:szCs w:val="20"/>
          <w:lang w:val="en-US"/>
        </w:rPr>
        <w:t xml:space="preserve">of the invoices received by the </w:t>
      </w:r>
      <w:r w:rsidR="008455C4" w:rsidRPr="008455C4">
        <w:rPr>
          <w:rFonts w:ascii="Times New Roman" w:hAnsi="Times New Roman"/>
          <w:szCs w:val="20"/>
          <w:lang w:val="en-US"/>
        </w:rPr>
        <w:t>supplier</w:t>
      </w:r>
      <w:r w:rsidR="008455C4">
        <w:rPr>
          <w:rFonts w:ascii="Times New Roman" w:hAnsi="Times New Roman"/>
          <w:szCs w:val="20"/>
          <w:lang w:val="en-US"/>
        </w:rPr>
        <w:t>s</w:t>
      </w:r>
      <w:r w:rsidR="008455C4" w:rsidRPr="008455C4">
        <w:rPr>
          <w:rFonts w:ascii="Times New Roman" w:hAnsi="Times New Roman"/>
          <w:szCs w:val="20"/>
          <w:lang w:val="en-US"/>
        </w:rPr>
        <w:t xml:space="preserve"> (as shown in the attached documentation). </w:t>
      </w:r>
    </w:p>
    <w:p w14:paraId="1FBA316B" w14:textId="77777777" w:rsidR="00841002" w:rsidRPr="008455C4" w:rsidRDefault="00841002" w:rsidP="0084100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8455C4">
        <w:rPr>
          <w:rFonts w:ascii="Times New Roman" w:hAnsi="Times New Roman"/>
          <w:szCs w:val="20"/>
          <w:lang w:val="en-US"/>
        </w:rPr>
        <w:t xml:space="preserve"> </w:t>
      </w:r>
    </w:p>
    <w:p w14:paraId="35A5A643" w14:textId="6BB1CA40" w:rsidR="00D76EBC" w:rsidRPr="008455C4" w:rsidRDefault="00D76EBC" w:rsidP="008455C4">
      <w:pPr>
        <w:pStyle w:val="Corpodeltesto21"/>
        <w:ind w:firstLine="708"/>
        <w:rPr>
          <w:sz w:val="24"/>
          <w:szCs w:val="24"/>
          <w:lang w:val="en-US"/>
        </w:rPr>
      </w:pPr>
      <w:r w:rsidRPr="008455C4">
        <w:rPr>
          <w:lang w:val="en-US"/>
        </w:rPr>
        <w:tab/>
      </w:r>
      <w:r w:rsidR="008455C4" w:rsidRPr="008455C4">
        <w:rPr>
          <w:sz w:val="24"/>
          <w:szCs w:val="24"/>
          <w:lang w:val="en-US"/>
        </w:rPr>
        <w:t xml:space="preserve">In view of the vehicle registration date (February 2013) and of what described in the Article 4 of the present policy, we calculated a </w:t>
      </w:r>
      <w:r w:rsidR="008455C4" w:rsidRPr="008455C4">
        <w:rPr>
          <w:b/>
          <w:sz w:val="24"/>
          <w:szCs w:val="24"/>
          <w:lang w:val="en-US"/>
        </w:rPr>
        <w:t>20%</w:t>
      </w:r>
      <w:r w:rsidR="008455C4">
        <w:rPr>
          <w:sz w:val="24"/>
          <w:szCs w:val="24"/>
          <w:lang w:val="en-US"/>
        </w:rPr>
        <w:t xml:space="preserve"> technical depreciation on</w:t>
      </w:r>
      <w:r w:rsidR="008455C4" w:rsidRPr="008455C4">
        <w:rPr>
          <w:sz w:val="24"/>
          <w:szCs w:val="24"/>
          <w:lang w:val="en-US"/>
        </w:rPr>
        <w:t xml:space="preserve"> wear parts </w:t>
      </w:r>
      <w:r w:rsidR="008455C4" w:rsidRPr="008455C4">
        <w:rPr>
          <w:color w:val="000000"/>
          <w:sz w:val="24"/>
          <w:szCs w:val="24"/>
          <w:lang w:val="en-US"/>
        </w:rPr>
        <w:t>without any detriment whatsoever against the rights of our mandates.</w:t>
      </w:r>
    </w:p>
    <w:p w14:paraId="3DC95CF5" w14:textId="77777777" w:rsidR="00A675CD" w:rsidRPr="008455C4" w:rsidRDefault="00A675CD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24A57DE6" w14:textId="5143423C" w:rsidR="00A675CD" w:rsidRPr="00967513" w:rsidRDefault="00A675CD" w:rsidP="00841002">
      <w:pPr>
        <w:spacing w:beforeLines="1" w:before="2"/>
        <w:jc w:val="both"/>
        <w:rPr>
          <w:rFonts w:ascii="Times New Roman" w:hAnsi="Times New Roman"/>
          <w:b/>
          <w:i/>
          <w:szCs w:val="20"/>
          <w:lang w:val="en-US"/>
        </w:rPr>
      </w:pPr>
      <w:r w:rsidRPr="008455C4">
        <w:rPr>
          <w:rFonts w:ascii="Times New Roman" w:hAnsi="Times New Roman"/>
          <w:b/>
          <w:i/>
          <w:szCs w:val="20"/>
          <w:lang w:val="en-US"/>
        </w:rPr>
        <w:tab/>
      </w:r>
      <w:r w:rsidR="008455C4" w:rsidRPr="00967513">
        <w:rPr>
          <w:rFonts w:ascii="Times New Roman" w:hAnsi="Times New Roman"/>
          <w:b/>
          <w:i/>
          <w:szCs w:val="20"/>
          <w:lang w:val="en-US"/>
        </w:rPr>
        <w:t>Technical depreciation</w:t>
      </w:r>
      <w:r w:rsidRPr="00967513">
        <w:rPr>
          <w:rFonts w:ascii="Times New Roman" w:hAnsi="Times New Roman"/>
          <w:b/>
          <w:i/>
          <w:szCs w:val="20"/>
          <w:lang w:val="en-US"/>
        </w:rPr>
        <w:t xml:space="preserve"> : </w:t>
      </w:r>
    </w:p>
    <w:p w14:paraId="7BDB9513" w14:textId="77777777" w:rsidR="00A675CD" w:rsidRPr="00967513" w:rsidRDefault="00A675CD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58C57834" w14:textId="2CF848B0" w:rsidR="00A675CD" w:rsidRPr="00967513" w:rsidRDefault="00A675CD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8455C4" w:rsidRPr="00967513">
        <w:rPr>
          <w:rFonts w:ascii="Times New Roman" w:hAnsi="Times New Roman"/>
          <w:szCs w:val="20"/>
          <w:lang w:val="en-US"/>
        </w:rPr>
        <w:t>Wear parts</w:t>
      </w:r>
      <w:r w:rsidRPr="00967513">
        <w:rPr>
          <w:rFonts w:ascii="Times New Roman" w:hAnsi="Times New Roman"/>
          <w:szCs w:val="20"/>
          <w:lang w:val="en-US"/>
        </w:rPr>
        <w:t xml:space="preserve"> :</w:t>
      </w:r>
      <w:r w:rsidR="008455C4" w:rsidRPr="00967513">
        <w:rPr>
          <w:rFonts w:ascii="Times New Roman" w:hAnsi="Times New Roman"/>
          <w:szCs w:val="20"/>
          <w:lang w:val="en-US"/>
        </w:rPr>
        <w:t xml:space="preserve">                 </w:t>
      </w:r>
      <w:r w:rsidRPr="00967513">
        <w:rPr>
          <w:rFonts w:ascii="Times New Roman" w:hAnsi="Times New Roman"/>
          <w:szCs w:val="20"/>
          <w:lang w:val="en-US"/>
        </w:rPr>
        <w:t xml:space="preserve"> </w:t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  <w:t>€    855.</w:t>
      </w:r>
      <w:r w:rsidR="00673842" w:rsidRPr="00967513">
        <w:rPr>
          <w:rFonts w:ascii="Times New Roman" w:hAnsi="Times New Roman"/>
          <w:szCs w:val="20"/>
          <w:lang w:val="en-US"/>
        </w:rPr>
        <w:t>61</w:t>
      </w:r>
      <w:r w:rsidRPr="00967513">
        <w:rPr>
          <w:rFonts w:ascii="Times New Roman" w:hAnsi="Times New Roman"/>
          <w:szCs w:val="20"/>
          <w:lang w:val="en-US"/>
        </w:rPr>
        <w:t xml:space="preserve"> </w:t>
      </w:r>
    </w:p>
    <w:p w14:paraId="2AA142F3" w14:textId="77777777" w:rsidR="00A675CD" w:rsidRPr="00967513" w:rsidRDefault="00A675CD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39DC25C7" w14:textId="253851CF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8455C4" w:rsidRPr="00967513">
        <w:rPr>
          <w:rFonts w:ascii="Times New Roman" w:hAnsi="Times New Roman"/>
          <w:szCs w:val="20"/>
          <w:lang w:val="en-US"/>
        </w:rPr>
        <w:t>Technical depreciation</w:t>
      </w:r>
      <w:r w:rsidR="00967513" w:rsidRPr="00967513">
        <w:rPr>
          <w:rFonts w:ascii="Times New Roman" w:hAnsi="Times New Roman"/>
          <w:szCs w:val="20"/>
          <w:lang w:val="en-US"/>
        </w:rPr>
        <w:t>:</w:t>
      </w:r>
      <w:r w:rsidR="000E4A1E" w:rsidRPr="00967513">
        <w:rPr>
          <w:rFonts w:ascii="Times New Roman" w:hAnsi="Times New Roman"/>
          <w:szCs w:val="20"/>
          <w:lang w:val="en-US"/>
        </w:rPr>
        <w:t xml:space="preserve"> </w:t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  <w:t xml:space="preserve">       -</w:t>
      </w:r>
      <w:r w:rsidRPr="00967513">
        <w:rPr>
          <w:rFonts w:ascii="Times New Roman" w:hAnsi="Times New Roman"/>
          <w:szCs w:val="20"/>
          <w:lang w:val="en-US"/>
        </w:rPr>
        <w:t xml:space="preserve"> </w:t>
      </w:r>
      <w:r w:rsidR="00490192" w:rsidRPr="00967513">
        <w:rPr>
          <w:rFonts w:ascii="Times New Roman" w:hAnsi="Times New Roman"/>
          <w:szCs w:val="20"/>
          <w:lang w:val="en-US"/>
        </w:rPr>
        <w:t>3</w:t>
      </w:r>
      <w:r w:rsidRPr="00967513">
        <w:rPr>
          <w:rFonts w:ascii="Times New Roman" w:hAnsi="Times New Roman"/>
          <w:szCs w:val="20"/>
          <w:lang w:val="en-US"/>
        </w:rPr>
        <w:t xml:space="preserve">0 % </w:t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</w:p>
    <w:p w14:paraId="06A48416" w14:textId="0F2F831E" w:rsidR="00A675CD" w:rsidRDefault="00A675CD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 w:rsidRPr="00967513">
        <w:rPr>
          <w:rFonts w:ascii="Times New Roman" w:hAnsi="Times New Roman"/>
          <w:szCs w:val="20"/>
          <w:lang w:val="en-US"/>
        </w:rPr>
        <w:tab/>
      </w:r>
      <w:r w:rsidR="000E4A1E">
        <w:rPr>
          <w:rFonts w:ascii="Times New Roman" w:hAnsi="Times New Roman"/>
          <w:szCs w:val="20"/>
        </w:rPr>
        <w:t>-------------</w:t>
      </w:r>
    </w:p>
    <w:p w14:paraId="37EBB1E8" w14:textId="37BDB846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szCs w:val="20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>Spare parts depreciated cost</w:t>
      </w:r>
      <w:r w:rsidRPr="00967513">
        <w:rPr>
          <w:rFonts w:ascii="Times New Roman" w:hAnsi="Times New Roman"/>
          <w:szCs w:val="20"/>
          <w:lang w:val="en-US"/>
        </w:rPr>
        <w:t xml:space="preserve">: </w:t>
      </w: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 xml:space="preserve">             </w:t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b/>
          <w:szCs w:val="20"/>
          <w:lang w:val="en-US"/>
        </w:rPr>
        <w:t>€    598.</w:t>
      </w:r>
      <w:r w:rsidR="00490192" w:rsidRPr="00967513">
        <w:rPr>
          <w:rFonts w:ascii="Times New Roman" w:hAnsi="Times New Roman"/>
          <w:b/>
          <w:szCs w:val="20"/>
          <w:lang w:val="en-US"/>
        </w:rPr>
        <w:t xml:space="preserve">92 </w:t>
      </w:r>
    </w:p>
    <w:p w14:paraId="6814F070" w14:textId="77777777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1C7F6974" w14:textId="07A7EBF7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>
        <w:rPr>
          <w:rFonts w:ascii="Times New Roman" w:hAnsi="Times New Roman"/>
          <w:szCs w:val="20"/>
          <w:lang w:val="en-US"/>
        </w:rPr>
        <w:t>Cost</w:t>
      </w:r>
      <w:r w:rsidR="00967513" w:rsidRPr="00967513">
        <w:rPr>
          <w:rFonts w:ascii="Times New Roman" w:hAnsi="Times New Roman"/>
          <w:szCs w:val="20"/>
          <w:lang w:val="en-US"/>
        </w:rPr>
        <w:t xml:space="preserve"> of labour</w:t>
      </w:r>
      <w:r w:rsidR="00967513">
        <w:rPr>
          <w:rFonts w:ascii="Times New Roman" w:hAnsi="Times New Roman"/>
          <w:szCs w:val="20"/>
          <w:lang w:val="en-US"/>
        </w:rPr>
        <w:t xml:space="preserve"> to depreciate</w:t>
      </w:r>
      <w:r w:rsidR="00967513" w:rsidRPr="00967513">
        <w:rPr>
          <w:rFonts w:ascii="Times New Roman" w:hAnsi="Times New Roman"/>
          <w:szCs w:val="20"/>
          <w:lang w:val="en-US"/>
        </w:rPr>
        <w:t xml:space="preserve">:                 </w:t>
      </w:r>
      <w:r w:rsidR="00C334A6">
        <w:rPr>
          <w:rFonts w:ascii="Times New Roman" w:hAnsi="Times New Roman"/>
          <w:szCs w:val="20"/>
          <w:lang w:val="en-US"/>
        </w:rPr>
        <w:t xml:space="preserve"> </w:t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  <w:t>€    200.</w:t>
      </w:r>
      <w:r w:rsidRPr="00967513">
        <w:rPr>
          <w:rFonts w:ascii="Times New Roman" w:hAnsi="Times New Roman"/>
          <w:szCs w:val="20"/>
          <w:lang w:val="en-US"/>
        </w:rPr>
        <w:t xml:space="preserve">00 </w:t>
      </w:r>
    </w:p>
    <w:p w14:paraId="5EFD499A" w14:textId="77777777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57D2F30F" w14:textId="00C758A5" w:rsidR="00673842" w:rsidRDefault="00673842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>
        <w:rPr>
          <w:rFonts w:ascii="Times New Roman" w:hAnsi="Times New Roman"/>
          <w:szCs w:val="20"/>
        </w:rPr>
        <w:t xml:space="preserve">Techical depreciation  </w:t>
      </w:r>
      <w:r w:rsidR="00490192">
        <w:rPr>
          <w:rFonts w:ascii="Times New Roman" w:hAnsi="Times New Roman"/>
          <w:szCs w:val="20"/>
        </w:rPr>
        <w:tab/>
      </w:r>
      <w:r w:rsidR="00490192">
        <w:rPr>
          <w:rFonts w:ascii="Times New Roman" w:hAnsi="Times New Roman"/>
          <w:szCs w:val="20"/>
        </w:rPr>
        <w:tab/>
      </w:r>
      <w:r w:rsidR="00490192">
        <w:rPr>
          <w:rFonts w:ascii="Times New Roman" w:hAnsi="Times New Roman"/>
          <w:szCs w:val="20"/>
        </w:rPr>
        <w:tab/>
      </w:r>
      <w:r w:rsidR="00490192">
        <w:rPr>
          <w:rFonts w:ascii="Times New Roman" w:hAnsi="Times New Roman"/>
          <w:szCs w:val="20"/>
        </w:rPr>
        <w:tab/>
        <w:t xml:space="preserve">       - 3</w:t>
      </w:r>
      <w:r w:rsidR="000E4A1E">
        <w:rPr>
          <w:rFonts w:ascii="Times New Roman" w:hAnsi="Times New Roman"/>
          <w:szCs w:val="20"/>
        </w:rPr>
        <w:t xml:space="preserve">0 % </w:t>
      </w:r>
    </w:p>
    <w:p w14:paraId="1111D8DF" w14:textId="4FE8763B" w:rsidR="000E4A1E" w:rsidRDefault="000E4A1E" w:rsidP="00841002">
      <w:p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>-------------</w:t>
      </w:r>
    </w:p>
    <w:p w14:paraId="7B858290" w14:textId="514B9C25" w:rsidR="000E4A1E" w:rsidRPr="00967513" w:rsidRDefault="000E4A1E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szCs w:val="20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>Depreciated cost of labour</w:t>
      </w:r>
      <w:r w:rsidRPr="00967513">
        <w:rPr>
          <w:rFonts w:ascii="Times New Roman" w:hAnsi="Times New Roman"/>
          <w:szCs w:val="20"/>
          <w:lang w:val="en-US"/>
        </w:rPr>
        <w:t xml:space="preserve">: </w:t>
      </w: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 xml:space="preserve">             </w:t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="00490192" w:rsidRPr="00967513">
        <w:rPr>
          <w:rFonts w:ascii="Times New Roman" w:hAnsi="Times New Roman"/>
          <w:b/>
          <w:szCs w:val="20"/>
          <w:lang w:val="en-US"/>
        </w:rPr>
        <w:t>€   14</w:t>
      </w:r>
      <w:r w:rsidR="00C334A6">
        <w:rPr>
          <w:rFonts w:ascii="Times New Roman" w:hAnsi="Times New Roman"/>
          <w:b/>
          <w:szCs w:val="20"/>
          <w:lang w:val="en-US"/>
        </w:rPr>
        <w:t>0.</w:t>
      </w:r>
      <w:r w:rsidRPr="00967513">
        <w:rPr>
          <w:rFonts w:ascii="Times New Roman" w:hAnsi="Times New Roman"/>
          <w:b/>
          <w:szCs w:val="20"/>
          <w:lang w:val="en-US"/>
        </w:rPr>
        <w:t>00</w:t>
      </w:r>
      <w:r w:rsidRPr="00967513">
        <w:rPr>
          <w:rFonts w:ascii="Times New Roman" w:hAnsi="Times New Roman"/>
          <w:szCs w:val="20"/>
          <w:lang w:val="en-US"/>
        </w:rPr>
        <w:t xml:space="preserve"> </w:t>
      </w:r>
    </w:p>
    <w:p w14:paraId="179382E9" w14:textId="77777777" w:rsidR="000E4A1E" w:rsidRPr="00967513" w:rsidRDefault="000E4A1E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6105B79E" w14:textId="181D46BC" w:rsidR="00A675CD" w:rsidRPr="00967513" w:rsidRDefault="00A675CD" w:rsidP="00841002">
      <w:pPr>
        <w:spacing w:beforeLines="1" w:before="2"/>
        <w:jc w:val="both"/>
        <w:rPr>
          <w:rFonts w:ascii="Times New Roman" w:hAnsi="Times New Roman"/>
          <w:b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>Total depreciation</w:t>
      </w:r>
      <w:r w:rsidR="000E4A1E" w:rsidRPr="00967513">
        <w:rPr>
          <w:rFonts w:ascii="Times New Roman" w:hAnsi="Times New Roman"/>
          <w:szCs w:val="20"/>
          <w:lang w:val="en-US"/>
        </w:rPr>
        <w:t xml:space="preserve"> :</w:t>
      </w: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 xml:space="preserve">             </w:t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="00673842"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b/>
          <w:szCs w:val="20"/>
          <w:u w:val="single"/>
          <w:lang w:val="en-US"/>
        </w:rPr>
        <w:t xml:space="preserve">€  </w:t>
      </w:r>
      <w:r w:rsidR="00673842" w:rsidRPr="00967513">
        <w:rPr>
          <w:rFonts w:ascii="Times New Roman" w:hAnsi="Times New Roman"/>
          <w:b/>
          <w:szCs w:val="20"/>
          <w:u w:val="single"/>
          <w:lang w:val="en-US"/>
        </w:rPr>
        <w:t xml:space="preserve"> </w:t>
      </w:r>
      <w:r w:rsidR="00490192" w:rsidRPr="00967513">
        <w:rPr>
          <w:rFonts w:ascii="Times New Roman" w:hAnsi="Times New Roman"/>
          <w:b/>
          <w:szCs w:val="20"/>
          <w:u w:val="single"/>
          <w:lang w:val="en-US"/>
        </w:rPr>
        <w:t>738</w:t>
      </w:r>
      <w:r w:rsidR="00C334A6">
        <w:rPr>
          <w:rFonts w:ascii="Times New Roman" w:hAnsi="Times New Roman"/>
          <w:b/>
          <w:szCs w:val="20"/>
          <w:u w:val="single"/>
          <w:lang w:val="en-US"/>
        </w:rPr>
        <w:t>.</w:t>
      </w:r>
      <w:r w:rsidR="00490192" w:rsidRPr="00967513">
        <w:rPr>
          <w:rFonts w:ascii="Times New Roman" w:hAnsi="Times New Roman"/>
          <w:b/>
          <w:szCs w:val="20"/>
          <w:u w:val="single"/>
          <w:lang w:val="en-US"/>
        </w:rPr>
        <w:t>92</w:t>
      </w:r>
      <w:r w:rsidRPr="00967513">
        <w:rPr>
          <w:rFonts w:ascii="Times New Roman" w:hAnsi="Times New Roman"/>
          <w:b/>
          <w:szCs w:val="20"/>
          <w:lang w:val="en-US"/>
        </w:rPr>
        <w:t xml:space="preserve"> </w:t>
      </w:r>
    </w:p>
    <w:p w14:paraId="535779A0" w14:textId="77777777" w:rsidR="00A675CD" w:rsidRPr="00967513" w:rsidRDefault="00A675CD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45069F27" w14:textId="14A5CB5F" w:rsidR="00841002" w:rsidRPr="00967513" w:rsidRDefault="00A675CD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 xml:space="preserve"> </w:t>
      </w:r>
    </w:p>
    <w:p w14:paraId="3F31708B" w14:textId="5CB7F6B3" w:rsidR="00A675CD" w:rsidRPr="00967513" w:rsidRDefault="00A675CD" w:rsidP="00841002">
      <w:pPr>
        <w:spacing w:beforeLines="1" w:before="2"/>
        <w:jc w:val="both"/>
        <w:rPr>
          <w:rFonts w:ascii="Times New Roman" w:hAnsi="Times New Roman"/>
          <w:b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b/>
          <w:szCs w:val="20"/>
          <w:lang w:val="en-US"/>
        </w:rPr>
        <w:t>Techical damage</w:t>
      </w:r>
      <w:r w:rsidRPr="00967513">
        <w:rPr>
          <w:rFonts w:ascii="Times New Roman" w:hAnsi="Times New Roman"/>
          <w:b/>
          <w:szCs w:val="20"/>
          <w:lang w:val="en-US"/>
        </w:rPr>
        <w:t xml:space="preserve">: </w:t>
      </w:r>
    </w:p>
    <w:p w14:paraId="757104D8" w14:textId="77777777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137B48D1" w14:textId="18DE5AA9" w:rsidR="000E4A1E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>
        <w:rPr>
          <w:rFonts w:ascii="Times New Roman" w:hAnsi="Times New Roman"/>
          <w:szCs w:val="20"/>
          <w:lang w:val="en-US"/>
        </w:rPr>
        <w:t xml:space="preserve">Depreciated cost </w:t>
      </w:r>
    </w:p>
    <w:p w14:paraId="5471AE68" w14:textId="7A900B84" w:rsidR="00673842" w:rsidRPr="00967513" w:rsidRDefault="00967513" w:rsidP="000E4A1E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szCs w:val="20"/>
          <w:lang w:val="en-US"/>
        </w:rPr>
        <w:t>of spare parts</w:t>
      </w:r>
      <w:r>
        <w:rPr>
          <w:rFonts w:ascii="Times New Roman" w:hAnsi="Times New Roman"/>
          <w:szCs w:val="20"/>
          <w:lang w:val="en-US"/>
        </w:rPr>
        <w:t>:</w:t>
      </w:r>
      <w:r w:rsidRPr="00967513">
        <w:rPr>
          <w:rFonts w:ascii="Times New Roman" w:hAnsi="Times New Roman"/>
          <w:szCs w:val="20"/>
          <w:lang w:val="en-US"/>
        </w:rPr>
        <w:t xml:space="preserve"> </w:t>
      </w:r>
      <w:r w:rsidR="00673842" w:rsidRPr="00967513">
        <w:rPr>
          <w:rFonts w:ascii="Times New Roman" w:hAnsi="Times New Roman"/>
          <w:szCs w:val="20"/>
          <w:lang w:val="en-US"/>
        </w:rPr>
        <w:t>(€ 6.029,67- € 855,61</w:t>
      </w:r>
      <w:r w:rsidR="000E4A1E" w:rsidRPr="00967513">
        <w:rPr>
          <w:rFonts w:ascii="Times New Roman" w:hAnsi="Times New Roman"/>
          <w:szCs w:val="20"/>
          <w:lang w:val="en-US"/>
        </w:rPr>
        <w:t xml:space="preserve"> +</w:t>
      </w:r>
      <w:r w:rsidR="00490192" w:rsidRPr="00967513">
        <w:rPr>
          <w:rFonts w:ascii="Times New Roman" w:hAnsi="Times New Roman"/>
          <w:szCs w:val="20"/>
          <w:lang w:val="en-US"/>
        </w:rPr>
        <w:t xml:space="preserve"> € 598,92</w:t>
      </w:r>
      <w:r w:rsidR="000E4A1E" w:rsidRPr="00967513">
        <w:rPr>
          <w:rFonts w:ascii="Times New Roman" w:hAnsi="Times New Roman"/>
          <w:szCs w:val="20"/>
          <w:lang w:val="en-US"/>
        </w:rPr>
        <w:t xml:space="preserve">) </w:t>
      </w:r>
      <w:r w:rsidR="00673842" w:rsidRPr="00967513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>€ 5,772.</w:t>
      </w:r>
      <w:r w:rsidR="00490192" w:rsidRPr="00967513">
        <w:rPr>
          <w:rFonts w:ascii="Times New Roman" w:hAnsi="Times New Roman"/>
          <w:szCs w:val="20"/>
          <w:lang w:val="en-US"/>
        </w:rPr>
        <w:t xml:space="preserve">98 </w:t>
      </w:r>
      <w:r w:rsidR="000E4A1E" w:rsidRPr="00967513">
        <w:rPr>
          <w:rFonts w:ascii="Times New Roman" w:hAnsi="Times New Roman"/>
          <w:szCs w:val="20"/>
          <w:lang w:val="en-US"/>
        </w:rPr>
        <w:t xml:space="preserve"> </w:t>
      </w:r>
      <w:r w:rsidR="00673842" w:rsidRPr="00967513">
        <w:rPr>
          <w:rFonts w:ascii="Times New Roman" w:hAnsi="Times New Roman"/>
          <w:szCs w:val="20"/>
          <w:lang w:val="en-US"/>
        </w:rPr>
        <w:tab/>
      </w:r>
    </w:p>
    <w:p w14:paraId="6F2F96EA" w14:textId="77777777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6F917BB2" w14:textId="77777777" w:rsidR="00967513" w:rsidRDefault="000E4A1E" w:rsidP="00967513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>
        <w:rPr>
          <w:rFonts w:ascii="Times New Roman" w:hAnsi="Times New Roman"/>
          <w:szCs w:val="20"/>
          <w:lang w:val="en-US"/>
        </w:rPr>
        <w:t>Depreciated cost</w:t>
      </w:r>
    </w:p>
    <w:p w14:paraId="72FD1752" w14:textId="48569A17" w:rsidR="000E4A1E" w:rsidRPr="00967513" w:rsidRDefault="00967513" w:rsidP="00967513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szCs w:val="20"/>
          <w:lang w:val="en-US"/>
        </w:rPr>
        <w:t>of labour</w:t>
      </w:r>
      <w:r w:rsidR="000E4A1E" w:rsidRPr="00967513">
        <w:rPr>
          <w:rFonts w:ascii="Times New Roman" w:hAnsi="Times New Roman"/>
          <w:szCs w:val="20"/>
          <w:lang w:val="en-US"/>
        </w:rPr>
        <w:t>: (€ 1.200,00 -  €</w:t>
      </w:r>
      <w:r w:rsidR="00490192" w:rsidRPr="00967513">
        <w:rPr>
          <w:rFonts w:ascii="Times New Roman" w:hAnsi="Times New Roman"/>
          <w:szCs w:val="20"/>
          <w:lang w:val="en-US"/>
        </w:rPr>
        <w:t xml:space="preserve"> 200,00 + € 140</w:t>
      </w:r>
      <w:r w:rsidR="00C334A6">
        <w:rPr>
          <w:rFonts w:ascii="Times New Roman" w:hAnsi="Times New Roman"/>
          <w:szCs w:val="20"/>
          <w:lang w:val="en-US"/>
        </w:rPr>
        <w:t xml:space="preserve">,00) </w:t>
      </w:r>
      <w:r w:rsidR="00C334A6">
        <w:rPr>
          <w:rFonts w:ascii="Times New Roman" w:hAnsi="Times New Roman"/>
          <w:szCs w:val="20"/>
          <w:lang w:val="en-US"/>
        </w:rPr>
        <w:tab/>
        <w:t>€ 1,</w:t>
      </w:r>
      <w:r w:rsidR="000E4A1E" w:rsidRPr="00967513">
        <w:rPr>
          <w:rFonts w:ascii="Times New Roman" w:hAnsi="Times New Roman"/>
          <w:szCs w:val="20"/>
          <w:lang w:val="en-US"/>
        </w:rPr>
        <w:t>1</w:t>
      </w:r>
      <w:r w:rsidR="00490192" w:rsidRPr="00967513">
        <w:rPr>
          <w:rFonts w:ascii="Times New Roman" w:hAnsi="Times New Roman"/>
          <w:szCs w:val="20"/>
          <w:lang w:val="en-US"/>
        </w:rPr>
        <w:t>4</w:t>
      </w:r>
      <w:r w:rsidR="00C334A6">
        <w:rPr>
          <w:rFonts w:ascii="Times New Roman" w:hAnsi="Times New Roman"/>
          <w:szCs w:val="20"/>
          <w:lang w:val="en-US"/>
        </w:rPr>
        <w:t>0.</w:t>
      </w:r>
      <w:r w:rsidR="000E4A1E" w:rsidRPr="00967513">
        <w:rPr>
          <w:rFonts w:ascii="Times New Roman" w:hAnsi="Times New Roman"/>
          <w:szCs w:val="20"/>
          <w:lang w:val="en-US"/>
        </w:rPr>
        <w:t xml:space="preserve">00  </w:t>
      </w:r>
    </w:p>
    <w:p w14:paraId="0FBD8A58" w14:textId="77777777" w:rsidR="00673842" w:rsidRPr="00967513" w:rsidRDefault="0067384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11F8923E" w14:textId="3524F019" w:rsidR="000E4A1E" w:rsidRPr="00967513" w:rsidRDefault="000E4A1E" w:rsidP="000E4A1E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>Spare parts painting</w:t>
      </w:r>
      <w:r w:rsidRPr="00967513">
        <w:rPr>
          <w:rFonts w:ascii="Times New Roman" w:hAnsi="Times New Roman"/>
          <w:szCs w:val="20"/>
          <w:lang w:val="en-US"/>
        </w:rPr>
        <w:t xml:space="preserve">: </w:t>
      </w:r>
      <w:r w:rsidRPr="00967513">
        <w:rPr>
          <w:rFonts w:ascii="Times New Roman" w:hAnsi="Times New Roman"/>
          <w:szCs w:val="20"/>
          <w:lang w:val="en-US"/>
        </w:rPr>
        <w:tab/>
      </w: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 xml:space="preserve">                         </w:t>
      </w:r>
      <w:r w:rsidR="00C334A6">
        <w:rPr>
          <w:rFonts w:ascii="Times New Roman" w:hAnsi="Times New Roman"/>
          <w:szCs w:val="20"/>
          <w:lang w:val="en-US"/>
        </w:rPr>
        <w:tab/>
        <w:t>€    800.</w:t>
      </w:r>
      <w:r w:rsidRPr="00967513">
        <w:rPr>
          <w:rFonts w:ascii="Times New Roman" w:hAnsi="Times New Roman"/>
          <w:szCs w:val="20"/>
          <w:lang w:val="en-US"/>
        </w:rPr>
        <w:t xml:space="preserve">00 </w:t>
      </w:r>
    </w:p>
    <w:p w14:paraId="240CA035" w14:textId="136AE4E0" w:rsidR="000E4A1E" w:rsidRPr="00967513" w:rsidRDefault="000E4A1E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48AE13EF" w14:textId="0BEBDCBE" w:rsidR="000E4A1E" w:rsidRPr="00967513" w:rsidRDefault="000E4A1E" w:rsidP="000E4A1E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>Consumables and waste disposal</w:t>
      </w:r>
      <w:r w:rsidR="00967513" w:rsidRPr="00967513">
        <w:rPr>
          <w:rFonts w:ascii="Times New Roman" w:hAnsi="Times New Roman"/>
          <w:szCs w:val="20"/>
          <w:lang w:val="en-US"/>
        </w:rPr>
        <w:t xml:space="preserve">:      </w:t>
      </w:r>
      <w:r w:rsidR="00C334A6">
        <w:rPr>
          <w:rFonts w:ascii="Times New Roman" w:hAnsi="Times New Roman"/>
          <w:szCs w:val="20"/>
          <w:lang w:val="en-US"/>
        </w:rPr>
        <w:t xml:space="preserve"> </w:t>
      </w:r>
      <w:r w:rsidR="00C334A6">
        <w:rPr>
          <w:rFonts w:ascii="Times New Roman" w:hAnsi="Times New Roman"/>
          <w:szCs w:val="20"/>
          <w:lang w:val="en-US"/>
        </w:rPr>
        <w:tab/>
      </w:r>
      <w:r w:rsidR="00C334A6">
        <w:rPr>
          <w:rFonts w:ascii="Times New Roman" w:hAnsi="Times New Roman"/>
          <w:szCs w:val="20"/>
          <w:lang w:val="en-US"/>
        </w:rPr>
        <w:tab/>
        <w:t>€    150.</w:t>
      </w:r>
      <w:r w:rsidRPr="00967513">
        <w:rPr>
          <w:rFonts w:ascii="Times New Roman" w:hAnsi="Times New Roman"/>
          <w:szCs w:val="20"/>
          <w:lang w:val="en-US"/>
        </w:rPr>
        <w:t xml:space="preserve">00 </w:t>
      </w:r>
    </w:p>
    <w:p w14:paraId="7E2CCDC1" w14:textId="17DE5D4D" w:rsidR="000E4A1E" w:rsidRPr="00967513" w:rsidRDefault="000E4A1E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66B751BF" w14:textId="7741F6AA" w:rsidR="00A675CD" w:rsidRPr="00967513" w:rsidRDefault="000E4A1E" w:rsidP="00841002">
      <w:pPr>
        <w:spacing w:beforeLines="1" w:before="2"/>
        <w:jc w:val="both"/>
        <w:rPr>
          <w:rFonts w:ascii="Times New Roman" w:hAnsi="Times New Roman"/>
          <w:b/>
          <w:szCs w:val="20"/>
          <w:lang w:val="en-US"/>
        </w:rPr>
      </w:pPr>
      <w:r w:rsidRPr="00967513">
        <w:rPr>
          <w:rFonts w:ascii="Times New Roman" w:hAnsi="Times New Roman"/>
          <w:szCs w:val="20"/>
          <w:lang w:val="en-US"/>
        </w:rPr>
        <w:tab/>
      </w:r>
      <w:r w:rsidR="00967513" w:rsidRPr="00967513">
        <w:rPr>
          <w:rFonts w:ascii="Times New Roman" w:hAnsi="Times New Roman"/>
          <w:b/>
          <w:szCs w:val="20"/>
          <w:lang w:val="en-US"/>
        </w:rPr>
        <w:t>TOTAL</w:t>
      </w:r>
      <w:r w:rsidRPr="00967513">
        <w:rPr>
          <w:rFonts w:ascii="Times New Roman" w:hAnsi="Times New Roman"/>
          <w:b/>
          <w:szCs w:val="20"/>
          <w:lang w:val="en-US"/>
        </w:rPr>
        <w:t xml:space="preserve">: </w:t>
      </w:r>
      <w:r w:rsidRPr="00967513">
        <w:rPr>
          <w:rFonts w:ascii="Times New Roman" w:hAnsi="Times New Roman"/>
          <w:b/>
          <w:szCs w:val="20"/>
          <w:lang w:val="en-US"/>
        </w:rPr>
        <w:tab/>
      </w:r>
      <w:r w:rsidRPr="00967513">
        <w:rPr>
          <w:rFonts w:ascii="Times New Roman" w:hAnsi="Times New Roman"/>
          <w:b/>
          <w:szCs w:val="20"/>
          <w:lang w:val="en-US"/>
        </w:rPr>
        <w:tab/>
      </w:r>
      <w:r w:rsidR="00967513" w:rsidRPr="00967513">
        <w:rPr>
          <w:rFonts w:ascii="Times New Roman" w:hAnsi="Times New Roman"/>
          <w:b/>
          <w:szCs w:val="20"/>
          <w:lang w:val="en-US"/>
        </w:rPr>
        <w:t xml:space="preserve">      </w:t>
      </w:r>
      <w:r w:rsidR="00967513" w:rsidRPr="00967513">
        <w:rPr>
          <w:rFonts w:ascii="Times New Roman" w:hAnsi="Times New Roman"/>
          <w:b/>
          <w:szCs w:val="20"/>
          <w:lang w:val="en-US"/>
        </w:rPr>
        <w:tab/>
      </w:r>
      <w:r w:rsidR="00967513" w:rsidRPr="00967513">
        <w:rPr>
          <w:rFonts w:ascii="Times New Roman" w:hAnsi="Times New Roman"/>
          <w:b/>
          <w:szCs w:val="20"/>
          <w:lang w:val="en-US"/>
        </w:rPr>
        <w:tab/>
      </w:r>
      <w:r w:rsidRPr="00967513">
        <w:rPr>
          <w:rFonts w:ascii="Times New Roman" w:hAnsi="Times New Roman"/>
          <w:b/>
          <w:szCs w:val="20"/>
          <w:lang w:val="en-US"/>
        </w:rPr>
        <w:tab/>
      </w:r>
      <w:r w:rsidRPr="00967513">
        <w:rPr>
          <w:rFonts w:ascii="Times New Roman" w:hAnsi="Times New Roman"/>
          <w:b/>
          <w:szCs w:val="20"/>
          <w:lang w:val="en-US"/>
        </w:rPr>
        <w:tab/>
        <w:t xml:space="preserve">€ </w:t>
      </w:r>
      <w:r w:rsidR="00C334A6">
        <w:rPr>
          <w:rFonts w:ascii="Times New Roman" w:hAnsi="Times New Roman"/>
          <w:b/>
          <w:szCs w:val="20"/>
          <w:lang w:val="en-US"/>
        </w:rPr>
        <w:t xml:space="preserve"> 7,862.</w:t>
      </w:r>
      <w:r w:rsidR="00490192" w:rsidRPr="00967513">
        <w:rPr>
          <w:rFonts w:ascii="Times New Roman" w:hAnsi="Times New Roman"/>
          <w:b/>
          <w:szCs w:val="20"/>
          <w:lang w:val="en-US"/>
        </w:rPr>
        <w:t xml:space="preserve">98 </w:t>
      </w:r>
      <w:r w:rsidRPr="00967513">
        <w:rPr>
          <w:rFonts w:ascii="Times New Roman" w:hAnsi="Times New Roman"/>
          <w:b/>
          <w:szCs w:val="20"/>
          <w:lang w:val="en-US"/>
        </w:rPr>
        <w:t xml:space="preserve"> (</w:t>
      </w:r>
      <w:r w:rsidR="00967513" w:rsidRPr="00967513">
        <w:rPr>
          <w:rFonts w:ascii="Times New Roman" w:hAnsi="Times New Roman"/>
          <w:b/>
          <w:szCs w:val="20"/>
          <w:lang w:val="en-US"/>
        </w:rPr>
        <w:t>VAT not included</w:t>
      </w:r>
      <w:r w:rsidRPr="00967513">
        <w:rPr>
          <w:rFonts w:ascii="Times New Roman" w:hAnsi="Times New Roman"/>
          <w:b/>
          <w:szCs w:val="20"/>
          <w:lang w:val="en-US"/>
        </w:rPr>
        <w:t xml:space="preserve">) </w:t>
      </w:r>
    </w:p>
    <w:p w14:paraId="599BE21C" w14:textId="77777777" w:rsidR="000E4A1E" w:rsidRPr="00967513" w:rsidRDefault="000E4A1E" w:rsidP="00841002">
      <w:pPr>
        <w:spacing w:beforeLines="1" w:before="2"/>
        <w:jc w:val="both"/>
        <w:rPr>
          <w:rFonts w:ascii="Times New Roman" w:hAnsi="Times New Roman"/>
          <w:b/>
          <w:szCs w:val="20"/>
          <w:lang w:val="en-US"/>
        </w:rPr>
      </w:pPr>
    </w:p>
    <w:p w14:paraId="0AA08C19" w14:textId="77777777" w:rsidR="000E4A1E" w:rsidRPr="00967513" w:rsidRDefault="000E4A1E" w:rsidP="00841002">
      <w:pPr>
        <w:spacing w:beforeLines="1" w:before="2"/>
        <w:jc w:val="both"/>
        <w:rPr>
          <w:rFonts w:ascii="Times New Roman" w:hAnsi="Times New Roman"/>
          <w:b/>
          <w:szCs w:val="20"/>
          <w:lang w:val="en-US"/>
        </w:rPr>
      </w:pPr>
    </w:p>
    <w:p w14:paraId="64C33C23" w14:textId="5D059BCF" w:rsidR="00490192" w:rsidRPr="00967513" w:rsidRDefault="00490192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967513">
        <w:rPr>
          <w:rFonts w:ascii="Times New Roman" w:hAnsi="Times New Roman"/>
          <w:b/>
          <w:szCs w:val="20"/>
          <w:lang w:val="en-US"/>
        </w:rPr>
        <w:tab/>
      </w:r>
      <w:r w:rsidR="00967513" w:rsidRPr="00967513">
        <w:rPr>
          <w:rFonts w:ascii="Times New Roman" w:hAnsi="Times New Roman"/>
          <w:szCs w:val="20"/>
          <w:lang w:val="en-US"/>
        </w:rPr>
        <w:t>Compensation</w:t>
      </w:r>
      <w:r w:rsidRPr="00967513">
        <w:rPr>
          <w:rFonts w:ascii="Times New Roman" w:hAnsi="Times New Roman"/>
          <w:szCs w:val="20"/>
          <w:lang w:val="en-US"/>
        </w:rPr>
        <w:t xml:space="preserve">: </w:t>
      </w:r>
    </w:p>
    <w:p w14:paraId="264ADCB5" w14:textId="77777777" w:rsidR="00490192" w:rsidRPr="00967513" w:rsidRDefault="00490192" w:rsidP="0049019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</w:p>
    <w:p w14:paraId="33B0FE49" w14:textId="59B4FC71" w:rsidR="000E4A1E" w:rsidRPr="00967513" w:rsidRDefault="00967513" w:rsidP="00490192">
      <w:pPr>
        <w:spacing w:beforeLines="1" w:before="2"/>
        <w:ind w:firstLine="708"/>
        <w:jc w:val="both"/>
        <w:rPr>
          <w:rFonts w:ascii="Times New Roman" w:hAnsi="Times New Roman"/>
          <w:szCs w:val="20"/>
          <w:u w:val="single"/>
          <w:lang w:val="en-US"/>
        </w:rPr>
      </w:pPr>
      <w:r w:rsidRPr="00967513">
        <w:rPr>
          <w:rFonts w:ascii="Times New Roman" w:hAnsi="Times New Roman"/>
          <w:szCs w:val="20"/>
          <w:u w:val="single"/>
          <w:lang w:val="en-US"/>
        </w:rPr>
        <w:t xml:space="preserve">Accidental damages insurance policy conditions: </w:t>
      </w:r>
      <w:r w:rsidR="00490192" w:rsidRPr="00967513">
        <w:rPr>
          <w:rFonts w:ascii="Times New Roman" w:hAnsi="Times New Roman"/>
          <w:szCs w:val="20"/>
          <w:u w:val="single"/>
          <w:lang w:val="en-US"/>
        </w:rPr>
        <w:t xml:space="preserve">10 % </w:t>
      </w:r>
      <w:r w:rsidRPr="00967513">
        <w:rPr>
          <w:rFonts w:ascii="Times New Roman" w:hAnsi="Times New Roman"/>
          <w:szCs w:val="20"/>
          <w:u w:val="single"/>
          <w:lang w:val="en-US"/>
        </w:rPr>
        <w:t xml:space="preserve">deductible with a minimum </w:t>
      </w:r>
      <w:r>
        <w:rPr>
          <w:rFonts w:ascii="Times New Roman" w:hAnsi="Times New Roman"/>
          <w:szCs w:val="20"/>
          <w:u w:val="single"/>
          <w:lang w:val="en-US"/>
        </w:rPr>
        <w:t xml:space="preserve">of </w:t>
      </w:r>
      <w:r w:rsidR="00490192" w:rsidRPr="00967513">
        <w:rPr>
          <w:rFonts w:ascii="Times New Roman" w:hAnsi="Times New Roman"/>
          <w:szCs w:val="20"/>
          <w:u w:val="single"/>
          <w:lang w:val="en-US"/>
        </w:rPr>
        <w:t>€ 2.500,00</w:t>
      </w:r>
    </w:p>
    <w:p w14:paraId="7C38CE08" w14:textId="77777777" w:rsidR="00490192" w:rsidRPr="00967513" w:rsidRDefault="00490192" w:rsidP="00490192">
      <w:pPr>
        <w:spacing w:beforeLines="1" w:before="2"/>
        <w:ind w:firstLine="708"/>
        <w:jc w:val="both"/>
        <w:rPr>
          <w:rFonts w:ascii="Times New Roman" w:hAnsi="Times New Roman"/>
          <w:szCs w:val="20"/>
          <w:u w:val="single"/>
          <w:lang w:val="en-US"/>
        </w:rPr>
      </w:pPr>
    </w:p>
    <w:p w14:paraId="32760BC9" w14:textId="77777777" w:rsidR="00490192" w:rsidRPr="00967513" w:rsidRDefault="00490192" w:rsidP="00490192">
      <w:pPr>
        <w:spacing w:beforeLines="1" w:before="2"/>
        <w:ind w:firstLine="708"/>
        <w:jc w:val="both"/>
        <w:rPr>
          <w:rFonts w:ascii="Times New Roman" w:hAnsi="Times New Roman"/>
          <w:szCs w:val="20"/>
          <w:u w:val="single"/>
          <w:lang w:val="en-US"/>
        </w:rPr>
      </w:pPr>
    </w:p>
    <w:p w14:paraId="75AEDB02" w14:textId="0B7B3A79" w:rsidR="00490192" w:rsidRPr="00C334A6" w:rsidRDefault="00C334A6" w:rsidP="00490192">
      <w:pPr>
        <w:spacing w:beforeLines="1" w:before="2"/>
        <w:ind w:firstLine="708"/>
        <w:jc w:val="both"/>
        <w:rPr>
          <w:rFonts w:ascii="Times New Roman" w:hAnsi="Times New Roman"/>
          <w:szCs w:val="20"/>
          <w:lang w:val="en-US"/>
        </w:rPr>
      </w:pPr>
      <w:r w:rsidRPr="00C334A6">
        <w:rPr>
          <w:rFonts w:ascii="Times New Roman" w:hAnsi="Times New Roman"/>
          <w:b/>
          <w:szCs w:val="20"/>
          <w:lang w:val="en-US"/>
        </w:rPr>
        <w:t>COMPENSATION</w:t>
      </w:r>
      <w:r w:rsidR="00490192" w:rsidRPr="00C334A6">
        <w:rPr>
          <w:rFonts w:ascii="Times New Roman" w:hAnsi="Times New Roman"/>
          <w:b/>
          <w:szCs w:val="20"/>
          <w:lang w:val="en-US"/>
        </w:rPr>
        <w:t>:</w:t>
      </w:r>
      <w:r w:rsidR="00490192" w:rsidRPr="00C334A6">
        <w:rPr>
          <w:rFonts w:ascii="Times New Roman" w:hAnsi="Times New Roman"/>
          <w:szCs w:val="20"/>
          <w:lang w:val="en-US"/>
        </w:rPr>
        <w:t xml:space="preserve"> € 7.862,98 - € 2.500,00 = </w:t>
      </w:r>
      <w:r w:rsidR="00490192" w:rsidRPr="00C334A6">
        <w:rPr>
          <w:rFonts w:ascii="Times New Roman" w:hAnsi="Times New Roman"/>
          <w:b/>
          <w:szCs w:val="20"/>
          <w:u w:val="single"/>
          <w:lang w:val="en-US"/>
        </w:rPr>
        <w:t>€ 5.362,98</w:t>
      </w:r>
      <w:r w:rsidR="000C0C6F" w:rsidRPr="00C334A6">
        <w:rPr>
          <w:rFonts w:ascii="Times New Roman" w:hAnsi="Times New Roman"/>
          <w:szCs w:val="20"/>
          <w:lang w:val="en-US"/>
        </w:rPr>
        <w:t xml:space="preserve">   (</w:t>
      </w:r>
      <w:r w:rsidRPr="00C334A6">
        <w:rPr>
          <w:rFonts w:ascii="Times New Roman" w:hAnsi="Times New Roman"/>
          <w:szCs w:val="20"/>
          <w:lang w:val="en-US"/>
        </w:rPr>
        <w:t>VAT not included</w:t>
      </w:r>
      <w:r w:rsidR="00490192" w:rsidRPr="00C334A6">
        <w:rPr>
          <w:rFonts w:ascii="Times New Roman" w:hAnsi="Times New Roman"/>
          <w:szCs w:val="20"/>
          <w:lang w:val="en-US"/>
        </w:rPr>
        <w:t xml:space="preserve">) </w:t>
      </w:r>
    </w:p>
    <w:p w14:paraId="70456CA0" w14:textId="77777777" w:rsidR="000E4A1E" w:rsidRDefault="000E4A1E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797CE17D" w14:textId="77777777" w:rsidR="00C334A6" w:rsidRDefault="00C334A6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46E37F0E" w14:textId="77777777" w:rsidR="00C334A6" w:rsidRPr="00C334A6" w:rsidRDefault="00C334A6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</w:p>
    <w:p w14:paraId="19C8B223" w14:textId="7C40E8C4" w:rsidR="00490192" w:rsidRPr="00C334A6" w:rsidRDefault="000C0C6F" w:rsidP="00841002">
      <w:p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C334A6">
        <w:rPr>
          <w:rFonts w:ascii="Times New Roman" w:hAnsi="Times New Roman"/>
          <w:szCs w:val="20"/>
          <w:lang w:val="en-US"/>
        </w:rPr>
        <w:tab/>
      </w:r>
    </w:p>
    <w:p w14:paraId="2EA337CE" w14:textId="3F8C03DC" w:rsidR="00C334A6" w:rsidRDefault="00C334A6" w:rsidP="00C334A6">
      <w:pPr>
        <w:pStyle w:val="Rientrocorpodeltesto"/>
        <w:ind w:left="0" w:firstLine="708"/>
        <w:jc w:val="both"/>
        <w:rPr>
          <w:color w:val="000000"/>
          <w:sz w:val="24"/>
          <w:szCs w:val="24"/>
          <w:lang w:val="en-US"/>
        </w:rPr>
      </w:pPr>
      <w:r w:rsidRPr="00FA35C1">
        <w:rPr>
          <w:color w:val="000000"/>
          <w:sz w:val="24"/>
          <w:szCs w:val="24"/>
          <w:lang w:val="en-US"/>
        </w:rPr>
        <w:t>We remain however at your complete disposal for any further or eventual clarifications that might prove to be necessary, and we remain,</w:t>
      </w:r>
    </w:p>
    <w:p w14:paraId="46A09554" w14:textId="77777777" w:rsidR="00C334A6" w:rsidRDefault="00C334A6" w:rsidP="00C334A6">
      <w:pPr>
        <w:pStyle w:val="Rientrocorpodeltesto"/>
        <w:ind w:left="0" w:firstLine="708"/>
        <w:jc w:val="both"/>
        <w:rPr>
          <w:color w:val="000000"/>
          <w:sz w:val="24"/>
          <w:szCs w:val="24"/>
          <w:lang w:val="en-US"/>
        </w:rPr>
      </w:pPr>
    </w:p>
    <w:p w14:paraId="198D99E6" w14:textId="77777777" w:rsidR="00C334A6" w:rsidRPr="00FA35C1" w:rsidRDefault="00C334A6" w:rsidP="00C334A6">
      <w:pPr>
        <w:pStyle w:val="Rientrocorpodeltesto"/>
        <w:ind w:left="0" w:firstLine="708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Yours faithfully,</w:t>
      </w:r>
    </w:p>
    <w:p w14:paraId="2A14675F" w14:textId="109E9412" w:rsidR="00841002" w:rsidRPr="006D282A" w:rsidRDefault="00841002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6BCE76EF" w14:textId="77777777" w:rsidR="00841002" w:rsidRPr="006D282A" w:rsidRDefault="00841002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5105660B" w14:textId="62B630BD" w:rsidR="00841002" w:rsidRPr="00786AE3" w:rsidRDefault="00841002" w:rsidP="00490192">
      <w:pPr>
        <w:spacing w:beforeLines="1" w:before="2"/>
        <w:ind w:left="4247" w:firstLine="709"/>
        <w:jc w:val="both"/>
        <w:rPr>
          <w:rFonts w:ascii="Times New Roman" w:hAnsi="Times New Roman"/>
          <w:b/>
          <w:szCs w:val="20"/>
        </w:rPr>
      </w:pPr>
      <w:r w:rsidRPr="00786AE3">
        <w:rPr>
          <w:rFonts w:ascii="Times New Roman" w:hAnsi="Times New Roman"/>
          <w:b/>
          <w:szCs w:val="20"/>
        </w:rPr>
        <w:t>Salomone &amp;</w:t>
      </w:r>
      <w:r w:rsidR="00490192" w:rsidRPr="00786AE3">
        <w:rPr>
          <w:rFonts w:ascii="Times New Roman" w:hAnsi="Times New Roman"/>
          <w:b/>
          <w:szCs w:val="20"/>
        </w:rPr>
        <w:t xml:space="preserve"> Associati S.r.l. </w:t>
      </w:r>
    </w:p>
    <w:p w14:paraId="572898C6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4B79C988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1A354BF0" w14:textId="77777777" w:rsidR="00841002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49871D89" w14:textId="77777777" w:rsidR="008B08BB" w:rsidRDefault="008B08BB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208E25AA" w14:textId="77777777" w:rsidR="00C334A6" w:rsidRDefault="00C334A6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08479B9D" w14:textId="77777777" w:rsidR="00C334A6" w:rsidRDefault="00C334A6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3E2999FF" w14:textId="77777777" w:rsidR="00C334A6" w:rsidRPr="000E7C16" w:rsidRDefault="00C334A6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09AEEE63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16FC0849" w14:textId="77777777" w:rsidR="00841002" w:rsidRPr="008B08BB" w:rsidRDefault="00841002" w:rsidP="00841002">
      <w:pPr>
        <w:spacing w:beforeLines="1" w:before="2"/>
        <w:ind w:left="-142" w:firstLine="142"/>
        <w:jc w:val="both"/>
        <w:rPr>
          <w:rFonts w:ascii="Times New Roman" w:hAnsi="Times New Roman"/>
          <w:b/>
          <w:szCs w:val="20"/>
        </w:rPr>
      </w:pPr>
      <w:r w:rsidRPr="008B08BB">
        <w:rPr>
          <w:rFonts w:ascii="Times New Roman" w:hAnsi="Times New Roman"/>
          <w:b/>
          <w:szCs w:val="20"/>
          <w:u w:val="single"/>
        </w:rPr>
        <w:t>Attachments</w:t>
      </w:r>
      <w:r w:rsidRPr="008B08BB">
        <w:rPr>
          <w:rFonts w:ascii="Times New Roman" w:hAnsi="Times New Roman"/>
          <w:b/>
          <w:szCs w:val="20"/>
        </w:rPr>
        <w:t xml:space="preserve">: </w:t>
      </w:r>
    </w:p>
    <w:p w14:paraId="5DD69476" w14:textId="77777777" w:rsidR="00841002" w:rsidRPr="000E7C16" w:rsidRDefault="00841002" w:rsidP="00841002">
      <w:pPr>
        <w:spacing w:beforeLines="1" w:before="2"/>
        <w:ind w:left="-142" w:firstLine="142"/>
        <w:jc w:val="both"/>
        <w:rPr>
          <w:rFonts w:ascii="Times New Roman" w:hAnsi="Times New Roman"/>
          <w:szCs w:val="20"/>
        </w:rPr>
      </w:pPr>
    </w:p>
    <w:p w14:paraId="0C0A58B3" w14:textId="77777777" w:rsidR="00841002" w:rsidRPr="000E7C16" w:rsidRDefault="00841002" w:rsidP="00841002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45C06706" w14:textId="53CB777B" w:rsidR="00841002" w:rsidRDefault="008B08BB" w:rsidP="008B08BB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Photos </w:t>
      </w:r>
    </w:p>
    <w:p w14:paraId="5EC8AE16" w14:textId="0541DF3C" w:rsidR="008B08BB" w:rsidRDefault="00C334A6" w:rsidP="008B08BB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Advice of claim</w:t>
      </w:r>
      <w:r w:rsidR="008B08BB">
        <w:rPr>
          <w:rFonts w:ascii="Times New Roman" w:hAnsi="Times New Roman"/>
          <w:szCs w:val="20"/>
        </w:rPr>
        <w:t xml:space="preserve"> </w:t>
      </w:r>
    </w:p>
    <w:p w14:paraId="464369C0" w14:textId="5E74C4DB" w:rsidR="008B08BB" w:rsidRPr="00C334A6" w:rsidRDefault="00C334A6" w:rsidP="008B08BB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  <w:lang w:val="en-US"/>
        </w:rPr>
      </w:pPr>
      <w:r w:rsidRPr="00C334A6">
        <w:rPr>
          <w:rFonts w:ascii="Times New Roman" w:hAnsi="Times New Roman"/>
          <w:szCs w:val="20"/>
          <w:lang w:val="en-US"/>
        </w:rPr>
        <w:t>Copy of the list of operation</w:t>
      </w:r>
      <w:r>
        <w:rPr>
          <w:rFonts w:ascii="Times New Roman" w:hAnsi="Times New Roman"/>
          <w:szCs w:val="20"/>
          <w:lang w:val="en-US"/>
        </w:rPr>
        <w:t xml:space="preserve">s of </w:t>
      </w:r>
      <w:r w:rsidR="008B08BB" w:rsidRPr="00C334A6">
        <w:rPr>
          <w:rFonts w:ascii="Times New Roman" w:hAnsi="Times New Roman"/>
          <w:szCs w:val="20"/>
          <w:lang w:val="en-US"/>
        </w:rPr>
        <w:t xml:space="preserve">Logicompany </w:t>
      </w:r>
      <w:r>
        <w:rPr>
          <w:rFonts w:ascii="Times New Roman" w:hAnsi="Times New Roman"/>
          <w:szCs w:val="20"/>
          <w:lang w:val="en-US"/>
        </w:rPr>
        <w:t>internal workshop</w:t>
      </w:r>
    </w:p>
    <w:p w14:paraId="45AC3EFA" w14:textId="5C6E7E1D" w:rsidR="008B08BB" w:rsidRDefault="00C334A6" w:rsidP="008B08BB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Spare parts invoice</w:t>
      </w:r>
      <w:r w:rsidR="008B08BB">
        <w:rPr>
          <w:rFonts w:ascii="Times New Roman" w:hAnsi="Times New Roman"/>
          <w:szCs w:val="20"/>
        </w:rPr>
        <w:t xml:space="preserve"> </w:t>
      </w:r>
    </w:p>
    <w:p w14:paraId="41A4AABC" w14:textId="275657FC" w:rsidR="008B08BB" w:rsidRDefault="008B08BB" w:rsidP="008B08BB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Copia </w:t>
      </w:r>
      <w:r w:rsidR="00C334A6">
        <w:rPr>
          <w:rFonts w:ascii="Times New Roman" w:hAnsi="Times New Roman"/>
          <w:szCs w:val="20"/>
        </w:rPr>
        <w:t>of vehicle registration</w:t>
      </w:r>
      <w:r>
        <w:rPr>
          <w:rFonts w:ascii="Times New Roman" w:hAnsi="Times New Roman"/>
          <w:szCs w:val="20"/>
        </w:rPr>
        <w:t xml:space="preserve"> </w:t>
      </w:r>
    </w:p>
    <w:p w14:paraId="76BF6F86" w14:textId="67F9549E" w:rsidR="008B08BB" w:rsidRDefault="008B08BB" w:rsidP="008B08BB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Cop</w:t>
      </w:r>
      <w:r w:rsidR="00C334A6">
        <w:rPr>
          <w:rFonts w:ascii="Times New Roman" w:hAnsi="Times New Roman"/>
          <w:szCs w:val="20"/>
        </w:rPr>
        <w:t>y of Module</w:t>
      </w:r>
      <w:r>
        <w:rPr>
          <w:rFonts w:ascii="Times New Roman" w:hAnsi="Times New Roman"/>
          <w:szCs w:val="20"/>
        </w:rPr>
        <w:t xml:space="preserve">/ </w:t>
      </w:r>
      <w:r w:rsidR="00C334A6">
        <w:rPr>
          <w:rFonts w:ascii="Times New Roman" w:hAnsi="Times New Roman"/>
          <w:szCs w:val="20"/>
        </w:rPr>
        <w:t>Coverage</w:t>
      </w:r>
    </w:p>
    <w:p w14:paraId="67DB8683" w14:textId="46DB216F" w:rsidR="008B08BB" w:rsidRDefault="00C334A6" w:rsidP="008B08BB">
      <w:pPr>
        <w:numPr>
          <w:ilvl w:val="0"/>
          <w:numId w:val="23"/>
        </w:numPr>
        <w:spacing w:beforeLines="1" w:before="2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Copy of the appointment</w:t>
      </w:r>
      <w:bookmarkStart w:id="0" w:name="_GoBack"/>
      <w:bookmarkEnd w:id="0"/>
    </w:p>
    <w:p w14:paraId="6BC42CE0" w14:textId="77777777" w:rsidR="008B08BB" w:rsidRDefault="008B08BB" w:rsidP="008B08BB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25285137" w14:textId="77777777" w:rsidR="008B08BB" w:rsidRDefault="008B08BB" w:rsidP="008B08BB">
      <w:pPr>
        <w:spacing w:beforeLines="1" w:before="2"/>
        <w:jc w:val="both"/>
        <w:rPr>
          <w:rFonts w:ascii="Times New Roman" w:hAnsi="Times New Roman"/>
          <w:szCs w:val="20"/>
        </w:rPr>
      </w:pPr>
    </w:p>
    <w:p w14:paraId="6DCC1679" w14:textId="77777777" w:rsidR="008B08BB" w:rsidRPr="000E7C16" w:rsidRDefault="008B08BB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24DE7703" w14:textId="77777777" w:rsidR="00841002" w:rsidRPr="000E7C16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</w:rPr>
      </w:pPr>
    </w:p>
    <w:p w14:paraId="05888144" w14:textId="77777777" w:rsidR="00841002" w:rsidRPr="00EA7872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i/>
          <w:color w:val="000000"/>
          <w:lang w:val="en-US"/>
        </w:rPr>
      </w:pPr>
      <w:r w:rsidRPr="00EA7872">
        <w:rPr>
          <w:rFonts w:ascii="Times New Roman" w:hAnsi="Times New Roman"/>
          <w:i/>
          <w:color w:val="000000"/>
          <w:lang w:val="en-US"/>
        </w:rPr>
        <w:t>The present survey certificate is issued without any detriment whatsoever against the rights of our Mandates.</w:t>
      </w:r>
    </w:p>
    <w:p w14:paraId="60D3BE25" w14:textId="77777777" w:rsidR="00841002" w:rsidRPr="00EA7872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i/>
          <w:szCs w:val="20"/>
          <w:lang w:val="en-US"/>
        </w:rPr>
      </w:pPr>
    </w:p>
    <w:p w14:paraId="3632689F" w14:textId="77777777" w:rsidR="00841002" w:rsidRPr="00EA7872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i/>
          <w:szCs w:val="20"/>
          <w:lang w:val="en-US"/>
        </w:rPr>
      </w:pPr>
      <w:r w:rsidRPr="00EA7872">
        <w:rPr>
          <w:rFonts w:ascii="Times New Roman" w:hAnsi="Times New Roman"/>
          <w:i/>
          <w:color w:val="000000"/>
          <w:lang w:val="en-US"/>
        </w:rPr>
        <w:t>The writers reserve the right to enlarge upon/modify the present certificate whenever new/different information might make itself available.</w:t>
      </w:r>
      <w:r w:rsidRPr="00EA7872">
        <w:rPr>
          <w:rFonts w:ascii="Times New Roman" w:hAnsi="Times New Roman"/>
          <w:i/>
          <w:color w:val="000000"/>
          <w:szCs w:val="32"/>
          <w:lang w:val="en-US"/>
        </w:rPr>
        <w:t xml:space="preserve"> </w:t>
      </w:r>
    </w:p>
    <w:p w14:paraId="46E46F62" w14:textId="77777777" w:rsidR="00841002" w:rsidRPr="00EA7872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i/>
          <w:szCs w:val="20"/>
          <w:lang w:val="en-US"/>
        </w:rPr>
      </w:pPr>
    </w:p>
    <w:p w14:paraId="4491D15A" w14:textId="77777777" w:rsidR="00841002" w:rsidRPr="00EA7872" w:rsidRDefault="00841002" w:rsidP="00841002">
      <w:pPr>
        <w:spacing w:beforeLines="1" w:before="2"/>
        <w:ind w:firstLine="709"/>
        <w:jc w:val="both"/>
        <w:rPr>
          <w:rFonts w:ascii="Times New Roman" w:hAnsi="Times New Roman"/>
          <w:szCs w:val="20"/>
          <w:lang w:val="en-US"/>
        </w:rPr>
      </w:pPr>
    </w:p>
    <w:p w14:paraId="29193FDD" w14:textId="77777777" w:rsidR="00841002" w:rsidRPr="00EA7872" w:rsidRDefault="00841002" w:rsidP="00841002">
      <w:pPr>
        <w:spacing w:before="1"/>
        <w:jc w:val="both"/>
        <w:rPr>
          <w:rFonts w:ascii="Times New Roman" w:hAnsi="Times New Roman"/>
          <w:lang w:val="en-US"/>
        </w:rPr>
      </w:pPr>
    </w:p>
    <w:p w14:paraId="48B3D6C7" w14:textId="77777777" w:rsidR="00841002" w:rsidRPr="00EA7872" w:rsidRDefault="00841002" w:rsidP="00841002">
      <w:pPr>
        <w:rPr>
          <w:rFonts w:ascii="Times New Roman" w:hAnsi="Times New Roman"/>
          <w:lang w:val="en-US"/>
        </w:rPr>
      </w:pPr>
    </w:p>
    <w:p w14:paraId="27DE1EC8" w14:textId="772924CA" w:rsidR="007F0139" w:rsidRPr="00EA7872" w:rsidRDefault="00572B7D" w:rsidP="00841002">
      <w:pPr>
        <w:jc w:val="both"/>
        <w:rPr>
          <w:rFonts w:ascii="Times New Roman" w:hAnsi="Times New Roman" w:cs="Times New Roman"/>
          <w:i/>
          <w:color w:val="000000"/>
          <w:lang w:val="en-US"/>
        </w:rPr>
      </w:pPr>
      <w:r w:rsidRPr="00EA7872">
        <w:rPr>
          <w:color w:val="000000"/>
          <w:lang w:val="en-US"/>
        </w:rPr>
        <w:tab/>
      </w:r>
      <w:r w:rsidR="00616B3F" w:rsidRPr="00EA7872">
        <w:rPr>
          <w:rFonts w:ascii="Times New Roman" w:hAnsi="Times New Roman" w:cs="Times New Roman"/>
          <w:i/>
          <w:color w:val="000000"/>
          <w:lang w:val="en-US"/>
        </w:rPr>
        <w:t xml:space="preserve"> </w:t>
      </w:r>
    </w:p>
    <w:sectPr w:rsidR="007F0139" w:rsidRPr="00EA7872" w:rsidSect="00AD6961">
      <w:headerReference w:type="default" r:id="rId7"/>
      <w:footerReference w:type="even" r:id="rId8"/>
      <w:footerReference w:type="default" r:id="rId9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0654C" w14:textId="77777777" w:rsidR="00A837C5" w:rsidRDefault="00A837C5" w:rsidP="004F790E">
      <w:r>
        <w:separator/>
      </w:r>
    </w:p>
  </w:endnote>
  <w:endnote w:type="continuationSeparator" w:id="0">
    <w:p w14:paraId="56A5808D" w14:textId="77777777" w:rsidR="00A837C5" w:rsidRDefault="00A837C5" w:rsidP="004F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B17DB" w14:textId="77777777" w:rsidR="00CF5941" w:rsidRDefault="00CF5941" w:rsidP="00806DB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4E7DD8D" w14:textId="77777777" w:rsidR="00CF5941" w:rsidRDefault="00CF5941" w:rsidP="00806DB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EF7C9" w14:textId="77777777" w:rsidR="00CF5941" w:rsidRDefault="00CF5941" w:rsidP="00806DB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837C5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2462DE06" w14:textId="77777777" w:rsidR="00CF5941" w:rsidRPr="004F790E" w:rsidRDefault="00CF5941" w:rsidP="00806DB7">
    <w:pPr>
      <w:pStyle w:val="Pidipagina"/>
      <w:ind w:left="-142" w:right="360"/>
      <w:jc w:val="center"/>
      <w:rPr>
        <w:sz w:val="18"/>
        <w:szCs w:val="18"/>
      </w:rPr>
    </w:pPr>
    <w:r w:rsidRPr="004F790E">
      <w:rPr>
        <w:b/>
        <w:color w:val="0000B6"/>
        <w:sz w:val="18"/>
        <w:szCs w:val="18"/>
      </w:rPr>
      <w:t>S</w:t>
    </w:r>
    <w:r>
      <w:rPr>
        <w:b/>
        <w:color w:val="0000B6"/>
        <w:sz w:val="18"/>
        <w:szCs w:val="18"/>
      </w:rPr>
      <w:t>alomone &amp;</w:t>
    </w:r>
    <w:r w:rsidRPr="004F790E">
      <w:rPr>
        <w:b/>
        <w:color w:val="0000B6"/>
        <w:sz w:val="18"/>
        <w:szCs w:val="18"/>
      </w:rPr>
      <w:t xml:space="preserve"> </w:t>
    </w:r>
    <w:r>
      <w:rPr>
        <w:b/>
        <w:color w:val="0000B6"/>
        <w:sz w:val="18"/>
        <w:szCs w:val="18"/>
      </w:rPr>
      <w:t xml:space="preserve"> </w:t>
    </w:r>
    <w:r w:rsidRPr="004F790E">
      <w:rPr>
        <w:b/>
        <w:color w:val="0000B6"/>
        <w:sz w:val="18"/>
        <w:szCs w:val="18"/>
      </w:rPr>
      <w:t>ASSOCIATI S</w:t>
    </w:r>
    <w:r>
      <w:rPr>
        <w:b/>
        <w:color w:val="0000B6"/>
        <w:sz w:val="18"/>
        <w:szCs w:val="18"/>
      </w:rPr>
      <w:t>rl</w:t>
    </w:r>
    <w:r w:rsidRPr="004F790E">
      <w:rPr>
        <w:color w:val="0000B6"/>
        <w:sz w:val="18"/>
        <w:szCs w:val="18"/>
      </w:rPr>
      <w:t xml:space="preserve"> – </w:t>
    </w:r>
    <w:r w:rsidRPr="004F790E">
      <w:rPr>
        <w:sz w:val="18"/>
        <w:szCs w:val="18"/>
      </w:rPr>
      <w:t>Via Ippolito d’Aste 3/12 – 16121 Genova(Italia) – Tel +39 010 0980210  -</w:t>
    </w:r>
  </w:p>
  <w:p w14:paraId="7FEC63D8" w14:textId="77777777" w:rsidR="00CF5941" w:rsidRPr="004F790E" w:rsidRDefault="00CF5941" w:rsidP="004F790E">
    <w:pPr>
      <w:pStyle w:val="Pidipagina"/>
      <w:ind w:left="-142"/>
      <w:jc w:val="center"/>
      <w:rPr>
        <w:sz w:val="18"/>
        <w:szCs w:val="18"/>
      </w:rPr>
    </w:pPr>
    <w:r w:rsidRPr="004F790E">
      <w:rPr>
        <w:sz w:val="18"/>
        <w:szCs w:val="18"/>
      </w:rPr>
      <w:t>Fax  +039 010 0980219 – Codice Fiscale e  P.Iva  02286960998 – REA 474817 – PEC salomoneassociatisrl @legalmail.it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A8FB6" w14:textId="77777777" w:rsidR="00A837C5" w:rsidRDefault="00A837C5" w:rsidP="004F790E">
      <w:r>
        <w:separator/>
      </w:r>
    </w:p>
  </w:footnote>
  <w:footnote w:type="continuationSeparator" w:id="0">
    <w:p w14:paraId="717450DD" w14:textId="77777777" w:rsidR="00A837C5" w:rsidRDefault="00A837C5" w:rsidP="004F7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51238" w14:textId="77777777" w:rsidR="00CF5941" w:rsidRDefault="00CF5941" w:rsidP="00A761CF">
    <w:pPr>
      <w:pStyle w:val="Intestazione"/>
      <w:ind w:left="-567"/>
    </w:pPr>
    <w:r>
      <w:rPr>
        <w:noProof/>
      </w:rPr>
      <w:drawing>
        <wp:inline distT="0" distB="0" distL="0" distR="0" wp14:anchorId="77FBEBAF" wp14:editId="168D9FF9">
          <wp:extent cx="2971800" cy="1028700"/>
          <wp:effectExtent l="0" t="0" r="0" b="1270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Manga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Manga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00000006"/>
    <w:multiLevelType w:val="multi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00000007"/>
    <w:multiLevelType w:val="multi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00000008"/>
    <w:multiLevelType w:val="multi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06790448"/>
    <w:multiLevelType w:val="hybridMultilevel"/>
    <w:tmpl w:val="F5C8AE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1E95011"/>
    <w:multiLevelType w:val="hybridMultilevel"/>
    <w:tmpl w:val="C3205A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83E65"/>
    <w:multiLevelType w:val="hybridMultilevel"/>
    <w:tmpl w:val="C70C98F2"/>
    <w:lvl w:ilvl="0" w:tplc="0410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>
    <w:nsid w:val="24F80548"/>
    <w:multiLevelType w:val="hybridMultilevel"/>
    <w:tmpl w:val="92740AA8"/>
    <w:lvl w:ilvl="0" w:tplc="04100005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">
    <w:nsid w:val="2A983979"/>
    <w:multiLevelType w:val="hybridMultilevel"/>
    <w:tmpl w:val="30521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E7A08"/>
    <w:multiLevelType w:val="hybridMultilevel"/>
    <w:tmpl w:val="932EF9F0"/>
    <w:lvl w:ilvl="0" w:tplc="9F1EAC0A">
      <w:start w:val="4"/>
      <w:numFmt w:val="bullet"/>
      <w:lvlText w:val="-"/>
      <w:lvlJc w:val="left"/>
      <w:pPr>
        <w:ind w:left="109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4">
    <w:nsid w:val="4522612A"/>
    <w:multiLevelType w:val="multilevel"/>
    <w:tmpl w:val="9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26702"/>
    <w:multiLevelType w:val="multilevel"/>
    <w:tmpl w:val="16C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1209A1"/>
    <w:multiLevelType w:val="multilevel"/>
    <w:tmpl w:val="5C9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437099"/>
    <w:multiLevelType w:val="hybridMultilevel"/>
    <w:tmpl w:val="EB085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6168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88C44C3"/>
    <w:multiLevelType w:val="hybridMultilevel"/>
    <w:tmpl w:val="822EA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E048B1"/>
    <w:multiLevelType w:val="multilevel"/>
    <w:tmpl w:val="DC1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0D6B5A"/>
    <w:multiLevelType w:val="hybridMultilevel"/>
    <w:tmpl w:val="383E2308"/>
    <w:lvl w:ilvl="0" w:tplc="2D7655B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70E5E"/>
    <w:multiLevelType w:val="hybridMultilevel"/>
    <w:tmpl w:val="A13059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B0AA2"/>
    <w:multiLevelType w:val="multilevel"/>
    <w:tmpl w:val="4C5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901CED"/>
    <w:multiLevelType w:val="singleLevel"/>
    <w:tmpl w:val="ED14AE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B8D3615"/>
    <w:multiLevelType w:val="multilevel"/>
    <w:tmpl w:val="F84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2A306F"/>
    <w:multiLevelType w:val="hybridMultilevel"/>
    <w:tmpl w:val="A022B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6D0108"/>
    <w:multiLevelType w:val="hybridMultilevel"/>
    <w:tmpl w:val="6B2CF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9"/>
  </w:num>
  <w:num w:numId="5">
    <w:abstractNumId w:val="12"/>
  </w:num>
  <w:num w:numId="6">
    <w:abstractNumId w:val="22"/>
  </w:num>
  <w:num w:numId="7">
    <w:abstractNumId w:val="18"/>
  </w:num>
  <w:num w:numId="8">
    <w:abstractNumId w:val="2"/>
  </w:num>
  <w:num w:numId="9">
    <w:abstractNumId w:val="3"/>
  </w:num>
  <w:num w:numId="10">
    <w:abstractNumId w:val="21"/>
  </w:num>
  <w:num w:numId="11">
    <w:abstractNumId w:val="11"/>
  </w:num>
  <w:num w:numId="12">
    <w:abstractNumId w:val="26"/>
  </w:num>
  <w:num w:numId="13">
    <w:abstractNumId w:val="10"/>
  </w:num>
  <w:num w:numId="14">
    <w:abstractNumId w:val="17"/>
  </w:num>
  <w:num w:numId="15">
    <w:abstractNumId w:val="13"/>
  </w:num>
  <w:num w:numId="16">
    <w:abstractNumId w:val="27"/>
  </w:num>
  <w:num w:numId="17">
    <w:abstractNumId w:val="8"/>
  </w:num>
  <w:num w:numId="18">
    <w:abstractNumId w:val="16"/>
  </w:num>
  <w:num w:numId="19">
    <w:abstractNumId w:val="15"/>
  </w:num>
  <w:num w:numId="20">
    <w:abstractNumId w:val="20"/>
  </w:num>
  <w:num w:numId="21">
    <w:abstractNumId w:val="25"/>
  </w:num>
  <w:num w:numId="22">
    <w:abstractNumId w:val="23"/>
  </w:num>
  <w:num w:numId="2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0E"/>
    <w:rsid w:val="00045815"/>
    <w:rsid w:val="00061D91"/>
    <w:rsid w:val="00076298"/>
    <w:rsid w:val="00076662"/>
    <w:rsid w:val="00080550"/>
    <w:rsid w:val="000B2A6C"/>
    <w:rsid w:val="000B794C"/>
    <w:rsid w:val="000C0C6F"/>
    <w:rsid w:val="000D77C2"/>
    <w:rsid w:val="000E2503"/>
    <w:rsid w:val="000E4A1E"/>
    <w:rsid w:val="000F3490"/>
    <w:rsid w:val="001F1A55"/>
    <w:rsid w:val="002E4CD3"/>
    <w:rsid w:val="00327A35"/>
    <w:rsid w:val="003C1D07"/>
    <w:rsid w:val="003E321B"/>
    <w:rsid w:val="00441E8A"/>
    <w:rsid w:val="00483B7D"/>
    <w:rsid w:val="00490192"/>
    <w:rsid w:val="00496054"/>
    <w:rsid w:val="004A0C74"/>
    <w:rsid w:val="004A5A09"/>
    <w:rsid w:val="004F790E"/>
    <w:rsid w:val="004F7C6C"/>
    <w:rsid w:val="00503E4D"/>
    <w:rsid w:val="00572B7D"/>
    <w:rsid w:val="005C1A48"/>
    <w:rsid w:val="005D2417"/>
    <w:rsid w:val="00616B3F"/>
    <w:rsid w:val="0064497B"/>
    <w:rsid w:val="00666266"/>
    <w:rsid w:val="00673842"/>
    <w:rsid w:val="006F17EC"/>
    <w:rsid w:val="00754058"/>
    <w:rsid w:val="00786AE3"/>
    <w:rsid w:val="007C044C"/>
    <w:rsid w:val="007F0139"/>
    <w:rsid w:val="00806DB7"/>
    <w:rsid w:val="00841002"/>
    <w:rsid w:val="008455C4"/>
    <w:rsid w:val="008B08BB"/>
    <w:rsid w:val="008C2915"/>
    <w:rsid w:val="008C40D5"/>
    <w:rsid w:val="008D114C"/>
    <w:rsid w:val="00945A21"/>
    <w:rsid w:val="00966A9E"/>
    <w:rsid w:val="00967513"/>
    <w:rsid w:val="00975E2C"/>
    <w:rsid w:val="009A4BD4"/>
    <w:rsid w:val="009B4FCD"/>
    <w:rsid w:val="00A447CD"/>
    <w:rsid w:val="00A675CD"/>
    <w:rsid w:val="00A761CF"/>
    <w:rsid w:val="00A837C5"/>
    <w:rsid w:val="00A93120"/>
    <w:rsid w:val="00AD6961"/>
    <w:rsid w:val="00B37980"/>
    <w:rsid w:val="00B42EA8"/>
    <w:rsid w:val="00B430D6"/>
    <w:rsid w:val="00B72E21"/>
    <w:rsid w:val="00B85446"/>
    <w:rsid w:val="00B87E9E"/>
    <w:rsid w:val="00BA6565"/>
    <w:rsid w:val="00BD1FAE"/>
    <w:rsid w:val="00BF1CDA"/>
    <w:rsid w:val="00C301F6"/>
    <w:rsid w:val="00C334A6"/>
    <w:rsid w:val="00C41AEE"/>
    <w:rsid w:val="00CF5941"/>
    <w:rsid w:val="00D04479"/>
    <w:rsid w:val="00D76EBC"/>
    <w:rsid w:val="00DA0A86"/>
    <w:rsid w:val="00DC229B"/>
    <w:rsid w:val="00DF4F59"/>
    <w:rsid w:val="00E07F28"/>
    <w:rsid w:val="00E170C1"/>
    <w:rsid w:val="00E25366"/>
    <w:rsid w:val="00EA7872"/>
    <w:rsid w:val="00ED5569"/>
    <w:rsid w:val="00EE5CD0"/>
    <w:rsid w:val="00F03818"/>
    <w:rsid w:val="00F709CF"/>
    <w:rsid w:val="00F757DF"/>
    <w:rsid w:val="00F97BC3"/>
    <w:rsid w:val="00FD11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B001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B42EA8"/>
    <w:pPr>
      <w:keepNext/>
      <w:numPr>
        <w:numId w:val="1"/>
      </w:numPr>
      <w:suppressAutoHyphens/>
      <w:outlineLvl w:val="0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Titolo2">
    <w:name w:val="heading 2"/>
    <w:basedOn w:val="Normale"/>
    <w:next w:val="Normale"/>
    <w:link w:val="Titolo2Carattere"/>
    <w:qFormat/>
    <w:rsid w:val="000B2A6C"/>
    <w:pPr>
      <w:keepNext/>
      <w:tabs>
        <w:tab w:val="num" w:pos="0"/>
      </w:tabs>
      <w:suppressAutoHyphens/>
      <w:ind w:left="576" w:hanging="576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42EA8"/>
    <w:pPr>
      <w:keepNext/>
      <w:numPr>
        <w:ilvl w:val="2"/>
        <w:numId w:val="1"/>
      </w:numPr>
      <w:suppressAutoHyphens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790E"/>
  </w:style>
  <w:style w:type="paragraph" w:styleId="Pidipagina">
    <w:name w:val="footer"/>
    <w:basedOn w:val="Normale"/>
    <w:link w:val="Pidipagina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79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9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790E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B42EA8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Titolo3Carattere">
    <w:name w:val="Titolo 3 Carattere"/>
    <w:basedOn w:val="Carpredefinitoparagrafo"/>
    <w:link w:val="Titolo3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Corpotesto">
    <w:name w:val="Body Text"/>
    <w:basedOn w:val="Normale"/>
    <w:link w:val="CorpotestoCaratter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Rientrocorpodeltesto">
    <w:name w:val="Body Text Indent"/>
    <w:basedOn w:val="Normale"/>
    <w:link w:val="RientrocorpodeltestoCarattere"/>
    <w:rsid w:val="00B42EA8"/>
    <w:pPr>
      <w:suppressAutoHyphens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customStyle="1" w:styleId="Corpodeltesto21">
    <w:name w:val="Corpo del testo 21"/>
    <w:basedOn w:val="Normal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41E8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41E8A"/>
  </w:style>
  <w:style w:type="paragraph" w:customStyle="1" w:styleId="Paragrafoelenco1">
    <w:name w:val="Paragrafo elenco1"/>
    <w:basedOn w:val="Normale"/>
    <w:rsid w:val="00441E8A"/>
    <w:pPr>
      <w:suppressAutoHyphens/>
      <w:ind w:left="720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styleId="Paragrafoelenco">
    <w:name w:val="List Paragraph"/>
    <w:basedOn w:val="Normale"/>
    <w:uiPriority w:val="34"/>
    <w:qFormat/>
    <w:rsid w:val="00441E8A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E4D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0B2A6C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NormaleWeb">
    <w:name w:val="Normal (Web)"/>
    <w:basedOn w:val="Normale"/>
    <w:uiPriority w:val="99"/>
    <w:rsid w:val="000B2A6C"/>
    <w:pPr>
      <w:spacing w:beforeLines="1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ZYGOS-Heading1">
    <w:name w:val="ZYGOS - Heading 1"/>
    <w:basedOn w:val="Normale"/>
    <w:link w:val="ZYGOS-Heading1Char"/>
    <w:qFormat/>
    <w:rsid w:val="004A0C74"/>
    <w:pPr>
      <w:widowControl w:val="0"/>
      <w:tabs>
        <w:tab w:val="left" w:pos="-4678"/>
      </w:tabs>
      <w:autoSpaceDE w:val="0"/>
      <w:autoSpaceDN w:val="0"/>
      <w:adjustRightInd w:val="0"/>
      <w:spacing w:before="360" w:after="240"/>
    </w:pPr>
    <w:rPr>
      <w:rFonts w:ascii="Tahoma" w:eastAsia="Times New Roman" w:hAnsi="Tahoma" w:cs="Tahoma"/>
      <w:color w:val="4A442A" w:themeColor="background2" w:themeShade="40"/>
      <w:kern w:val="22"/>
      <w:sz w:val="28"/>
      <w:szCs w:val="22"/>
      <w:lang w:val="en-US" w:eastAsia="el-G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ZYGOS-Heading1Char">
    <w:name w:val="ZYGOS - Heading 1 Char"/>
    <w:basedOn w:val="Carpredefinitoparagrafo"/>
    <w:link w:val="ZYGOS-Heading1"/>
    <w:rsid w:val="004A0C74"/>
    <w:rPr>
      <w:rFonts w:ascii="Tahoma" w:eastAsia="Times New Roman" w:hAnsi="Tahoma" w:cs="Tahoma"/>
      <w:color w:val="4A442A" w:themeColor="background2" w:themeShade="40"/>
      <w:kern w:val="22"/>
      <w:sz w:val="28"/>
      <w:szCs w:val="22"/>
      <w:lang w:val="en-US" w:eastAsia="el-G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YGOS-Text">
    <w:name w:val="ZYGOS - Text"/>
    <w:basedOn w:val="Normale"/>
    <w:link w:val="ZYGOS-TextChar"/>
    <w:qFormat/>
    <w:rsid w:val="004A0C74"/>
    <w:pPr>
      <w:widowControl w:val="0"/>
      <w:autoSpaceDE w:val="0"/>
      <w:autoSpaceDN w:val="0"/>
      <w:adjustRightInd w:val="0"/>
      <w:spacing w:before="27" w:line="360" w:lineRule="auto"/>
      <w:ind w:left="426"/>
      <w:jc w:val="both"/>
    </w:pPr>
    <w:rPr>
      <w:rFonts w:ascii="Tahoma" w:eastAsia="Times New Roman" w:hAnsi="Tahoma" w:cs="Tahoma"/>
      <w:color w:val="000000"/>
      <w:sz w:val="22"/>
      <w:szCs w:val="22"/>
      <w:lang w:val="en-US" w:eastAsia="en-US"/>
    </w:rPr>
  </w:style>
  <w:style w:type="character" w:customStyle="1" w:styleId="ZYGOS-TextChar">
    <w:name w:val="ZYGOS - Text Char"/>
    <w:basedOn w:val="Carpredefinitoparagrafo"/>
    <w:link w:val="ZYGOS-Text"/>
    <w:rsid w:val="004A0C74"/>
    <w:rPr>
      <w:rFonts w:ascii="Tahoma" w:eastAsia="Times New Roman" w:hAnsi="Tahoma" w:cs="Tahoma"/>
      <w:color w:val="000000"/>
      <w:sz w:val="22"/>
      <w:szCs w:val="22"/>
      <w:lang w:val="en-US"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806DB7"/>
  </w:style>
  <w:style w:type="character" w:styleId="Collegamentoipertestuale">
    <w:name w:val="Hyperlink"/>
    <w:basedOn w:val="Carpredefinitoparagrafo"/>
    <w:uiPriority w:val="99"/>
    <w:unhideWhenUsed/>
    <w:rsid w:val="00D04479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rsid w:val="00ED5569"/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ED556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rsid w:val="00ED5569"/>
    <w:rPr>
      <w:vertAlign w:val="superscript"/>
    </w:rPr>
  </w:style>
  <w:style w:type="paragraph" w:customStyle="1" w:styleId="Standard">
    <w:name w:val="Standard"/>
    <w:rsid w:val="00DC229B"/>
    <w:pPr>
      <w:suppressAutoHyphens/>
      <w:autoSpaceDN w:val="0"/>
      <w:textAlignment w:val="baseline"/>
    </w:pPr>
    <w:rPr>
      <w:rFonts w:ascii="Times New Roman" w:eastAsia="SimSun" w:hAnsi="Times New Roman" w:cs="Cambria"/>
      <w:kern w:val="3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4077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salomone and partners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Salomone</dc:creator>
  <cp:keywords/>
  <dc:description/>
  <cp:lastModifiedBy>Andrea Salomone</cp:lastModifiedBy>
  <cp:revision>2</cp:revision>
  <cp:lastPrinted>2017-03-02T11:58:00Z</cp:lastPrinted>
  <dcterms:created xsi:type="dcterms:W3CDTF">2017-06-15T10:28:00Z</dcterms:created>
  <dcterms:modified xsi:type="dcterms:W3CDTF">2017-06-15T10:28:00Z</dcterms:modified>
</cp:coreProperties>
</file>