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C0016" w:rsidRDefault="00626775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:rsidR="00E76C8A" w:rsidRDefault="00626775" w:rsidP="00E76C8A">
      <w:pPr>
        <w:pStyle w:val="Subttulo"/>
      </w:pPr>
      <w:bookmarkStart w:id="1" w:name="_2waxkzd9njbq" w:colFirst="0" w:colLast="0"/>
      <w:bookmarkEnd w:id="1"/>
      <w:r>
        <w:t>(P)rioridade X (E)sforço X (R)isco X (B)aseline</w:t>
      </w:r>
    </w:p>
    <w:p w:rsidR="00BC0016" w:rsidRPr="000B7D09" w:rsidRDefault="00E76C8A" w:rsidP="000B7D09">
      <w:pPr>
        <w:pStyle w:val="Subttulo"/>
        <w:rPr>
          <w:u w:val="single"/>
        </w:rPr>
      </w:pPr>
      <w:r w:rsidRPr="00E76C8A">
        <w:rPr>
          <w:u w:val="single"/>
        </w:rPr>
        <w:t>Sistema Sweet Luna</w:t>
      </w:r>
      <w:bookmarkStart w:id="2" w:name="_GoBack"/>
      <w:bookmarkEnd w:id="2"/>
    </w:p>
    <w:p w:rsidR="00BC0016" w:rsidRDefault="00BC0016"/>
    <w:p w:rsidR="00BC0016" w:rsidRDefault="00626775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BC0016" w:rsidRDefault="00626775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BC0016" w:rsidRDefault="006267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BC0016" w:rsidRDefault="006267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BC0016" w:rsidRDefault="006267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BC0016" w:rsidRDefault="00626775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BC0016" w:rsidRDefault="006267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BC0016" w:rsidRDefault="006267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BC0016" w:rsidRDefault="006267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BC0016" w:rsidRDefault="00626775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:rsidR="00BC0016" w:rsidRDefault="006267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BC0016" w:rsidRDefault="006267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BC0016" w:rsidRDefault="006267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BC0016" w:rsidRDefault="00626775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:rsidR="00BC0016" w:rsidRDefault="006267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BC0016" w:rsidRDefault="006267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BC0016" w:rsidRDefault="006267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BC0016" w:rsidRDefault="00BC0016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BC001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016" w:rsidRDefault="00626775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016" w:rsidRDefault="00626775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016" w:rsidRDefault="00626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016" w:rsidRDefault="00626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016" w:rsidRDefault="00626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016" w:rsidRDefault="00626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C808A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 do produto pelo site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432E5A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  <w:r w:rsidR="00C808A9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432E5A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C808A9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808A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 de frete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432E5A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  <w:r w:rsidR="00C808A9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432E5A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C808A9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808A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Visualização de fotos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432E5A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C808A9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808A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Orçamento on-line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432E5A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  <w:r w:rsidR="00C808A9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808A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Recebimento do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432E5A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  <w:r w:rsidR="00C808A9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432E5A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808A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Processamento do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432E5A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  <w:r w:rsidR="00C808A9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432E5A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C808A9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808A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Integração com pagamento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6923F4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6923F4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C808A9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808A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Certificação de segurança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6923F4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C808A9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808A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spacing w:line="240" w:lineRule="auto"/>
            </w:pPr>
            <w:r>
              <w:t>Emissão de NF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6923F4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808A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spacing w:line="240" w:lineRule="auto"/>
            </w:pPr>
            <w:r>
              <w:t>Entrada de material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6923F4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  <w:r w:rsidR="00C808A9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6923F4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C808A9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808A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spacing w:line="240" w:lineRule="auto"/>
            </w:pPr>
            <w:r>
              <w:t>Controle de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6923F4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C808A9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808A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spacing w:line="240" w:lineRule="auto"/>
            </w:pPr>
            <w:r>
              <w:t>Saida de material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6923F4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C808A9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808A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spacing w:line="240" w:lineRule="auto"/>
            </w:pPr>
            <w:r>
              <w:t>Staus do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6923F4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6923F4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808A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spacing w:line="240" w:lineRule="auto"/>
            </w:pPr>
            <w:r>
              <w:t>Troca e devolução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6923F4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C808A9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</w:tbl>
    <w:tbl>
      <w:tblPr>
        <w:tblW w:w="8510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DF154E" w:rsidTr="001E322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Alerta de interesse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4B6FDF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DF154E" w:rsidTr="001E322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FAQs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4B6FDF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DF154E" w:rsidTr="001E322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spacing w:line="240" w:lineRule="auto"/>
            </w:pPr>
            <w:r>
              <w:t>Aviso de reposição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4B6FDF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DF154E" w:rsidTr="001E322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spacing w:line="240" w:lineRule="auto"/>
            </w:pPr>
            <w:r>
              <w:t>Expedição dos pedidos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4B6FDF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DF154E" w:rsidTr="001E322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spacing w:line="240" w:lineRule="auto"/>
            </w:pPr>
            <w:r>
              <w:t>Central de relacionamento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4B6FDF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</w:tbl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C808A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spacing w:line="240" w:lineRule="auto"/>
            </w:pPr>
            <w:r>
              <w:t xml:space="preserve">Contas a pagar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6923F4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6923F4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4B6FDF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C808A9">
        <w:trPr>
          <w:trHeight w:val="12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Contas a receber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6923F4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6923F4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4B6FDF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C808A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spacing w:line="240" w:lineRule="auto"/>
            </w:pPr>
            <w:r>
              <w:t>Relatórios gerenciais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DF154E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DF154E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4B6FDF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</w:tbl>
    <w:tbl>
      <w:tblPr>
        <w:tblW w:w="8510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DF154E" w:rsidTr="001E322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spacing w:line="240" w:lineRule="auto"/>
            </w:pPr>
            <w:r>
              <w:t>Leve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4B6FDF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DF154E" w:rsidTr="001E322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spacing w:line="240" w:lineRule="auto"/>
            </w:pPr>
            <w:r>
              <w:t>Pesquisa de satisfação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4B6FDF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</w:tbl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C808A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spacing w:line="240" w:lineRule="auto"/>
            </w:pPr>
            <w:r>
              <w:t>Design responsivo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DF154E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DF154E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DF154E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4B6FDF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C808A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spacing w:line="240" w:lineRule="auto"/>
            </w:pPr>
            <w:r>
              <w:t>Design intuitivo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DF154E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DF154E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4B6FDF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</w:tbl>
    <w:p w:rsidR="00BC0016" w:rsidRDefault="00BC0016">
      <w:pPr>
        <w:jc w:val="center"/>
      </w:pPr>
    </w:p>
    <w:p w:rsidR="00BC0016" w:rsidRDefault="00BC0016">
      <w:pPr>
        <w:jc w:val="center"/>
      </w:pPr>
    </w:p>
    <w:p w:rsidR="00BC0016" w:rsidRDefault="00BC0016">
      <w:pPr>
        <w:jc w:val="center"/>
      </w:pPr>
    </w:p>
    <w:p w:rsidR="00BC0016" w:rsidRDefault="00BC0016">
      <w:pPr>
        <w:jc w:val="center"/>
      </w:pPr>
    </w:p>
    <w:p w:rsidR="00BC0016" w:rsidRDefault="00BC0016">
      <w:pPr>
        <w:jc w:val="center"/>
      </w:pPr>
    </w:p>
    <w:p w:rsidR="00BC0016" w:rsidRDefault="00BC0016">
      <w:pPr>
        <w:jc w:val="center"/>
      </w:pPr>
    </w:p>
    <w:p w:rsidR="00BC0016" w:rsidRDefault="00BC0016">
      <w:pPr>
        <w:jc w:val="center"/>
      </w:pPr>
    </w:p>
    <w:p w:rsidR="00BC0016" w:rsidRDefault="00BC0016">
      <w:pPr>
        <w:jc w:val="center"/>
      </w:pPr>
    </w:p>
    <w:p w:rsidR="00BC0016" w:rsidRDefault="00BC0016">
      <w:pPr>
        <w:jc w:val="center"/>
      </w:pPr>
    </w:p>
    <w:p w:rsidR="00BC0016" w:rsidRDefault="00BC0016">
      <w:pPr>
        <w:jc w:val="center"/>
      </w:pPr>
    </w:p>
    <w:p w:rsidR="00BC0016" w:rsidRDefault="00BC0016" w:rsidP="00C808A9"/>
    <w:sectPr w:rsidR="00BC0016">
      <w:head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66F" w:rsidRDefault="003B666F">
      <w:pPr>
        <w:spacing w:line="240" w:lineRule="auto"/>
      </w:pPr>
      <w:r>
        <w:separator/>
      </w:r>
    </w:p>
  </w:endnote>
  <w:endnote w:type="continuationSeparator" w:id="0">
    <w:p w:rsidR="003B666F" w:rsidRDefault="003B66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66F" w:rsidRDefault="003B666F">
      <w:pPr>
        <w:spacing w:line="240" w:lineRule="auto"/>
      </w:pPr>
      <w:r>
        <w:separator/>
      </w:r>
    </w:p>
  </w:footnote>
  <w:footnote w:type="continuationSeparator" w:id="0">
    <w:p w:rsidR="003B666F" w:rsidRDefault="003B66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016" w:rsidRDefault="00BC001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016"/>
    <w:rsid w:val="00040231"/>
    <w:rsid w:val="000B7D09"/>
    <w:rsid w:val="003B666F"/>
    <w:rsid w:val="00432E5A"/>
    <w:rsid w:val="004B6FDF"/>
    <w:rsid w:val="00626775"/>
    <w:rsid w:val="006923F4"/>
    <w:rsid w:val="009F1561"/>
    <w:rsid w:val="00BC0016"/>
    <w:rsid w:val="00C808A9"/>
    <w:rsid w:val="00DF154E"/>
    <w:rsid w:val="00E7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75607"/>
  <w15:docId w15:val="{2BFC5DEF-9B19-4997-A1FC-F6A225C2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te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arter">
    <w:name w:val="Subtítulo Caráter"/>
    <w:basedOn w:val="Tipodeletrapredefinidodopargrafo"/>
    <w:link w:val="Subttulo"/>
    <w:rsid w:val="00E76C8A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293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Santos</cp:lastModifiedBy>
  <cp:revision>7</cp:revision>
  <dcterms:created xsi:type="dcterms:W3CDTF">2020-05-18T20:36:00Z</dcterms:created>
  <dcterms:modified xsi:type="dcterms:W3CDTF">2020-05-25T19:26:00Z</dcterms:modified>
</cp:coreProperties>
</file>