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8" w:type="dxa"/>
        <w:tblLook w:val="04A0" w:firstRow="1" w:lastRow="0" w:firstColumn="1" w:lastColumn="0" w:noHBand="0" w:noVBand="1"/>
      </w:tblPr>
      <w:tblGrid>
        <w:gridCol w:w="2738"/>
        <w:gridCol w:w="790"/>
        <w:gridCol w:w="4950"/>
      </w:tblGrid>
      <w:tr w:rsidR="006A0414" w14:paraId="0F9EAC84" w14:textId="77777777" w:rsidTr="006A0414">
        <w:trPr>
          <w:trHeight w:val="264"/>
        </w:trPr>
        <w:tc>
          <w:tcPr>
            <w:tcW w:w="2738" w:type="dxa"/>
          </w:tcPr>
          <w:p w14:paraId="18CF1AB6" w14:textId="77777777" w:rsidR="006A0414" w:rsidRDefault="006A0414" w:rsidP="0090022E">
            <w:pPr>
              <w:tabs>
                <w:tab w:val="left" w:pos="1337"/>
              </w:tabs>
              <w:spacing w:before="100" w:beforeAutospacing="1" w:after="100" w:afterAutospacing="1"/>
              <w:contextualSpacing/>
              <w:jc w:val="center"/>
              <w:textAlignment w:val="baseline"/>
              <w:rPr>
                <w:rFonts w:ascii="Times" w:eastAsia="Times New Roman" w:hAnsi="Times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b/>
                <w:color w:val="000000"/>
                <w:sz w:val="22"/>
                <w:szCs w:val="22"/>
              </w:rPr>
              <w:t>Item:</w:t>
            </w:r>
          </w:p>
        </w:tc>
        <w:tc>
          <w:tcPr>
            <w:tcW w:w="790" w:type="dxa"/>
          </w:tcPr>
          <w:p w14:paraId="5C40861E" w14:textId="77777777" w:rsidR="006A0414" w:rsidRDefault="006A0414" w:rsidP="0090022E">
            <w:pPr>
              <w:spacing w:before="100" w:beforeAutospacing="1" w:after="100" w:afterAutospacing="1"/>
              <w:contextualSpacing/>
              <w:jc w:val="center"/>
              <w:textAlignment w:val="baseline"/>
              <w:rPr>
                <w:rFonts w:ascii="Times" w:eastAsia="Times New Roman" w:hAnsi="Times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b/>
                <w:color w:val="000000"/>
                <w:sz w:val="22"/>
                <w:szCs w:val="22"/>
              </w:rPr>
              <w:t>Cost:</w:t>
            </w:r>
          </w:p>
        </w:tc>
        <w:tc>
          <w:tcPr>
            <w:tcW w:w="4950" w:type="dxa"/>
          </w:tcPr>
          <w:p w14:paraId="32660A1C" w14:textId="77777777" w:rsidR="006A0414" w:rsidRDefault="006A0414" w:rsidP="0090022E">
            <w:pPr>
              <w:spacing w:before="100" w:beforeAutospacing="1" w:after="100" w:afterAutospacing="1"/>
              <w:contextualSpacing/>
              <w:jc w:val="center"/>
              <w:textAlignment w:val="baseline"/>
              <w:rPr>
                <w:rFonts w:ascii="Times" w:eastAsia="Times New Roman" w:hAnsi="Times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b/>
                <w:color w:val="000000"/>
                <w:sz w:val="22"/>
                <w:szCs w:val="22"/>
              </w:rPr>
              <w:t>Use in the Project:</w:t>
            </w:r>
          </w:p>
        </w:tc>
      </w:tr>
      <w:tr w:rsidR="006A0414" w14:paraId="3E32C0C4" w14:textId="77777777" w:rsidTr="006A0414">
        <w:trPr>
          <w:trHeight w:val="242"/>
        </w:trPr>
        <w:tc>
          <w:tcPr>
            <w:tcW w:w="2738" w:type="dxa"/>
          </w:tcPr>
          <w:p w14:paraId="554CFD59" w14:textId="77777777" w:rsidR="006A0414" w:rsidRPr="00D214BD" w:rsidRDefault="006A0414" w:rsidP="0090022E">
            <w:pPr>
              <w:spacing w:before="100" w:beforeAutospacing="1" w:after="100" w:afterAutospacing="1"/>
              <w:contextualSpacing/>
              <w:textAlignment w:val="baseline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Aluminum angle stock</w:t>
            </w:r>
          </w:p>
        </w:tc>
        <w:tc>
          <w:tcPr>
            <w:tcW w:w="790" w:type="dxa"/>
          </w:tcPr>
          <w:p w14:paraId="05A01E6B" w14:textId="77777777" w:rsidR="006A0414" w:rsidRPr="00D214BD" w:rsidRDefault="006A0414" w:rsidP="0090022E">
            <w:pPr>
              <w:spacing w:before="100" w:beforeAutospacing="1" w:after="100" w:afterAutospacing="1"/>
              <w:contextualSpacing/>
              <w:textAlignment w:val="baseline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D214BD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$30</w:t>
            </w:r>
          </w:p>
        </w:tc>
        <w:tc>
          <w:tcPr>
            <w:tcW w:w="4950" w:type="dxa"/>
          </w:tcPr>
          <w:p w14:paraId="6ABBB59A" w14:textId="21B52C5C" w:rsidR="006A0414" w:rsidRPr="00D214BD" w:rsidRDefault="00F65B3B" w:rsidP="0090022E">
            <w:pPr>
              <w:spacing w:before="100" w:beforeAutospacing="1" w:after="100" w:afterAutospacing="1"/>
              <w:contextualSpacing/>
              <w:textAlignment w:val="baseline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Used</w:t>
            </w:r>
            <w:r w:rsidR="006A0414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 xml:space="preserve"> in a machined bracket to join two flatbed scanners to build a 2D translation system.  This prototype translation system was abandoned for a simpler and more reliable system.</w:t>
            </w:r>
          </w:p>
        </w:tc>
      </w:tr>
      <w:tr w:rsidR="006A0414" w14:paraId="1871C85B" w14:textId="77777777" w:rsidTr="006A0414">
        <w:trPr>
          <w:trHeight w:val="264"/>
        </w:trPr>
        <w:tc>
          <w:tcPr>
            <w:tcW w:w="2738" w:type="dxa"/>
          </w:tcPr>
          <w:p w14:paraId="3C1A07A7" w14:textId="77777777" w:rsidR="006A0414" w:rsidRPr="00D214BD" w:rsidRDefault="006A0414" w:rsidP="0090022E">
            <w:pPr>
              <w:spacing w:before="100" w:beforeAutospacing="1" w:after="100" w:afterAutospacing="1"/>
              <w:contextualSpacing/>
              <w:textAlignment w:val="baseline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Steel drill rod</w:t>
            </w:r>
          </w:p>
        </w:tc>
        <w:tc>
          <w:tcPr>
            <w:tcW w:w="790" w:type="dxa"/>
          </w:tcPr>
          <w:p w14:paraId="4DA47373" w14:textId="77777777" w:rsidR="006A0414" w:rsidRPr="00D214BD" w:rsidRDefault="006A0414" w:rsidP="0090022E">
            <w:pPr>
              <w:spacing w:before="100" w:beforeAutospacing="1" w:after="100" w:afterAutospacing="1"/>
              <w:contextualSpacing/>
              <w:textAlignment w:val="baseline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$15</w:t>
            </w:r>
          </w:p>
        </w:tc>
        <w:tc>
          <w:tcPr>
            <w:tcW w:w="4950" w:type="dxa"/>
          </w:tcPr>
          <w:p w14:paraId="38EDDE31" w14:textId="71B2218A" w:rsidR="006A0414" w:rsidRDefault="00F65B3B" w:rsidP="0090022E">
            <w:pPr>
              <w:spacing w:before="100" w:beforeAutospacing="1" w:after="100" w:afterAutospacing="1"/>
              <w:contextualSpacing/>
              <w:textAlignment w:val="baseline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Used</w:t>
            </w:r>
            <w:r w:rsidR="006A0414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 xml:space="preserve"> as gantry material in both prototype translation systems.</w:t>
            </w:r>
          </w:p>
        </w:tc>
      </w:tr>
      <w:tr w:rsidR="006A0414" w14:paraId="415CB850" w14:textId="77777777" w:rsidTr="006A0414">
        <w:trPr>
          <w:trHeight w:val="264"/>
        </w:trPr>
        <w:tc>
          <w:tcPr>
            <w:tcW w:w="2738" w:type="dxa"/>
          </w:tcPr>
          <w:p w14:paraId="60201AA1" w14:textId="77777777" w:rsidR="006A0414" w:rsidRPr="00D214BD" w:rsidRDefault="006A0414" w:rsidP="0090022E">
            <w:pPr>
              <w:spacing w:before="100" w:beforeAutospacing="1" w:after="100" w:afterAutospacing="1"/>
              <w:contextualSpacing/>
              <w:textAlignment w:val="baseline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Linear bearings</w:t>
            </w:r>
          </w:p>
        </w:tc>
        <w:tc>
          <w:tcPr>
            <w:tcW w:w="790" w:type="dxa"/>
          </w:tcPr>
          <w:p w14:paraId="4AAA8EF2" w14:textId="77777777" w:rsidR="006A0414" w:rsidRPr="00D214BD" w:rsidRDefault="006A0414" w:rsidP="0090022E">
            <w:pPr>
              <w:spacing w:before="100" w:beforeAutospacing="1" w:after="100" w:afterAutospacing="1"/>
              <w:contextualSpacing/>
              <w:textAlignment w:val="baseline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$120</w:t>
            </w:r>
          </w:p>
        </w:tc>
        <w:tc>
          <w:tcPr>
            <w:tcW w:w="4950" w:type="dxa"/>
          </w:tcPr>
          <w:p w14:paraId="0C3AA871" w14:textId="66564F5A" w:rsidR="006A0414" w:rsidRDefault="00F65B3B" w:rsidP="0090022E">
            <w:pPr>
              <w:spacing w:before="100" w:beforeAutospacing="1" w:after="100" w:afterAutospacing="1"/>
              <w:contextualSpacing/>
              <w:textAlignment w:val="baseline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I</w:t>
            </w:r>
            <w:bookmarkStart w:id="0" w:name="_GoBack"/>
            <w:bookmarkEnd w:id="0"/>
            <w:r w:rsidR="006A0414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ntended for use in the first prototype translation system and were not used in the second prototype translation system.</w:t>
            </w:r>
          </w:p>
        </w:tc>
      </w:tr>
      <w:tr w:rsidR="006A0414" w14:paraId="4592A3CF" w14:textId="77777777" w:rsidTr="006A0414">
        <w:trPr>
          <w:trHeight w:val="264"/>
        </w:trPr>
        <w:tc>
          <w:tcPr>
            <w:tcW w:w="2738" w:type="dxa"/>
          </w:tcPr>
          <w:p w14:paraId="1D17B6EC" w14:textId="77777777" w:rsidR="006A0414" w:rsidRPr="00D214BD" w:rsidRDefault="006A0414" w:rsidP="0090022E">
            <w:pPr>
              <w:spacing w:before="100" w:beforeAutospacing="1" w:after="100" w:afterAutospacing="1"/>
              <w:contextualSpacing/>
              <w:textAlignment w:val="baseline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Stepper drivers</w:t>
            </w:r>
          </w:p>
        </w:tc>
        <w:tc>
          <w:tcPr>
            <w:tcW w:w="790" w:type="dxa"/>
          </w:tcPr>
          <w:p w14:paraId="31D137C1" w14:textId="77777777" w:rsidR="006A0414" w:rsidRPr="00D214BD" w:rsidRDefault="006A0414" w:rsidP="0090022E">
            <w:pPr>
              <w:spacing w:before="100" w:beforeAutospacing="1" w:after="100" w:afterAutospacing="1"/>
              <w:contextualSpacing/>
              <w:textAlignment w:val="baseline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$100</w:t>
            </w:r>
          </w:p>
        </w:tc>
        <w:tc>
          <w:tcPr>
            <w:tcW w:w="4950" w:type="dxa"/>
          </w:tcPr>
          <w:p w14:paraId="4254AD8C" w14:textId="77777777" w:rsidR="006A0414" w:rsidRDefault="006A0414" w:rsidP="0090022E">
            <w:pPr>
              <w:spacing w:before="100" w:beforeAutospacing="1" w:after="100" w:afterAutospacing="1"/>
              <w:contextualSpacing/>
              <w:textAlignment w:val="baseline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 xml:space="preserve">Five A4983 stepper drivers were purchased to supply power to the various stepper motors that actuate the hardware.  </w:t>
            </w:r>
          </w:p>
        </w:tc>
      </w:tr>
      <w:tr w:rsidR="0090022E" w14:paraId="5DE81620" w14:textId="77777777" w:rsidTr="006A0414">
        <w:trPr>
          <w:trHeight w:val="264"/>
        </w:trPr>
        <w:tc>
          <w:tcPr>
            <w:tcW w:w="2738" w:type="dxa"/>
          </w:tcPr>
          <w:p w14:paraId="25A30EC6" w14:textId="77777777" w:rsidR="0090022E" w:rsidRDefault="0090022E" w:rsidP="0090022E">
            <w:pPr>
              <w:spacing w:before="100" w:beforeAutospacing="1" w:after="100" w:afterAutospacing="1"/>
              <w:contextualSpacing/>
              <w:textAlignment w:val="baseline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Arduino Microcontroller</w:t>
            </w:r>
          </w:p>
        </w:tc>
        <w:tc>
          <w:tcPr>
            <w:tcW w:w="790" w:type="dxa"/>
          </w:tcPr>
          <w:p w14:paraId="7B7A7BD9" w14:textId="77777777" w:rsidR="0090022E" w:rsidRDefault="0090022E" w:rsidP="0090022E">
            <w:pPr>
              <w:spacing w:before="100" w:beforeAutospacing="1" w:after="100" w:afterAutospacing="1"/>
              <w:contextualSpacing/>
              <w:textAlignment w:val="baseline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$64</w:t>
            </w:r>
          </w:p>
        </w:tc>
        <w:tc>
          <w:tcPr>
            <w:tcW w:w="4950" w:type="dxa"/>
          </w:tcPr>
          <w:p w14:paraId="24EE1D55" w14:textId="77777777" w:rsidR="0090022E" w:rsidRDefault="0090022E" w:rsidP="0090022E">
            <w:pPr>
              <w:spacing w:before="100" w:beforeAutospacing="1" w:after="100" w:afterAutospacing="1"/>
              <w:contextualSpacing/>
              <w:textAlignment w:val="baseline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 xml:space="preserve">Used to control all motors and sensors in the system and manage communication with the computer. </w:t>
            </w:r>
          </w:p>
        </w:tc>
      </w:tr>
      <w:tr w:rsidR="0090022E" w14:paraId="722D8CAF" w14:textId="77777777" w:rsidTr="006A0414">
        <w:trPr>
          <w:trHeight w:val="264"/>
        </w:trPr>
        <w:tc>
          <w:tcPr>
            <w:tcW w:w="2738" w:type="dxa"/>
          </w:tcPr>
          <w:p w14:paraId="2BA5B812" w14:textId="77777777" w:rsidR="0090022E" w:rsidRDefault="0090022E" w:rsidP="0090022E">
            <w:pPr>
              <w:spacing w:before="100" w:beforeAutospacing="1" w:after="100" w:afterAutospacing="1"/>
              <w:contextualSpacing/>
              <w:textAlignment w:val="baseline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Photointerrupters</w:t>
            </w:r>
          </w:p>
        </w:tc>
        <w:tc>
          <w:tcPr>
            <w:tcW w:w="790" w:type="dxa"/>
          </w:tcPr>
          <w:p w14:paraId="0F935A57" w14:textId="77777777" w:rsidR="0090022E" w:rsidRDefault="0090022E" w:rsidP="0090022E">
            <w:pPr>
              <w:spacing w:before="100" w:beforeAutospacing="1" w:after="100" w:afterAutospacing="1"/>
              <w:contextualSpacing/>
              <w:textAlignment w:val="baseline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$15</w:t>
            </w:r>
          </w:p>
        </w:tc>
        <w:tc>
          <w:tcPr>
            <w:tcW w:w="4950" w:type="dxa"/>
          </w:tcPr>
          <w:p w14:paraId="22FD803E" w14:textId="77B4E277" w:rsidR="0090022E" w:rsidRDefault="0090022E" w:rsidP="0090022E">
            <w:pPr>
              <w:spacing w:before="100" w:beforeAutospacing="1" w:after="100" w:afterAutospacing="1"/>
              <w:contextualSpacing/>
              <w:textAlignment w:val="baseline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 xml:space="preserve">Used to check positioning of the 2D </w:t>
            </w:r>
            <w:r w:rsidR="0068666D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translation</w:t>
            </w:r>
            <w: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 xml:space="preserve"> system.</w:t>
            </w:r>
          </w:p>
        </w:tc>
      </w:tr>
      <w:tr w:rsidR="006A0414" w14:paraId="54DBE4CD" w14:textId="77777777" w:rsidTr="006A0414">
        <w:trPr>
          <w:trHeight w:val="264"/>
        </w:trPr>
        <w:tc>
          <w:tcPr>
            <w:tcW w:w="2738" w:type="dxa"/>
          </w:tcPr>
          <w:p w14:paraId="587AFE53" w14:textId="77777777" w:rsidR="006A0414" w:rsidRPr="00D214BD" w:rsidRDefault="006A0414" w:rsidP="0090022E">
            <w:pPr>
              <w:spacing w:before="100" w:beforeAutospacing="1" w:after="100" w:afterAutospacing="1"/>
              <w:contextualSpacing/>
              <w:textAlignment w:val="baseline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Lasers</w:t>
            </w:r>
          </w:p>
        </w:tc>
        <w:tc>
          <w:tcPr>
            <w:tcW w:w="790" w:type="dxa"/>
          </w:tcPr>
          <w:p w14:paraId="017B8D99" w14:textId="77777777" w:rsidR="006A0414" w:rsidRPr="00D214BD" w:rsidRDefault="006A0414" w:rsidP="0090022E">
            <w:pPr>
              <w:spacing w:before="100" w:beforeAutospacing="1" w:after="100" w:afterAutospacing="1"/>
              <w:contextualSpacing/>
              <w:textAlignment w:val="baseline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$198</w:t>
            </w:r>
          </w:p>
        </w:tc>
        <w:tc>
          <w:tcPr>
            <w:tcW w:w="4950" w:type="dxa"/>
          </w:tcPr>
          <w:p w14:paraId="7BF3D915" w14:textId="77777777" w:rsidR="006A0414" w:rsidRDefault="006A0414" w:rsidP="0090022E">
            <w:pPr>
              <w:spacing w:before="100" w:beforeAutospacing="1" w:after="100" w:afterAutospacing="1"/>
              <w:contextualSpacing/>
              <w:textAlignment w:val="baseline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Two fiber-coupled infrared lasers were purchased used.</w:t>
            </w:r>
          </w:p>
        </w:tc>
      </w:tr>
      <w:tr w:rsidR="006A0414" w14:paraId="0975028A" w14:textId="77777777" w:rsidTr="006A0414">
        <w:trPr>
          <w:trHeight w:val="285"/>
        </w:trPr>
        <w:tc>
          <w:tcPr>
            <w:tcW w:w="2738" w:type="dxa"/>
          </w:tcPr>
          <w:p w14:paraId="12E580B1" w14:textId="77777777" w:rsidR="006A0414" w:rsidRPr="00D214BD" w:rsidRDefault="006A0414" w:rsidP="0090022E">
            <w:pPr>
              <w:spacing w:before="100" w:beforeAutospacing="1" w:after="100" w:afterAutospacing="1"/>
              <w:contextualSpacing/>
              <w:textAlignment w:val="baseline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Brake cable</w:t>
            </w:r>
          </w:p>
        </w:tc>
        <w:tc>
          <w:tcPr>
            <w:tcW w:w="790" w:type="dxa"/>
          </w:tcPr>
          <w:p w14:paraId="0986AF37" w14:textId="77777777" w:rsidR="006A0414" w:rsidRPr="00D214BD" w:rsidRDefault="006A0414" w:rsidP="0090022E">
            <w:pPr>
              <w:spacing w:before="100" w:beforeAutospacing="1" w:after="100" w:afterAutospacing="1"/>
              <w:contextualSpacing/>
              <w:textAlignment w:val="baseline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$15</w:t>
            </w:r>
          </w:p>
        </w:tc>
        <w:tc>
          <w:tcPr>
            <w:tcW w:w="4950" w:type="dxa"/>
          </w:tcPr>
          <w:p w14:paraId="0EFC8B34" w14:textId="77777777" w:rsidR="006A0414" w:rsidRDefault="006A0414" w:rsidP="0090022E">
            <w:pPr>
              <w:spacing w:before="100" w:beforeAutospacing="1" w:after="100" w:afterAutospacing="1"/>
              <w:contextualSpacing/>
              <w:textAlignment w:val="baseline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The cable was used to actuate the laser shuttering mechanism.</w:t>
            </w:r>
          </w:p>
        </w:tc>
      </w:tr>
      <w:tr w:rsidR="006A0414" w14:paraId="5EE206E6" w14:textId="77777777" w:rsidTr="006A0414">
        <w:trPr>
          <w:trHeight w:val="285"/>
        </w:trPr>
        <w:tc>
          <w:tcPr>
            <w:tcW w:w="2738" w:type="dxa"/>
          </w:tcPr>
          <w:p w14:paraId="68EF27E5" w14:textId="77777777" w:rsidR="006A0414" w:rsidRDefault="006A0414" w:rsidP="0090022E">
            <w:pPr>
              <w:spacing w:before="100" w:beforeAutospacing="1" w:after="100" w:afterAutospacing="1"/>
              <w:contextualSpacing/>
              <w:textAlignment w:val="baseline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MDF</w:t>
            </w:r>
          </w:p>
        </w:tc>
        <w:tc>
          <w:tcPr>
            <w:tcW w:w="790" w:type="dxa"/>
          </w:tcPr>
          <w:p w14:paraId="39DA6C23" w14:textId="77777777" w:rsidR="006A0414" w:rsidRDefault="006A0414" w:rsidP="0090022E">
            <w:pPr>
              <w:spacing w:before="100" w:beforeAutospacing="1" w:after="100" w:afterAutospacing="1"/>
              <w:contextualSpacing/>
              <w:textAlignment w:val="baseline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$10</w:t>
            </w:r>
          </w:p>
        </w:tc>
        <w:tc>
          <w:tcPr>
            <w:tcW w:w="4950" w:type="dxa"/>
          </w:tcPr>
          <w:p w14:paraId="0B733C6E" w14:textId="77777777" w:rsidR="006A0414" w:rsidRDefault="006A0414" w:rsidP="0090022E">
            <w:pPr>
              <w:spacing w:before="100" w:beforeAutospacing="1" w:after="100" w:afterAutospacing="1"/>
              <w:contextualSpacing/>
              <w:textAlignment w:val="baseline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 xml:space="preserve">Chief construction material of the prototype system.  </w:t>
            </w:r>
          </w:p>
        </w:tc>
      </w:tr>
      <w:tr w:rsidR="006A0414" w14:paraId="1F1D5C98" w14:textId="77777777" w:rsidTr="006A0414">
        <w:trPr>
          <w:trHeight w:val="285"/>
        </w:trPr>
        <w:tc>
          <w:tcPr>
            <w:tcW w:w="2738" w:type="dxa"/>
          </w:tcPr>
          <w:p w14:paraId="202F9593" w14:textId="77777777" w:rsidR="006A0414" w:rsidRDefault="006A0414" w:rsidP="0090022E">
            <w:pPr>
              <w:spacing w:before="100" w:beforeAutospacing="1" w:after="100" w:afterAutospacing="1"/>
              <w:contextualSpacing/>
              <w:textAlignment w:val="baseline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5kgs Candelilla wax powder</w:t>
            </w:r>
          </w:p>
        </w:tc>
        <w:tc>
          <w:tcPr>
            <w:tcW w:w="790" w:type="dxa"/>
          </w:tcPr>
          <w:p w14:paraId="5C89F115" w14:textId="77777777" w:rsidR="006A0414" w:rsidRDefault="006A0414" w:rsidP="0090022E">
            <w:pPr>
              <w:spacing w:before="100" w:beforeAutospacing="1" w:after="100" w:afterAutospacing="1"/>
              <w:contextualSpacing/>
              <w:textAlignment w:val="baseline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$95</w:t>
            </w:r>
          </w:p>
        </w:tc>
        <w:tc>
          <w:tcPr>
            <w:tcW w:w="4950" w:type="dxa"/>
          </w:tcPr>
          <w:p w14:paraId="32F293D0" w14:textId="77777777" w:rsidR="006A0414" w:rsidRDefault="006A0414" w:rsidP="0090022E">
            <w:pPr>
              <w:spacing w:before="100" w:beforeAutospacing="1" w:after="100" w:afterAutospacing="1"/>
              <w:contextualSpacing/>
              <w:textAlignment w:val="baseline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Main component of the print powder.</w:t>
            </w:r>
          </w:p>
        </w:tc>
      </w:tr>
      <w:tr w:rsidR="006A0414" w14:paraId="4FC5BD01" w14:textId="77777777" w:rsidTr="006A0414">
        <w:trPr>
          <w:trHeight w:val="285"/>
        </w:trPr>
        <w:tc>
          <w:tcPr>
            <w:tcW w:w="2738" w:type="dxa"/>
          </w:tcPr>
          <w:p w14:paraId="4475F861" w14:textId="77777777" w:rsidR="006A0414" w:rsidRDefault="006A0414" w:rsidP="0090022E">
            <w:pPr>
              <w:tabs>
                <w:tab w:val="center" w:pos="1261"/>
              </w:tabs>
              <w:spacing w:before="100" w:beforeAutospacing="1" w:after="100" w:afterAutospacing="1"/>
              <w:contextualSpacing/>
              <w:textAlignment w:val="baseline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Sieves</w:t>
            </w:r>
            <w: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ab/>
            </w:r>
          </w:p>
        </w:tc>
        <w:tc>
          <w:tcPr>
            <w:tcW w:w="790" w:type="dxa"/>
          </w:tcPr>
          <w:p w14:paraId="7CC66DD0" w14:textId="77777777" w:rsidR="006A0414" w:rsidRDefault="006A0414" w:rsidP="0090022E">
            <w:pPr>
              <w:spacing w:before="100" w:beforeAutospacing="1" w:after="100" w:afterAutospacing="1"/>
              <w:contextualSpacing/>
              <w:textAlignment w:val="baseline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$110</w:t>
            </w:r>
          </w:p>
        </w:tc>
        <w:tc>
          <w:tcPr>
            <w:tcW w:w="4950" w:type="dxa"/>
          </w:tcPr>
          <w:p w14:paraId="636FB6D4" w14:textId="77777777" w:rsidR="006A0414" w:rsidRDefault="006A0414" w:rsidP="0090022E">
            <w:pPr>
              <w:spacing w:before="100" w:beforeAutospacing="1" w:after="100" w:afterAutospacing="1"/>
              <w:contextualSpacing/>
              <w:textAlignment w:val="baseline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Used for mixing, refining, and reclaiming the print powder.</w:t>
            </w:r>
          </w:p>
        </w:tc>
      </w:tr>
      <w:tr w:rsidR="006A0414" w14:paraId="6DE4292C" w14:textId="77777777" w:rsidTr="006A0414">
        <w:trPr>
          <w:trHeight w:val="285"/>
        </w:trPr>
        <w:tc>
          <w:tcPr>
            <w:tcW w:w="2738" w:type="dxa"/>
          </w:tcPr>
          <w:p w14:paraId="6FF0AEF8" w14:textId="77777777" w:rsidR="006A0414" w:rsidRPr="00BF3B12" w:rsidRDefault="006A0414" w:rsidP="0090022E">
            <w:pPr>
              <w:tabs>
                <w:tab w:val="center" w:pos="1261"/>
              </w:tabs>
              <w:spacing w:before="100" w:beforeAutospacing="1" w:after="100" w:afterAutospacing="1"/>
              <w:contextualSpacing/>
              <w:jc w:val="right"/>
              <w:textAlignment w:val="baseline"/>
              <w:rPr>
                <w:rFonts w:ascii="Times" w:eastAsia="Times New Roman" w:hAnsi="Times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b/>
                <w:color w:val="000000"/>
                <w:sz w:val="22"/>
                <w:szCs w:val="22"/>
              </w:rPr>
              <w:t>Total Project Cost:</w:t>
            </w:r>
          </w:p>
        </w:tc>
        <w:tc>
          <w:tcPr>
            <w:tcW w:w="790" w:type="dxa"/>
          </w:tcPr>
          <w:p w14:paraId="7F75579A" w14:textId="09F2ED01" w:rsidR="006A0414" w:rsidRDefault="006A0414" w:rsidP="0090022E">
            <w:pPr>
              <w:spacing w:before="100" w:beforeAutospacing="1" w:after="100" w:afterAutospacing="1"/>
              <w:contextualSpacing/>
              <w:textAlignment w:val="baseline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$</w:t>
            </w:r>
            <w:r w:rsidR="00AB7D2E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772</w:t>
            </w:r>
          </w:p>
        </w:tc>
        <w:tc>
          <w:tcPr>
            <w:tcW w:w="4950" w:type="dxa"/>
          </w:tcPr>
          <w:p w14:paraId="53AEA45B" w14:textId="77777777" w:rsidR="006A0414" w:rsidRDefault="006A0414" w:rsidP="0090022E">
            <w:pPr>
              <w:spacing w:before="100" w:beforeAutospacing="1" w:after="100" w:afterAutospacing="1"/>
              <w:contextualSpacing/>
              <w:textAlignment w:val="baseline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 xml:space="preserve">All materials purchased for the project.  </w:t>
            </w:r>
          </w:p>
        </w:tc>
      </w:tr>
      <w:tr w:rsidR="006A0414" w14:paraId="7A300BCE" w14:textId="77777777" w:rsidTr="006A0414">
        <w:trPr>
          <w:trHeight w:val="285"/>
        </w:trPr>
        <w:tc>
          <w:tcPr>
            <w:tcW w:w="2738" w:type="dxa"/>
          </w:tcPr>
          <w:p w14:paraId="650C6F53" w14:textId="77777777" w:rsidR="006A0414" w:rsidRPr="004A6033" w:rsidRDefault="006A0414" w:rsidP="0090022E">
            <w:pPr>
              <w:spacing w:before="100" w:beforeAutospacing="1" w:after="100" w:afterAutospacing="1"/>
              <w:contextualSpacing/>
              <w:jc w:val="right"/>
              <w:textAlignment w:val="baseline"/>
              <w:rPr>
                <w:rFonts w:ascii="Times" w:eastAsia="Times New Roman" w:hAnsi="Times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b/>
                <w:color w:val="000000"/>
                <w:sz w:val="22"/>
                <w:szCs w:val="22"/>
              </w:rPr>
              <w:t>Total Prototype Cost:</w:t>
            </w:r>
          </w:p>
        </w:tc>
        <w:tc>
          <w:tcPr>
            <w:tcW w:w="790" w:type="dxa"/>
          </w:tcPr>
          <w:p w14:paraId="2917A430" w14:textId="034081FD" w:rsidR="006A0414" w:rsidRDefault="006A0414" w:rsidP="0090022E">
            <w:pPr>
              <w:spacing w:before="100" w:beforeAutospacing="1" w:after="100" w:afterAutospacing="1"/>
              <w:contextualSpacing/>
              <w:textAlignment w:val="baseline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$</w:t>
            </w:r>
            <w:r w:rsidR="00AB7D2E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413</w:t>
            </w:r>
          </w:p>
        </w:tc>
        <w:tc>
          <w:tcPr>
            <w:tcW w:w="4950" w:type="dxa"/>
          </w:tcPr>
          <w:p w14:paraId="0B028189" w14:textId="77777777" w:rsidR="006A0414" w:rsidRDefault="006A0414" w:rsidP="0090022E">
            <w:pPr>
              <w:spacing w:before="100" w:beforeAutospacing="1" w:after="100" w:afterAutospacing="1"/>
              <w:contextualSpacing/>
              <w:textAlignment w:val="baseline"/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Materials used in the final prototype system.</w:t>
            </w:r>
          </w:p>
        </w:tc>
      </w:tr>
    </w:tbl>
    <w:p w14:paraId="2041D007" w14:textId="77777777" w:rsidR="00EA52CA" w:rsidRDefault="00EA52CA"/>
    <w:sectPr w:rsidR="00EA52CA" w:rsidSect="00EA52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414"/>
    <w:rsid w:val="0068666D"/>
    <w:rsid w:val="006A0414"/>
    <w:rsid w:val="007E41B2"/>
    <w:rsid w:val="0090022E"/>
    <w:rsid w:val="00AB7D2E"/>
    <w:rsid w:val="00EA52CA"/>
    <w:rsid w:val="00F6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7FEB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04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04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195</Words>
  <Characters>1112</Characters>
  <Application>Microsoft Macintosh Word</Application>
  <DocSecurity>0</DocSecurity>
  <Lines>9</Lines>
  <Paragraphs>2</Paragraphs>
  <ScaleCrop>false</ScaleCrop>
  <Company>Swarthmore College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Bastian</dc:creator>
  <cp:keywords/>
  <dc:description/>
  <cp:lastModifiedBy>Andreas Bastian</cp:lastModifiedBy>
  <cp:revision>5</cp:revision>
  <dcterms:created xsi:type="dcterms:W3CDTF">2011-10-31T20:46:00Z</dcterms:created>
  <dcterms:modified xsi:type="dcterms:W3CDTF">2011-11-01T03:46:00Z</dcterms:modified>
</cp:coreProperties>
</file>