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Hvad er den primære årsag til type 1 diabetes?</w:t>
      </w:r>
    </w:p>
    <w:p>
      <w:r>
        <w:t>A) Livsstilsfaktorer</w:t>
      </w:r>
    </w:p>
    <w:p>
      <w:r>
        <w:t>B) Autoimmun destruktion af beta-celler</w:t>
      </w:r>
    </w:p>
    <w:p>
      <w:r>
        <w:t>C) Insulinresistens</w:t>
      </w:r>
    </w:p>
    <w:p>
      <w:pPr>
        <w:rPr>
          <w:rFonts w:hint="default"/>
          <w:lang w:val="en-US"/>
        </w:rPr>
      </w:pPr>
      <w:r>
        <w:t>D) Overvægt</w: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127635</wp:posOffset>
                </wp:positionV>
                <wp:extent cx="7196455" cy="2259965"/>
                <wp:effectExtent l="6350" t="6350" r="17145" b="196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710" y="2728595"/>
                          <a:ext cx="7196455" cy="22599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3pt;margin-top:10.05pt;height:177.95pt;width:566.65pt;z-index:251659264;v-text-anchor:middle;mso-width-relative:page;mso-height-relative:page;" fillcolor="#AEB862 [3204]" filled="t" stroked="t" coordsize="21600,21600" o:gfxdata="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">
                <v:fill on="t" focussize="0,0"/>
                <v:stroke weight="1pt" color="#AEB862 [3204]" miterlimit="8" joinstyle="miter"/>
                <v:imagedata o:title=""/>
                <o:lock v:ext="edit" aspectratio="f"/>
                <v:textbox inset="2mm,2mm,2mm,2mm"/>
              </v:rect>
            </w:pict>
          </mc:Fallback>
        </mc:AlternateContent>
      </w:r>
    </w:p>
    <w:p>
      <w:r>
        <w:t>KORREKT SVAR: B) Autoimmun destruktion af beta-celler</w:t>
      </w:r>
    </w:p>
    <w:p>
      <w:r>
        <w:t>Forklaring:</w:t>
      </w:r>
    </w:p>
    <w:p>
      <w:r>
        <w:t>B er korrekt: Type 1 diabetes er en autoimmun sygdom hvor immunsystemet angriber og ødelægger de insulinproducerende beta-celler i pancreas</w:t>
      </w:r>
    </w:p>
    <w:p>
      <w:r>
        <w:t>A er forkert: Livsstilsfaktorer spiller primært en rolle ved type 2 diabetes</w:t>
      </w:r>
    </w:p>
    <w:p>
      <w:r>
        <w:t>C er forkert: Insulinresistens er karakteristisk for type 2 diabetes</w:t>
      </w:r>
    </w:p>
    <w:p>
      <w:r>
        <w:t>D er forkert: Overvægt er en risikofaktor for type 2 diabetes, ikke type 1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>Hypoglykæmi har hurtig opståen med skælven</w:t>
      </w:r>
      <w:r>
        <w:rPr>
          <w:rFonts w:hint="default"/>
          <w:lang w:val="en-US"/>
        </w:rPr>
        <w:t>/sitren/rysten</w:t>
      </w:r>
      <w:r>
        <w:rPr>
          <w:rFonts w:hint="default"/>
        </w:rPr>
        <w:t>, sveden og forvirring; ketoacidose har langsommere opståen med kvalme,</w:t>
      </w:r>
      <w:r>
        <w:rPr>
          <w:rFonts w:hint="default"/>
          <w:lang w:val="en-US"/>
        </w:rPr>
        <w:t xml:space="preserve"> opkastning, mavesmerter</w:t>
      </w:r>
      <w:r>
        <w:rPr>
          <w:rFonts w:hint="default"/>
        </w:rPr>
        <w:t xml:space="preserve"> frugtig ånde og hurtig åndedræt</w:t>
      </w:r>
      <w:r>
        <w:rPr>
          <w:rFonts w:hint="default"/>
          <w:lang w:val="en-US"/>
        </w:rPr>
        <w:t xml:space="preserve"> (hvorfor?, kussmauls respiration), dehydrering.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Parameter </w:t>
      </w:r>
      <w:r>
        <w:rPr>
          <w:rFonts w:hint="default"/>
          <w:lang w:val="en-US"/>
        </w:rPr>
        <w:tab/>
      </w:r>
      <w:r>
        <w:t xml:space="preserve">Hypoglykæmi </w:t>
      </w:r>
      <w:r>
        <w:rPr>
          <w:rFonts w:hint="default"/>
          <w:lang w:val="en-US"/>
        </w:rPr>
        <w:tab/>
      </w:r>
      <w:r>
        <w:t xml:space="preserve">Diabetisk Ketoacidose (DKA) 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Blodsukker </w:t>
      </w:r>
      <w:r>
        <w:rPr>
          <w:rFonts w:hint="default"/>
          <w:lang w:val="en-US"/>
        </w:rPr>
        <w:t xml:space="preserve">   lav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Hæj</w:t>
      </w:r>
      <w:r>
        <w:t xml:space="preserve">250 mg/dl (typisk højere) 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Ketoner </w:t>
      </w:r>
      <w:r>
        <w:rPr>
          <w:rFonts w:hint="default"/>
          <w:lang w:val="en-US"/>
        </w:rPr>
        <w:tab/>
      </w:r>
      <w:r>
        <w:t xml:space="preserve">Fraværende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Tilstede i blod eller urin 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Acidose </w:t>
      </w:r>
      <w:r>
        <w:rPr>
          <w:rFonts w:hint="default"/>
          <w:lang w:val="en-US"/>
        </w:rPr>
        <w:tab/>
      </w:r>
      <w:r>
        <w:t xml:space="preserve">Ingen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Metabolsk acidose (pH &lt;7,3, HCO3- &lt;15) 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Debut</w:t>
      </w:r>
      <w:r>
        <w:rPr>
          <w:rFonts w:hint="default"/>
          <w:lang w:val="en-US"/>
        </w:rPr>
        <w:tab/>
      </w:r>
      <w:r>
        <w:t xml:space="preserve"> Pludselig (minutter</w:t>
      </w:r>
      <w:r>
        <w:rPr>
          <w:rFonts w:hint="default"/>
          <w:lang w:val="en-US"/>
        </w:rPr>
        <w:t>-</w:t>
      </w:r>
      <w:r>
        <w:t>timer) Gradvis (timer til dage)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>Hvilke symptomer er karakteristiske for hyperthyreose?</w:t>
      </w:r>
    </w:p>
    <w:p>
      <w:r>
        <w:t>A) Vægtøgning, træthed, kuldskærhed</w:t>
      </w:r>
    </w:p>
    <w:p>
      <w:r>
        <w:t>B) Vægttab, rysten, varme-intolerance</w:t>
      </w:r>
    </w:p>
    <w:p>
      <w:r>
        <w:t>C) Forstoppelse, hæs stemme, ansigtsødem</w:t>
      </w:r>
    </w:p>
    <w:p>
      <w:r>
        <w:t>D) Nedsat appetit, lavt stofskifte, depression</w:t>
      </w:r>
    </w:p>
    <w:p/>
    <w:p/>
    <w:p/>
    <w:p>
      <w:r>
        <w:t>KORREKT SVAR: B) Vægttab, rysten, varme-intolerance</w:t>
      </w:r>
    </w:p>
    <w:p>
      <w:r>
        <w:t>Forklaring:</w:t>
      </w:r>
    </w:p>
    <w:p>
      <w:r>
        <w:t>B er korrekt: Dette er klassiske symptomer på et for højt stofskifte</w:t>
      </w:r>
    </w:p>
    <w:p>
      <w:r>
        <w:t>A er forkert: Disse er symptomer på hypothyreose (for lavt stofskifte)</w:t>
      </w:r>
    </w:p>
    <w:p>
      <w:r>
        <w:t>C er forkert: Disse er symptomer på hypothyreose</w:t>
      </w:r>
    </w:p>
    <w:p>
      <w:r>
        <w:t>D er forkert: Dette beskriver hypothyreose</w:t>
      </w:r>
    </w:p>
    <w:p/>
    <w:p>
      <w:r>
        <w:t>En patient med diabetes type 1 bliver pludseligt uklar, sveder og ryster. Hvad er den mest sandsynlige årsag?</w:t>
      </w:r>
    </w:p>
    <w:p>
      <w:r>
        <w:t>A) Ketoacidose</w:t>
      </w:r>
    </w:p>
    <w:p>
      <w:r>
        <w:t>B) Hypoglykæmi</w:t>
      </w:r>
    </w:p>
    <w:p>
      <w:r>
        <w:t>C) Hyperglykæmi</w:t>
      </w:r>
    </w:p>
    <w:p>
      <w:r>
        <w:t>D) Diabetisk neuropati</w:t>
      </w:r>
    </w:p>
    <w:p/>
    <w:p/>
    <w:p/>
    <w:p>
      <w:r>
        <w:t>KORREKT SVAR: B) Hypoglykæmi</w:t>
      </w:r>
    </w:p>
    <w:p>
      <w:r>
        <w:t>Forklaring:</w:t>
      </w:r>
    </w:p>
    <w:p>
      <w:r>
        <w:t>B er korrekt: Disse er klassiske symptomer på for lavt blodsukker, som er en akut komplikation til insulinbehandling</w:t>
      </w:r>
    </w:p>
    <w:p>
      <w:r>
        <w:t>A er forkert: Ketoacidose giver andre symptomer (kvalme, mavesmerter, acetonelugt)</w:t>
      </w:r>
    </w:p>
    <w:p>
      <w:r>
        <w:t>C er forkert: Hyperglykæmi udvikler sig typisk langsommere</w:t>
      </w:r>
    </w:p>
    <w:p>
      <w:r>
        <w:t>D er forkert: Neuropati er en kronisk komplikation</w:t>
      </w:r>
    </w:p>
    <w:p/>
    <w:p/>
    <w:p/>
    <w:p>
      <w:r>
        <w:t>Hvilken type anæmi er den hyppigst forekommende?</w:t>
      </w:r>
    </w:p>
    <w:p>
      <w:r>
        <w:t>A) Jernmangelanæmi</w:t>
      </w:r>
    </w:p>
    <w:p>
      <w:r>
        <w:t>B) Hæmolytisk anæmi</w:t>
      </w:r>
    </w:p>
    <w:p>
      <w:r>
        <w:t>C) Aplastisk anæmi</w:t>
      </w:r>
    </w:p>
    <w:p>
      <w:r>
        <w:t>D) Perniciøs anæmi</w:t>
      </w:r>
    </w:p>
    <w:p/>
    <w:p/>
    <w:p/>
    <w:p>
      <w:r>
        <w:t>KORREKT SVAR: A) Jernmangelanæmi</w:t>
      </w:r>
    </w:p>
    <w:p>
      <w:r>
        <w:t>Forklaring:</w:t>
      </w:r>
    </w:p>
    <w:p>
      <w:r>
        <w:t>A er korrekt: Jernmangelanæmi er den klart hyppigste form for anæmi</w:t>
      </w:r>
    </w:p>
    <w:p>
      <w:r>
        <w:t>B, C og D er forkerte: Disse er alle sjældnere former for anæmi</w:t>
      </w:r>
    </w:p>
    <w:p/>
    <w:p/>
    <w:p/>
    <w:p>
      <w:r>
        <w:t>Hvilke af følgende er IKKE B-symptomer ved hæmatologisk cancer?</w:t>
      </w:r>
    </w:p>
    <w:p>
      <w:r>
        <w:t>A) Vægttab</w:t>
      </w:r>
    </w:p>
    <w:p>
      <w:r>
        <w:t>B) Nattesved</w:t>
      </w:r>
    </w:p>
    <w:p>
      <w:r>
        <w:t>C) Osteoporose</w:t>
      </w:r>
    </w:p>
    <w:p>
      <w:r>
        <w:t>D) Feber</w:t>
      </w:r>
    </w:p>
    <w:p/>
    <w:p/>
    <w:p/>
    <w:p>
      <w:r>
        <w:t>KORREKT SVAR: C) Osteoporose</w:t>
      </w:r>
    </w:p>
    <w:p>
      <w:r>
        <w:t>Forklaring:</w:t>
      </w:r>
    </w:p>
    <w:p>
      <w:r>
        <w:t>C er korrekt: Osteoporose er ikke et B-symptom</w:t>
      </w:r>
    </w:p>
    <w:p>
      <w:r>
        <w:t>A, B og D er forkerte: Vægttab, nattesved og feber er de klassiske B-symptomer</w:t>
      </w:r>
    </w:p>
    <w:p/>
    <w:p>
      <w:r>
        <w:t>Hvad er den primære behandling af hypothyreose?</w:t>
      </w:r>
    </w:p>
    <w:p>
      <w:r>
        <w:t>A) Operation</w:t>
      </w:r>
    </w:p>
    <w:p>
      <w:r>
        <w:t>B) Radioaktivt jod</w:t>
      </w:r>
    </w:p>
    <w:p>
      <w:r>
        <w:t>C) Thyroideahormontilskud</w:t>
      </w:r>
    </w:p>
    <w:p>
      <w:r>
        <w:t>D) Antithyroid medicin</w:t>
      </w:r>
    </w:p>
    <w:p/>
    <w:p/>
    <w:p/>
    <w:p>
      <w:r>
        <w:t>KORREKT SVAR: C) Thyroideahormontilskud</w:t>
      </w:r>
    </w:p>
    <w:p>
      <w:r>
        <w:t>Forklaring:</w:t>
      </w:r>
    </w:p>
    <w:p>
      <w:r>
        <w:t>C er korrekt: Ved hypothyreose mangler kroppen thyroideahormon, som derfor må tilføres</w:t>
      </w:r>
    </w:p>
    <w:p>
      <w:r>
        <w:t>A er forkert: Operation bruges primært ved cancer eller store struma</w:t>
      </w:r>
    </w:p>
    <w:p>
      <w:r>
        <w:t>B er forkert: Radioaktivt jod bruges ved hyperthyreose</w:t>
      </w:r>
    </w:p>
    <w:p>
      <w:r>
        <w:t>D er forkert: Antithyroid medicin bruges ved hyperthyreose</w:t>
      </w:r>
    </w:p>
    <w:p/>
    <w:p/>
    <w:p>
      <w:r>
        <w:t>Hvilken komplikation er særligt frygtet hos patienter med type 1 diabetes under træning?</w:t>
      </w:r>
    </w:p>
    <w:p>
      <w:r>
        <w:t>A) Ketoacidose</w:t>
      </w:r>
    </w:p>
    <w:p>
      <w:r>
        <w:t>B) Hypoglykæmi</w:t>
      </w:r>
    </w:p>
    <w:p>
      <w:r>
        <w:t>C) Hypertension</w:t>
      </w:r>
    </w:p>
    <w:p>
      <w:r>
        <w:t>D) Neuropati</w:t>
      </w:r>
    </w:p>
    <w:p/>
    <w:p/>
    <w:p/>
    <w:p/>
    <w:p>
      <w:r>
        <w:t>KORREKT SVAR: B) Hypoglykæmi</w:t>
      </w:r>
    </w:p>
    <w:p>
      <w:r>
        <w:t>Forklaring:</w:t>
      </w:r>
    </w:p>
    <w:p>
      <w:r>
        <w:t>B er korrekt: Under træning øges insulinfølsomheden og risikoen for lavt blodsukker stiger</w:t>
      </w:r>
    </w:p>
    <w:p>
      <w:r>
        <w:t>A er forkert: Ketoacidose udvikles typisk ved insulinmangel, ikke under træning</w:t>
      </w:r>
    </w:p>
    <w:p>
      <w:r>
        <w:t>C er forkert: Hypertension er en langvarig komplikation</w:t>
      </w:r>
    </w:p>
    <w:p>
      <w:r>
        <w:t>D er forkert: Neuropati er en langvarig komplikation</w:t>
      </w:r>
    </w:p>
    <w:p/>
    <w:p>
      <w:r>
        <w:t>Hvad karakteriserer kronisk lymfatisk leukæmi (CLL)?</w:t>
      </w:r>
    </w:p>
    <w:p>
      <w:r>
        <w:t>A) Akut debut med svære symptomer</w:t>
      </w:r>
    </w:p>
    <w:p>
      <w:r>
        <w:t>B) Rammer primært børn</w:t>
      </w:r>
    </w:p>
    <w:p>
      <w:r>
        <w:t>C) Opdages ofte tilfældigt ved blodprøve</w:t>
      </w:r>
    </w:p>
    <w:p>
      <w:r>
        <w:t>D) Kræver altid akut behandling</w:t>
      </w:r>
    </w:p>
    <w:p/>
    <w:p/>
    <w:p/>
    <w:p/>
    <w:p>
      <w:r>
        <w:t>KORREKT SVAR: C) Opdages ofte tilfældigt ved blodprøve</w:t>
      </w:r>
    </w:p>
    <w:p>
      <w:r>
        <w:t>Forklaring:</w:t>
      </w:r>
    </w:p>
    <w:p>
      <w:r>
        <w:t>C er korrekt: CLL har ofte et indolent forløb og opdages tilfældigt</w:t>
      </w:r>
    </w:p>
    <w:p>
      <w:r>
        <w:t>A er forkert: CLL har typisk langsom udvikling</w:t>
      </w:r>
    </w:p>
    <w:p>
      <w:r>
        <w:t>B er forkert: CLL rammer primært ældre</w:t>
      </w:r>
    </w:p>
    <w:p>
      <w:r>
        <w:t>D er forkert: CLL kræver ofte ikke akut behandling</w:t>
      </w:r>
    </w:p>
    <w:p/>
    <w:p/>
    <w:p/>
    <w:p>
      <w:r>
        <w:t>Hvilken af følgende er en typisk senkomplikation til diabetes?</w:t>
      </w:r>
    </w:p>
    <w:p>
      <w:r>
        <w:t>A) Ketoacidose</w:t>
      </w:r>
    </w:p>
    <w:p>
      <w:r>
        <w:t>B) Retinopati</w:t>
      </w:r>
    </w:p>
    <w:p>
      <w:r>
        <w:t>C) Hypoglykæmi</w:t>
      </w:r>
    </w:p>
    <w:p>
      <w:r>
        <w:t>D) Hyperglykæmi</w:t>
      </w:r>
    </w:p>
    <w:p/>
    <w:p/>
    <w:p/>
    <w:p/>
    <w:p>
      <w:r>
        <w:t>KORREKT SVAR: B) Retinopati</w:t>
      </w:r>
    </w:p>
    <w:p>
      <w:r>
        <w:t>Forklaring:</w:t>
      </w:r>
    </w:p>
    <w:p>
      <w:r>
        <w:t>B er korrekt: Retinopati er en klassisk senkomplikation der udvikles over år</w:t>
      </w:r>
    </w:p>
    <w:p>
      <w:r>
        <w:t>A er forkert: Ketoacidose er en akut komplikation</w:t>
      </w:r>
    </w:p>
    <w:p>
      <w:r>
        <w:t>C er forkert: Hypoglykæmi er en akut komplikation</w:t>
      </w:r>
    </w:p>
    <w:p>
      <w:r>
        <w:t>D er forkert: Hyperglykæmi er ikke en komplikation men et symptom</w:t>
      </w:r>
    </w:p>
    <w:p/>
    <w:p/>
    <w:p/>
    <w:p>
      <w:r>
        <w:t>Hvilket hormon produceres i binyrebarken?</w:t>
      </w:r>
    </w:p>
    <w:p>
      <w:r>
        <w:t>A) Adrenalin</w:t>
      </w:r>
    </w:p>
    <w:p>
      <w:r>
        <w:t>B) Insulin</w:t>
      </w:r>
    </w:p>
    <w:p>
      <w:r>
        <w:t>C) Kortisol</w:t>
      </w:r>
    </w:p>
    <w:p>
      <w:r>
        <w:t>D) Thyroxin</w:t>
      </w:r>
    </w:p>
    <w:p/>
    <w:p/>
    <w:p/>
    <w:p>
      <w:r>
        <w:t>KORREKT SVAR: C) Kortisol</w:t>
      </w:r>
    </w:p>
    <w:p>
      <w:r>
        <w:t>Forklaring:</w:t>
      </w:r>
    </w:p>
    <w:p>
      <w:r>
        <w:t>C er korrekt: Kortisol produceres i binyrebarken</w:t>
      </w:r>
    </w:p>
    <w:p>
      <w:r>
        <w:t>A er forkert: Adrenalin produceres i binyremarven</w:t>
      </w:r>
    </w:p>
    <w:p>
      <w:r>
        <w:t>B er forkert: Insulin produceres i pancreas</w:t>
      </w:r>
    </w:p>
    <w:p>
      <w:r>
        <w:t>D er forkert: Thy</w:t>
      </w:r>
      <w:bookmarkStart w:id="0" w:name="_GoBack"/>
      <w:bookmarkEnd w:id="0"/>
      <w:r>
        <w:t>roxin produceres i thyroidea</w:t>
      </w:r>
    </w:p>
    <w:sectPr>
      <w:pgSz w:w="11906" w:h="16838"/>
      <w:pgMar w:top="1701" w:right="1134" w:bottom="170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C"/>
    <w:rsid w:val="00033327"/>
    <w:rsid w:val="0003435D"/>
    <w:rsid w:val="0003486B"/>
    <w:rsid w:val="000579E1"/>
    <w:rsid w:val="00115E35"/>
    <w:rsid w:val="001502F1"/>
    <w:rsid w:val="00174AE2"/>
    <w:rsid w:val="002A1263"/>
    <w:rsid w:val="002B100C"/>
    <w:rsid w:val="003C3083"/>
    <w:rsid w:val="004F18E6"/>
    <w:rsid w:val="00691EDE"/>
    <w:rsid w:val="006D1CA9"/>
    <w:rsid w:val="006D56F4"/>
    <w:rsid w:val="00807DED"/>
    <w:rsid w:val="00931E05"/>
    <w:rsid w:val="00A72CF2"/>
    <w:rsid w:val="00BA13C9"/>
    <w:rsid w:val="00BE32A1"/>
    <w:rsid w:val="00C74EA9"/>
    <w:rsid w:val="00E87314"/>
    <w:rsid w:val="00EB5C93"/>
    <w:rsid w:val="00EE1CD7"/>
    <w:rsid w:val="3D7EE697"/>
    <w:rsid w:val="7FF1A850"/>
    <w:rsid w:val="DBFBAB2C"/>
    <w:rsid w:val="FBF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a-DK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8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Subtitle"/>
    <w:basedOn w:val="1"/>
    <w:next w:val="1"/>
    <w:link w:val="16"/>
    <w:qFormat/>
    <w:uiPriority w:val="11"/>
    <w:rPr>
      <w:rFonts w:eastAsiaTheme="minorEastAsia"/>
      <w:spacing w:val="15"/>
    </w:rPr>
  </w:style>
  <w:style w:type="character" w:customStyle="1" w:styleId="12">
    <w:name w:val="Header Char"/>
    <w:basedOn w:val="4"/>
    <w:link w:val="8"/>
    <w:qFormat/>
    <w:uiPriority w:val="99"/>
  </w:style>
  <w:style w:type="character" w:customStyle="1" w:styleId="13">
    <w:name w:val="Footer Char"/>
    <w:basedOn w:val="4"/>
    <w:link w:val="7"/>
    <w:qFormat/>
    <w:uiPriority w:val="99"/>
  </w:style>
  <w:style w:type="character" w:customStyle="1" w:styleId="14">
    <w:name w:val="Heading 1 Char"/>
    <w:basedOn w:val="4"/>
    <w:link w:val="2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15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sz w:val="26"/>
      <w:szCs w:val="26"/>
    </w:rPr>
  </w:style>
  <w:style w:type="character" w:customStyle="1" w:styleId="16">
    <w:name w:val="Subtitle Char"/>
    <w:basedOn w:val="4"/>
    <w:link w:val="11"/>
    <w:qFormat/>
    <w:uiPriority w:val="11"/>
    <w:rPr>
      <w:rFonts w:eastAsiaTheme="minorEastAsia"/>
      <w:spacing w:val="15"/>
    </w:rPr>
  </w:style>
  <w:style w:type="character" w:customStyle="1" w:styleId="17">
    <w:name w:val="Subtle Emphasis"/>
    <w:basedOn w:val="4"/>
    <w:qFormat/>
    <w:uiPriority w:val="19"/>
    <w:rPr>
      <w:i/>
      <w:iCs/>
      <w:color w:val="auto"/>
    </w:rPr>
  </w:style>
  <w:style w:type="character" w:customStyle="1" w:styleId="18">
    <w:name w:val="Intense Emphasis"/>
    <w:basedOn w:val="4"/>
    <w:qFormat/>
    <w:uiPriority w:val="21"/>
    <w:rPr>
      <w:i/>
      <w:iCs/>
      <w:color w:val="auto"/>
    </w:rPr>
  </w:style>
  <w:style w:type="paragraph" w:styleId="19">
    <w:name w:val="Quote"/>
    <w:basedOn w:val="1"/>
    <w:next w:val="1"/>
    <w:link w:val="20"/>
    <w:qFormat/>
    <w:uiPriority w:val="29"/>
    <w:pPr>
      <w:spacing w:before="200"/>
      <w:ind w:left="864" w:right="864"/>
      <w:jc w:val="center"/>
    </w:pPr>
    <w:rPr>
      <w:i/>
      <w:iCs/>
    </w:rPr>
  </w:style>
  <w:style w:type="character" w:customStyle="1" w:styleId="20">
    <w:name w:val="Quote Char"/>
    <w:basedOn w:val="4"/>
    <w:link w:val="19"/>
    <w:qFormat/>
    <w:uiPriority w:val="29"/>
    <w:rPr>
      <w:i/>
      <w:iCs/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auto" w:sz="4" w:space="10"/>
        <w:bottom w:val="single" w:color="auto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22">
    <w:name w:val="Intense Quote Char"/>
    <w:basedOn w:val="4"/>
    <w:link w:val="21"/>
    <w:qFormat/>
    <w:uiPriority w:val="30"/>
    <w:rPr>
      <w:i/>
      <w:iCs/>
    </w:rPr>
  </w:style>
  <w:style w:type="character" w:customStyle="1" w:styleId="23">
    <w:name w:val="Subtle Reference"/>
    <w:basedOn w:val="4"/>
    <w:qFormat/>
    <w:uiPriority w:val="31"/>
    <w:rPr>
      <w:smallCaps/>
      <w:color w:val="auto"/>
    </w:rPr>
  </w:style>
  <w:style w:type="character" w:customStyle="1" w:styleId="24">
    <w:name w:val="Intense Reference"/>
    <w:basedOn w:val="4"/>
    <w:qFormat/>
    <w:uiPriority w:val="32"/>
    <w:rPr>
      <w:b/>
      <w:bCs/>
      <w:smallCaps/>
      <w:color w:val="auto"/>
      <w:spacing w:val="5"/>
    </w:rPr>
  </w:style>
  <w:style w:type="character" w:customStyle="1" w:styleId="25">
    <w:name w:val="Book Title"/>
    <w:basedOn w:val="4"/>
    <w:qFormat/>
    <w:uiPriority w:val="33"/>
    <w:rPr>
      <w:b/>
      <w:bCs/>
      <w:i/>
      <w:iCs/>
      <w:spacing w:val="5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ndreas/C:\Users\alosvendsen\AppData\Local\Temp\1\Templafy\WordVsto\10wsj2y1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10wsj2y1.dotx</Template>
  <Pages>5</Pages>
  <Words>606</Words>
  <Characters>3702</Characters>
  <Lines>30</Lines>
  <Paragraphs>8</Paragraphs>
  <TotalTime>207</TotalTime>
  <ScaleCrop>false</ScaleCrop>
  <LinksUpToDate>false</LinksUpToDate>
  <CharactersWithSpaces>4300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2024-12-12T17:36:00Z</dcterms:created>
  <dc:creator>Andreas Ludvig Ohm Svendsen</dc:creator>
  <cp:lastModifiedBy>andreas</cp:lastModifiedBy>
  <dcterms:modified xsi:type="dcterms:W3CDTF">2025-05-26T16:18:54Z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637830420465983738</vt:lpwstr>
  </property>
  <property fmtid="{D5CDD505-2E9C-101B-9397-08002B2CF9AE}" pid="5" name="TemplafyLanguageCode">
    <vt:lpwstr>da-DK</vt:lpwstr>
  </property>
  <property fmtid="{D5CDD505-2E9C-101B-9397-08002B2CF9AE}" pid="6" name="TemplafyFromBlank">
    <vt:bool>true</vt:bool>
  </property>
  <property fmtid="{D5CDD505-2E9C-101B-9397-08002B2CF9AE}" pid="7" name="KSOProductBuildVer">
    <vt:lpwstr>1033-11.1.0.11723</vt:lpwstr>
  </property>
</Properties>
</file>