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01D8F" w14:textId="77777777" w:rsidR="00992017" w:rsidRPr="00743FB3" w:rsidRDefault="00992017" w:rsidP="00992017">
      <w:pPr>
        <w:pStyle w:val="Heading1"/>
        <w:rPr>
          <w:rStyle w:val="Strong"/>
          <w:lang w:val="en-US"/>
        </w:rPr>
      </w:pPr>
    </w:p>
    <w:p w14:paraId="750F04F0" w14:textId="1F038089" w:rsidR="00992017" w:rsidRDefault="00992017" w:rsidP="00992017">
      <w:pPr>
        <w:pStyle w:val="Heading1"/>
        <w:jc w:val="center"/>
        <w:rPr>
          <w:rStyle w:val="Strong"/>
        </w:rPr>
      </w:pPr>
      <w:bookmarkStart w:id="0" w:name="_Toc117355021"/>
      <w:bookmarkStart w:id="1" w:name="_Toc117355129"/>
      <w:bookmarkStart w:id="2" w:name="_Toc117355500"/>
      <w:bookmarkStart w:id="3" w:name="_Toc117356301"/>
      <w:bookmarkStart w:id="4" w:name="_Toc117356389"/>
      <w:bookmarkStart w:id="5" w:name="_Toc117360320"/>
      <w:r>
        <w:rPr>
          <w:b/>
          <w:bCs/>
          <w:noProof/>
        </w:rPr>
        <w:drawing>
          <wp:inline distT="0" distB="0" distL="0" distR="0" wp14:anchorId="0E7AA8D7" wp14:editId="6F85B95B">
            <wp:extent cx="2006600" cy="2006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06600" cy="2006600"/>
                    </a:xfrm>
                    <a:prstGeom prst="rect">
                      <a:avLst/>
                    </a:prstGeom>
                  </pic:spPr>
                </pic:pic>
              </a:graphicData>
            </a:graphic>
          </wp:inline>
        </w:drawing>
      </w:r>
      <w:bookmarkEnd w:id="0"/>
      <w:bookmarkEnd w:id="1"/>
      <w:bookmarkEnd w:id="2"/>
      <w:bookmarkEnd w:id="3"/>
      <w:bookmarkEnd w:id="4"/>
      <w:bookmarkEnd w:id="5"/>
    </w:p>
    <w:p w14:paraId="79EF51B2" w14:textId="030BC19B" w:rsidR="00992017" w:rsidRDefault="00992017" w:rsidP="00992017">
      <w:pPr>
        <w:pStyle w:val="Heading1"/>
        <w:jc w:val="center"/>
        <w:rPr>
          <w:rStyle w:val="Strong"/>
          <w:lang w:val="el-GR"/>
        </w:rPr>
      </w:pPr>
      <w:bookmarkStart w:id="6" w:name="_Toc117355022"/>
      <w:bookmarkStart w:id="7" w:name="_Toc117355130"/>
      <w:bookmarkStart w:id="8" w:name="_Toc117355501"/>
      <w:bookmarkStart w:id="9" w:name="_Toc117356302"/>
      <w:bookmarkStart w:id="10" w:name="_Toc117356390"/>
      <w:bookmarkStart w:id="11" w:name="_Toc117360321"/>
      <w:r w:rsidRPr="00992017">
        <w:rPr>
          <w:rStyle w:val="Strong"/>
        </w:rPr>
        <w:t>ΠΑΝΕΠΙΣΤΗΜΙΟ ΠΑΤΡΩΝ</w:t>
      </w:r>
      <w:bookmarkEnd w:id="6"/>
      <w:bookmarkEnd w:id="7"/>
      <w:bookmarkEnd w:id="8"/>
      <w:bookmarkEnd w:id="9"/>
      <w:bookmarkEnd w:id="10"/>
      <w:bookmarkEnd w:id="11"/>
    </w:p>
    <w:p w14:paraId="4644953F" w14:textId="678AF8B0" w:rsidR="00992017" w:rsidRPr="00992017" w:rsidRDefault="00992017" w:rsidP="00992017">
      <w:pPr>
        <w:pStyle w:val="Heading2"/>
        <w:jc w:val="center"/>
        <w:rPr>
          <w:lang w:val="el-GR"/>
        </w:rPr>
      </w:pPr>
      <w:bookmarkStart w:id="12" w:name="_Toc117355023"/>
      <w:bookmarkStart w:id="13" w:name="_Toc117355131"/>
      <w:bookmarkStart w:id="14" w:name="_Toc117355502"/>
      <w:bookmarkStart w:id="15" w:name="_Toc117356303"/>
      <w:bookmarkStart w:id="16" w:name="_Toc117356391"/>
      <w:bookmarkStart w:id="17" w:name="_Toc117360322"/>
      <w:r>
        <w:rPr>
          <w:lang w:val="el-GR"/>
        </w:rPr>
        <w:t>ΤΜΗΜΑ ΟΙΚΟΝΟΜΙΚΩΝ ΕΠΙΣΤΗΜΩΝ</w:t>
      </w:r>
      <w:bookmarkEnd w:id="12"/>
      <w:bookmarkEnd w:id="13"/>
      <w:bookmarkEnd w:id="14"/>
      <w:bookmarkEnd w:id="15"/>
      <w:bookmarkEnd w:id="16"/>
      <w:bookmarkEnd w:id="17"/>
    </w:p>
    <w:p w14:paraId="3F0E37C6" w14:textId="77777777" w:rsidR="00A8715C" w:rsidRPr="00A8715C" w:rsidRDefault="00A8715C" w:rsidP="00A8715C">
      <w:pPr>
        <w:pStyle w:val="Heading2"/>
        <w:jc w:val="center"/>
        <w:rPr>
          <w:rFonts w:ascii="Times New Roman" w:eastAsia="Times New Roman" w:hAnsi="Times New Roman"/>
          <w:lang w:eastAsia="en-GB"/>
        </w:rPr>
      </w:pPr>
      <w:bookmarkStart w:id="18" w:name="_Toc117355024"/>
      <w:bookmarkStart w:id="19" w:name="_Toc117355132"/>
      <w:bookmarkStart w:id="20" w:name="_Toc117355503"/>
      <w:bookmarkStart w:id="21" w:name="_Toc117356304"/>
      <w:bookmarkStart w:id="22" w:name="_Toc117356392"/>
      <w:bookmarkStart w:id="23" w:name="_Toc117360323"/>
      <w:r w:rsidRPr="00A8715C">
        <w:rPr>
          <w:rFonts w:eastAsia="Times New Roman"/>
          <w:shd w:val="clear" w:color="auto" w:fill="FFFFFF"/>
          <w:lang w:eastAsia="en-GB"/>
        </w:rPr>
        <w:t>ΠΜΣ Εφαρμοσμένη Οικονομική &amp; Ανάλυση Δεδομένων</w:t>
      </w:r>
      <w:bookmarkEnd w:id="18"/>
      <w:bookmarkEnd w:id="19"/>
      <w:bookmarkEnd w:id="20"/>
      <w:bookmarkEnd w:id="21"/>
      <w:bookmarkEnd w:id="22"/>
      <w:bookmarkEnd w:id="23"/>
    </w:p>
    <w:p w14:paraId="0925F5BA" w14:textId="77777777" w:rsidR="00992017" w:rsidRDefault="00992017" w:rsidP="00A8715C">
      <w:pPr>
        <w:pStyle w:val="Heading1"/>
        <w:jc w:val="center"/>
      </w:pPr>
    </w:p>
    <w:p w14:paraId="0106E29C" w14:textId="77777777" w:rsidR="00992017" w:rsidRDefault="00992017" w:rsidP="00992017">
      <w:pPr>
        <w:pStyle w:val="Title"/>
        <w:jc w:val="center"/>
      </w:pPr>
    </w:p>
    <w:p w14:paraId="6DE7A598" w14:textId="1050A642" w:rsidR="00992017" w:rsidRPr="00992017" w:rsidRDefault="00992017" w:rsidP="00992017">
      <w:pPr>
        <w:pStyle w:val="Title"/>
        <w:jc w:val="center"/>
      </w:pPr>
      <w:r w:rsidRPr="00992017">
        <w:t>FIRST ASSIGMENT IN R 2022-2023</w:t>
      </w:r>
    </w:p>
    <w:p w14:paraId="2D57E911" w14:textId="77777777" w:rsidR="00992017" w:rsidRDefault="00992017" w:rsidP="00992017">
      <w:pPr>
        <w:pStyle w:val="Title"/>
        <w:jc w:val="center"/>
        <w:rPr>
          <w:lang w:val="el-GR"/>
        </w:rPr>
      </w:pPr>
    </w:p>
    <w:p w14:paraId="5E14F733" w14:textId="4600F230" w:rsidR="00992017" w:rsidRPr="00992017" w:rsidRDefault="00992017" w:rsidP="00992017">
      <w:pPr>
        <w:pStyle w:val="Title"/>
        <w:jc w:val="center"/>
        <w:rPr>
          <w:lang w:val="el-GR"/>
        </w:rPr>
      </w:pPr>
      <w:r>
        <w:rPr>
          <w:lang w:val="el-GR"/>
        </w:rPr>
        <w:t xml:space="preserve">Εργασία στα πλαίσια του μαθήματος </w:t>
      </w:r>
      <w:r w:rsidRPr="00992017">
        <w:rPr>
          <w:lang w:val="el-GR"/>
        </w:rPr>
        <w:t>: Ε</w:t>
      </w:r>
      <w:r>
        <w:rPr>
          <w:lang w:val="el-GR"/>
        </w:rPr>
        <w:t>ιδικά Θέματα Οικονομικής των Επιχειρήσεων.</w:t>
      </w:r>
    </w:p>
    <w:p w14:paraId="43BACEDD" w14:textId="7824C48D" w:rsidR="00992017" w:rsidRDefault="00992017" w:rsidP="00992017">
      <w:pPr>
        <w:jc w:val="center"/>
        <w:rPr>
          <w:lang w:val="el-GR"/>
        </w:rPr>
      </w:pPr>
    </w:p>
    <w:p w14:paraId="2C1FF343" w14:textId="77777777" w:rsidR="001C11DB" w:rsidRDefault="001C11DB" w:rsidP="001C11DB">
      <w:pPr>
        <w:jc w:val="center"/>
        <w:rPr>
          <w:lang w:val="el-GR"/>
        </w:rPr>
      </w:pPr>
    </w:p>
    <w:p w14:paraId="2A74F150" w14:textId="60C4276E" w:rsidR="00A8715C" w:rsidRDefault="00A8715C" w:rsidP="001C11DB">
      <w:pPr>
        <w:jc w:val="center"/>
        <w:rPr>
          <w:lang w:val="el-GR"/>
        </w:rPr>
      </w:pPr>
      <w:r>
        <w:rPr>
          <w:lang w:val="el-GR"/>
        </w:rPr>
        <w:t>Του</w:t>
      </w:r>
    </w:p>
    <w:p w14:paraId="1B8628A7" w14:textId="1EAE98A3" w:rsidR="00A8715C" w:rsidRDefault="00A8715C" w:rsidP="00A8715C">
      <w:pPr>
        <w:jc w:val="center"/>
        <w:rPr>
          <w:lang w:val="el-GR"/>
        </w:rPr>
      </w:pPr>
      <w:r>
        <w:rPr>
          <w:lang w:val="el-GR"/>
        </w:rPr>
        <w:t>Μουστάκα Ανδρέα</w:t>
      </w:r>
    </w:p>
    <w:p w14:paraId="2B225C37" w14:textId="603869E5" w:rsidR="00A8715C" w:rsidRDefault="00A8715C" w:rsidP="00A8715C">
      <w:pPr>
        <w:jc w:val="center"/>
        <w:rPr>
          <w:lang w:val="el-GR"/>
        </w:rPr>
      </w:pPr>
    </w:p>
    <w:p w14:paraId="6F434DB5" w14:textId="0408F897" w:rsidR="00A8715C" w:rsidRDefault="00A8715C" w:rsidP="00A8715C">
      <w:pPr>
        <w:jc w:val="center"/>
        <w:rPr>
          <w:lang w:val="el-GR"/>
        </w:rPr>
      </w:pPr>
    </w:p>
    <w:p w14:paraId="6735789E" w14:textId="09613558" w:rsidR="00A8715C" w:rsidRDefault="00A8715C" w:rsidP="00A8715C">
      <w:pPr>
        <w:jc w:val="center"/>
        <w:rPr>
          <w:lang w:val="el-GR"/>
        </w:rPr>
      </w:pPr>
    </w:p>
    <w:p w14:paraId="714832AE" w14:textId="79CD2283" w:rsidR="00A8715C" w:rsidRDefault="00A8715C" w:rsidP="00A8715C">
      <w:pPr>
        <w:jc w:val="center"/>
        <w:rPr>
          <w:lang w:val="el-GR"/>
        </w:rPr>
      </w:pPr>
    </w:p>
    <w:p w14:paraId="4DB1EB9B" w14:textId="3DA8886D" w:rsidR="00A8715C" w:rsidRDefault="00A8715C" w:rsidP="00A8715C">
      <w:pPr>
        <w:jc w:val="center"/>
        <w:rPr>
          <w:lang w:val="el-GR"/>
        </w:rPr>
      </w:pPr>
    </w:p>
    <w:p w14:paraId="0586A5C0" w14:textId="19917CA9" w:rsidR="00A8715C" w:rsidRDefault="00A8715C" w:rsidP="00A8715C">
      <w:pPr>
        <w:jc w:val="center"/>
        <w:rPr>
          <w:lang w:val="el-GR"/>
        </w:rPr>
      </w:pPr>
    </w:p>
    <w:p w14:paraId="7D6824ED" w14:textId="1F5D8785" w:rsidR="00A8715C" w:rsidRDefault="00A8715C" w:rsidP="00A8715C">
      <w:pPr>
        <w:jc w:val="center"/>
        <w:rPr>
          <w:lang w:val="el-GR"/>
        </w:rPr>
      </w:pPr>
    </w:p>
    <w:p w14:paraId="6224B0B0" w14:textId="349B32B2" w:rsidR="00A8715C" w:rsidRDefault="00A8715C" w:rsidP="00A8715C">
      <w:pPr>
        <w:jc w:val="center"/>
        <w:rPr>
          <w:lang w:val="el-GR"/>
        </w:rPr>
      </w:pPr>
    </w:p>
    <w:p w14:paraId="419E9B57" w14:textId="77777777" w:rsidR="003920DF" w:rsidRDefault="00A8715C" w:rsidP="00A8715C">
      <w:pPr>
        <w:jc w:val="center"/>
        <w:rPr>
          <w:lang w:val="el-GR"/>
        </w:rPr>
      </w:pPr>
      <w:r>
        <w:rPr>
          <w:lang w:val="el-GR"/>
        </w:rPr>
        <w:t>Πάτρα, Οκτώβριος 2022</w:t>
      </w:r>
    </w:p>
    <w:sdt>
      <w:sdtPr>
        <w:rPr>
          <w:rFonts w:asciiTheme="minorHAnsi" w:eastAsiaTheme="minorHAnsi" w:hAnsiTheme="minorHAnsi" w:cstheme="minorBidi"/>
          <w:b w:val="0"/>
          <w:bCs w:val="0"/>
          <w:color w:val="auto"/>
          <w:sz w:val="24"/>
          <w:szCs w:val="24"/>
          <w:lang w:val="en-GR"/>
        </w:rPr>
        <w:id w:val="263423329"/>
        <w:docPartObj>
          <w:docPartGallery w:val="Table of Contents"/>
          <w:docPartUnique/>
        </w:docPartObj>
      </w:sdtPr>
      <w:sdtEndPr>
        <w:rPr>
          <w:noProof/>
        </w:rPr>
      </w:sdtEndPr>
      <w:sdtContent>
        <w:p w14:paraId="3B8488CA" w14:textId="77777777" w:rsidR="001C11DB" w:rsidRDefault="001C11DB">
          <w:pPr>
            <w:pStyle w:val="TOCHeading"/>
          </w:pPr>
        </w:p>
        <w:p w14:paraId="6841305F" w14:textId="77777777" w:rsidR="001C11DB" w:rsidRDefault="001C11DB">
          <w:pPr>
            <w:pStyle w:val="TOCHeading"/>
          </w:pPr>
        </w:p>
        <w:p w14:paraId="7CBA3D61" w14:textId="66806F78" w:rsidR="003920DF" w:rsidRPr="001C11DB" w:rsidRDefault="001C11DB">
          <w:pPr>
            <w:pStyle w:val="TOCHeading"/>
            <w:rPr>
              <w:lang w:val="el-GR"/>
            </w:rPr>
          </w:pPr>
          <w:r>
            <w:rPr>
              <w:lang w:val="el-GR"/>
            </w:rPr>
            <w:t xml:space="preserve">Πίνακας Περιεχομένων </w:t>
          </w:r>
        </w:p>
        <w:p w14:paraId="5488555A" w14:textId="747C6485" w:rsidR="001C11DB" w:rsidRDefault="003920DF" w:rsidP="001C11DB">
          <w:pPr>
            <w:pStyle w:val="TOC1"/>
            <w:tabs>
              <w:tab w:val="right" w:leader="dot" w:pos="9016"/>
            </w:tabs>
            <w:rPr>
              <w:rFonts w:eastAsiaTheme="minorEastAsia" w:cstheme="minorBidi"/>
              <w:i w:val="0"/>
              <w:iCs w:val="0"/>
              <w:noProof/>
              <w:lang w:eastAsia="en-GB"/>
            </w:rPr>
          </w:pPr>
          <w:r>
            <w:rPr>
              <w:b w:val="0"/>
              <w:bCs w:val="0"/>
            </w:rPr>
            <w:fldChar w:fldCharType="begin"/>
          </w:r>
          <w:r>
            <w:instrText xml:space="preserve"> TOC \o "1-3" \h \z \u </w:instrText>
          </w:r>
          <w:r>
            <w:rPr>
              <w:b w:val="0"/>
              <w:bCs w:val="0"/>
            </w:rPr>
            <w:fldChar w:fldCharType="separate"/>
          </w:r>
        </w:p>
        <w:p w14:paraId="13E56CF4" w14:textId="109A6800" w:rsidR="001C11DB" w:rsidRDefault="001C11DB">
          <w:pPr>
            <w:pStyle w:val="TOC2"/>
            <w:tabs>
              <w:tab w:val="right" w:leader="dot" w:pos="9016"/>
            </w:tabs>
            <w:rPr>
              <w:rFonts w:eastAsiaTheme="minorEastAsia" w:cstheme="minorBidi"/>
              <w:i w:val="0"/>
              <w:iCs w:val="0"/>
              <w:noProof/>
              <w:sz w:val="24"/>
              <w:szCs w:val="24"/>
              <w:lang w:eastAsia="en-GB"/>
            </w:rPr>
          </w:pPr>
        </w:p>
        <w:p w14:paraId="639193AC" w14:textId="264784BC" w:rsidR="001C11DB" w:rsidRDefault="00000000">
          <w:pPr>
            <w:pStyle w:val="TOC1"/>
            <w:tabs>
              <w:tab w:val="right" w:leader="dot" w:pos="9016"/>
            </w:tabs>
            <w:rPr>
              <w:rFonts w:eastAsiaTheme="minorEastAsia" w:cstheme="minorBidi"/>
              <w:b w:val="0"/>
              <w:bCs w:val="0"/>
              <w:i w:val="0"/>
              <w:iCs w:val="0"/>
              <w:noProof/>
              <w:lang w:eastAsia="en-GB"/>
            </w:rPr>
          </w:pPr>
          <w:hyperlink w:anchor="_Toc117360324" w:history="1">
            <w:r w:rsidR="001C11DB" w:rsidRPr="00D97F87">
              <w:rPr>
                <w:rStyle w:val="Hyperlink"/>
                <w:noProof/>
                <w:lang w:val="el-GR"/>
              </w:rPr>
              <w:t>Ερώτημα</w:t>
            </w:r>
            <w:r w:rsidR="001C11DB" w:rsidRPr="00D97F87">
              <w:rPr>
                <w:rStyle w:val="Hyperlink"/>
                <w:noProof/>
                <w:lang w:val="en-US"/>
              </w:rPr>
              <w:t xml:space="preserve"> 1a</w:t>
            </w:r>
            <w:r w:rsidR="001C11DB">
              <w:rPr>
                <w:noProof/>
                <w:webHidden/>
              </w:rPr>
              <w:tab/>
            </w:r>
            <w:r w:rsidR="001C11DB">
              <w:rPr>
                <w:noProof/>
                <w:webHidden/>
              </w:rPr>
              <w:fldChar w:fldCharType="begin"/>
            </w:r>
            <w:r w:rsidR="001C11DB">
              <w:rPr>
                <w:noProof/>
                <w:webHidden/>
              </w:rPr>
              <w:instrText xml:space="preserve"> PAGEREF _Toc117360324 \h </w:instrText>
            </w:r>
            <w:r w:rsidR="001C11DB">
              <w:rPr>
                <w:noProof/>
                <w:webHidden/>
              </w:rPr>
            </w:r>
            <w:r w:rsidR="001C11DB">
              <w:rPr>
                <w:noProof/>
                <w:webHidden/>
              </w:rPr>
              <w:fldChar w:fldCharType="separate"/>
            </w:r>
            <w:r w:rsidR="001C11DB">
              <w:rPr>
                <w:noProof/>
                <w:webHidden/>
              </w:rPr>
              <w:t>3</w:t>
            </w:r>
            <w:r w:rsidR="001C11DB">
              <w:rPr>
                <w:noProof/>
                <w:webHidden/>
              </w:rPr>
              <w:fldChar w:fldCharType="end"/>
            </w:r>
          </w:hyperlink>
        </w:p>
        <w:p w14:paraId="62DB0ED0" w14:textId="7119C2A7" w:rsidR="001C11DB" w:rsidRDefault="00000000">
          <w:pPr>
            <w:pStyle w:val="TOC2"/>
            <w:tabs>
              <w:tab w:val="right" w:leader="dot" w:pos="9016"/>
            </w:tabs>
            <w:rPr>
              <w:rFonts w:eastAsiaTheme="minorEastAsia" w:cstheme="minorBidi"/>
              <w:i w:val="0"/>
              <w:iCs w:val="0"/>
              <w:noProof/>
              <w:sz w:val="24"/>
              <w:szCs w:val="24"/>
              <w:lang w:eastAsia="en-GB"/>
            </w:rPr>
          </w:pPr>
          <w:hyperlink w:anchor="_Toc117360325" w:history="1">
            <w:r w:rsidR="001C11DB" w:rsidRPr="00D97F87">
              <w:rPr>
                <w:rStyle w:val="Hyperlink"/>
                <w:noProof/>
                <w:lang w:val="el-GR"/>
              </w:rPr>
              <w:t>Ερώτημα</w:t>
            </w:r>
            <w:r w:rsidR="001C11DB" w:rsidRPr="00D97F87">
              <w:rPr>
                <w:rStyle w:val="Hyperlink"/>
                <w:noProof/>
                <w:lang w:val="en-US"/>
              </w:rPr>
              <w:t xml:space="preserve"> 1b</w:t>
            </w:r>
            <w:r w:rsidR="001C11DB">
              <w:rPr>
                <w:noProof/>
                <w:webHidden/>
              </w:rPr>
              <w:tab/>
            </w:r>
            <w:r w:rsidR="001C11DB">
              <w:rPr>
                <w:noProof/>
                <w:webHidden/>
              </w:rPr>
              <w:fldChar w:fldCharType="begin"/>
            </w:r>
            <w:r w:rsidR="001C11DB">
              <w:rPr>
                <w:noProof/>
                <w:webHidden/>
              </w:rPr>
              <w:instrText xml:space="preserve"> PAGEREF _Toc117360325 \h </w:instrText>
            </w:r>
            <w:r w:rsidR="001C11DB">
              <w:rPr>
                <w:noProof/>
                <w:webHidden/>
              </w:rPr>
            </w:r>
            <w:r w:rsidR="001C11DB">
              <w:rPr>
                <w:noProof/>
                <w:webHidden/>
              </w:rPr>
              <w:fldChar w:fldCharType="separate"/>
            </w:r>
            <w:r w:rsidR="001C11DB">
              <w:rPr>
                <w:noProof/>
                <w:webHidden/>
              </w:rPr>
              <w:t>4</w:t>
            </w:r>
            <w:r w:rsidR="001C11DB">
              <w:rPr>
                <w:noProof/>
                <w:webHidden/>
              </w:rPr>
              <w:fldChar w:fldCharType="end"/>
            </w:r>
          </w:hyperlink>
        </w:p>
        <w:p w14:paraId="08D43FE5" w14:textId="7AD2C1D1" w:rsidR="001C11DB" w:rsidRDefault="00000000">
          <w:pPr>
            <w:pStyle w:val="TOC2"/>
            <w:tabs>
              <w:tab w:val="right" w:leader="dot" w:pos="9016"/>
            </w:tabs>
            <w:rPr>
              <w:rFonts w:eastAsiaTheme="minorEastAsia" w:cstheme="minorBidi"/>
              <w:i w:val="0"/>
              <w:iCs w:val="0"/>
              <w:noProof/>
              <w:sz w:val="24"/>
              <w:szCs w:val="24"/>
              <w:lang w:eastAsia="en-GB"/>
            </w:rPr>
          </w:pPr>
          <w:hyperlink w:anchor="_Toc117360326" w:history="1">
            <w:r w:rsidR="001C11DB" w:rsidRPr="00D97F87">
              <w:rPr>
                <w:rStyle w:val="Hyperlink"/>
                <w:noProof/>
                <w:lang w:val="el-GR"/>
              </w:rPr>
              <w:t>Ερώτημα 1c</w:t>
            </w:r>
            <w:r w:rsidR="001C11DB">
              <w:rPr>
                <w:noProof/>
                <w:webHidden/>
              </w:rPr>
              <w:tab/>
            </w:r>
            <w:r w:rsidR="001C11DB">
              <w:rPr>
                <w:noProof/>
                <w:webHidden/>
              </w:rPr>
              <w:fldChar w:fldCharType="begin"/>
            </w:r>
            <w:r w:rsidR="001C11DB">
              <w:rPr>
                <w:noProof/>
                <w:webHidden/>
              </w:rPr>
              <w:instrText xml:space="preserve"> PAGEREF _Toc117360326 \h </w:instrText>
            </w:r>
            <w:r w:rsidR="001C11DB">
              <w:rPr>
                <w:noProof/>
                <w:webHidden/>
              </w:rPr>
            </w:r>
            <w:r w:rsidR="001C11DB">
              <w:rPr>
                <w:noProof/>
                <w:webHidden/>
              </w:rPr>
              <w:fldChar w:fldCharType="separate"/>
            </w:r>
            <w:r w:rsidR="001C11DB">
              <w:rPr>
                <w:noProof/>
                <w:webHidden/>
              </w:rPr>
              <w:t>4</w:t>
            </w:r>
            <w:r w:rsidR="001C11DB">
              <w:rPr>
                <w:noProof/>
                <w:webHidden/>
              </w:rPr>
              <w:fldChar w:fldCharType="end"/>
            </w:r>
          </w:hyperlink>
        </w:p>
        <w:p w14:paraId="51A3F11B" w14:textId="1BE4C7B1" w:rsidR="001C11DB" w:rsidRDefault="00000000">
          <w:pPr>
            <w:pStyle w:val="TOC2"/>
            <w:tabs>
              <w:tab w:val="right" w:leader="dot" w:pos="9016"/>
            </w:tabs>
            <w:rPr>
              <w:rFonts w:eastAsiaTheme="minorEastAsia" w:cstheme="minorBidi"/>
              <w:i w:val="0"/>
              <w:iCs w:val="0"/>
              <w:noProof/>
              <w:sz w:val="24"/>
              <w:szCs w:val="24"/>
              <w:lang w:eastAsia="en-GB"/>
            </w:rPr>
          </w:pPr>
          <w:hyperlink w:anchor="_Toc117360327" w:history="1">
            <w:r w:rsidR="001C11DB" w:rsidRPr="00D97F87">
              <w:rPr>
                <w:rStyle w:val="Hyperlink"/>
                <w:noProof/>
                <w:lang w:val="en-US"/>
              </w:rPr>
              <w:t>Ε</w:t>
            </w:r>
            <w:r w:rsidR="001C11DB" w:rsidRPr="00D97F87">
              <w:rPr>
                <w:rStyle w:val="Hyperlink"/>
                <w:noProof/>
                <w:lang w:val="el-GR"/>
              </w:rPr>
              <w:t>ρώτημα 1</w:t>
            </w:r>
            <w:r w:rsidR="001C11DB" w:rsidRPr="00D97F87">
              <w:rPr>
                <w:rStyle w:val="Hyperlink"/>
                <w:noProof/>
                <w:lang w:val="en-US"/>
              </w:rPr>
              <w:t>d</w:t>
            </w:r>
            <w:r w:rsidR="001C11DB">
              <w:rPr>
                <w:noProof/>
                <w:webHidden/>
              </w:rPr>
              <w:tab/>
            </w:r>
            <w:r w:rsidR="001C11DB">
              <w:rPr>
                <w:noProof/>
                <w:webHidden/>
              </w:rPr>
              <w:fldChar w:fldCharType="begin"/>
            </w:r>
            <w:r w:rsidR="001C11DB">
              <w:rPr>
                <w:noProof/>
                <w:webHidden/>
              </w:rPr>
              <w:instrText xml:space="preserve"> PAGEREF _Toc117360327 \h </w:instrText>
            </w:r>
            <w:r w:rsidR="001C11DB">
              <w:rPr>
                <w:noProof/>
                <w:webHidden/>
              </w:rPr>
            </w:r>
            <w:r w:rsidR="001C11DB">
              <w:rPr>
                <w:noProof/>
                <w:webHidden/>
              </w:rPr>
              <w:fldChar w:fldCharType="separate"/>
            </w:r>
            <w:r w:rsidR="001C11DB">
              <w:rPr>
                <w:noProof/>
                <w:webHidden/>
              </w:rPr>
              <w:t>5</w:t>
            </w:r>
            <w:r w:rsidR="001C11DB">
              <w:rPr>
                <w:noProof/>
                <w:webHidden/>
              </w:rPr>
              <w:fldChar w:fldCharType="end"/>
            </w:r>
          </w:hyperlink>
        </w:p>
        <w:p w14:paraId="19658C80" w14:textId="09204D43" w:rsidR="001C11DB" w:rsidRDefault="00000000">
          <w:pPr>
            <w:pStyle w:val="TOC1"/>
            <w:tabs>
              <w:tab w:val="right" w:leader="dot" w:pos="9016"/>
            </w:tabs>
            <w:rPr>
              <w:rFonts w:eastAsiaTheme="minorEastAsia" w:cstheme="minorBidi"/>
              <w:b w:val="0"/>
              <w:bCs w:val="0"/>
              <w:i w:val="0"/>
              <w:iCs w:val="0"/>
              <w:noProof/>
              <w:lang w:eastAsia="en-GB"/>
            </w:rPr>
          </w:pPr>
          <w:hyperlink w:anchor="_Toc117360328" w:history="1">
            <w:r w:rsidR="001C11DB" w:rsidRPr="00D97F87">
              <w:rPr>
                <w:rStyle w:val="Hyperlink"/>
                <w:noProof/>
                <w:lang w:val="el-GR"/>
              </w:rPr>
              <w:t>Ερώτημα 2</w:t>
            </w:r>
            <w:r w:rsidR="001C11DB">
              <w:rPr>
                <w:noProof/>
                <w:webHidden/>
              </w:rPr>
              <w:tab/>
            </w:r>
            <w:r w:rsidR="001C11DB">
              <w:rPr>
                <w:noProof/>
                <w:webHidden/>
              </w:rPr>
              <w:fldChar w:fldCharType="begin"/>
            </w:r>
            <w:r w:rsidR="001C11DB">
              <w:rPr>
                <w:noProof/>
                <w:webHidden/>
              </w:rPr>
              <w:instrText xml:space="preserve"> PAGEREF _Toc117360328 \h </w:instrText>
            </w:r>
            <w:r w:rsidR="001C11DB">
              <w:rPr>
                <w:noProof/>
                <w:webHidden/>
              </w:rPr>
            </w:r>
            <w:r w:rsidR="001C11DB">
              <w:rPr>
                <w:noProof/>
                <w:webHidden/>
              </w:rPr>
              <w:fldChar w:fldCharType="separate"/>
            </w:r>
            <w:r w:rsidR="001C11DB">
              <w:rPr>
                <w:noProof/>
                <w:webHidden/>
              </w:rPr>
              <w:t>6</w:t>
            </w:r>
            <w:r w:rsidR="001C11DB">
              <w:rPr>
                <w:noProof/>
                <w:webHidden/>
              </w:rPr>
              <w:fldChar w:fldCharType="end"/>
            </w:r>
          </w:hyperlink>
        </w:p>
        <w:p w14:paraId="67CBCF5B" w14:textId="614DADCF" w:rsidR="001C11DB" w:rsidRDefault="00000000">
          <w:pPr>
            <w:pStyle w:val="TOC1"/>
            <w:tabs>
              <w:tab w:val="right" w:leader="dot" w:pos="9016"/>
            </w:tabs>
            <w:rPr>
              <w:rFonts w:eastAsiaTheme="minorEastAsia" w:cstheme="minorBidi"/>
              <w:b w:val="0"/>
              <w:bCs w:val="0"/>
              <w:i w:val="0"/>
              <w:iCs w:val="0"/>
              <w:noProof/>
              <w:lang w:eastAsia="en-GB"/>
            </w:rPr>
          </w:pPr>
          <w:hyperlink w:anchor="_Toc117360329" w:history="1">
            <w:r w:rsidR="001C11DB" w:rsidRPr="00D97F87">
              <w:rPr>
                <w:rStyle w:val="Hyperlink"/>
                <w:noProof/>
                <w:lang w:val="el-GR"/>
              </w:rPr>
              <w:t>Ερώτημα</w:t>
            </w:r>
            <w:r w:rsidR="001C11DB" w:rsidRPr="00D97F87">
              <w:rPr>
                <w:rStyle w:val="Hyperlink"/>
                <w:noProof/>
                <w:lang w:val="en-US"/>
              </w:rPr>
              <w:t xml:space="preserve"> 3a</w:t>
            </w:r>
            <w:r w:rsidR="001C11DB">
              <w:rPr>
                <w:noProof/>
                <w:webHidden/>
              </w:rPr>
              <w:tab/>
            </w:r>
            <w:r w:rsidR="001C11DB">
              <w:rPr>
                <w:noProof/>
                <w:webHidden/>
              </w:rPr>
              <w:fldChar w:fldCharType="begin"/>
            </w:r>
            <w:r w:rsidR="001C11DB">
              <w:rPr>
                <w:noProof/>
                <w:webHidden/>
              </w:rPr>
              <w:instrText xml:space="preserve"> PAGEREF _Toc117360329 \h </w:instrText>
            </w:r>
            <w:r w:rsidR="001C11DB">
              <w:rPr>
                <w:noProof/>
                <w:webHidden/>
              </w:rPr>
            </w:r>
            <w:r w:rsidR="001C11DB">
              <w:rPr>
                <w:noProof/>
                <w:webHidden/>
              </w:rPr>
              <w:fldChar w:fldCharType="separate"/>
            </w:r>
            <w:r w:rsidR="001C11DB">
              <w:rPr>
                <w:noProof/>
                <w:webHidden/>
              </w:rPr>
              <w:t>7</w:t>
            </w:r>
            <w:r w:rsidR="001C11DB">
              <w:rPr>
                <w:noProof/>
                <w:webHidden/>
              </w:rPr>
              <w:fldChar w:fldCharType="end"/>
            </w:r>
          </w:hyperlink>
        </w:p>
        <w:p w14:paraId="10DED37E" w14:textId="0B761CA7" w:rsidR="001C11DB" w:rsidRDefault="00000000">
          <w:pPr>
            <w:pStyle w:val="TOC2"/>
            <w:tabs>
              <w:tab w:val="right" w:leader="dot" w:pos="9016"/>
            </w:tabs>
            <w:rPr>
              <w:rFonts w:eastAsiaTheme="minorEastAsia" w:cstheme="minorBidi"/>
              <w:i w:val="0"/>
              <w:iCs w:val="0"/>
              <w:noProof/>
              <w:sz w:val="24"/>
              <w:szCs w:val="24"/>
              <w:lang w:eastAsia="en-GB"/>
            </w:rPr>
          </w:pPr>
          <w:hyperlink w:anchor="_Toc117360330" w:history="1">
            <w:r w:rsidR="001C11DB" w:rsidRPr="00D97F87">
              <w:rPr>
                <w:rStyle w:val="Hyperlink"/>
                <w:noProof/>
                <w:lang w:val="el-GR"/>
              </w:rPr>
              <w:t>Ερώτημα 3</w:t>
            </w:r>
            <w:r w:rsidR="001C11DB" w:rsidRPr="00D97F87">
              <w:rPr>
                <w:rStyle w:val="Hyperlink"/>
                <w:noProof/>
                <w:lang w:val="en-US"/>
              </w:rPr>
              <w:t>b</w:t>
            </w:r>
            <w:r w:rsidR="001C11DB">
              <w:rPr>
                <w:noProof/>
                <w:webHidden/>
              </w:rPr>
              <w:tab/>
            </w:r>
            <w:r w:rsidR="001C11DB">
              <w:rPr>
                <w:noProof/>
                <w:webHidden/>
              </w:rPr>
              <w:fldChar w:fldCharType="begin"/>
            </w:r>
            <w:r w:rsidR="001C11DB">
              <w:rPr>
                <w:noProof/>
                <w:webHidden/>
              </w:rPr>
              <w:instrText xml:space="preserve"> PAGEREF _Toc117360330 \h </w:instrText>
            </w:r>
            <w:r w:rsidR="001C11DB">
              <w:rPr>
                <w:noProof/>
                <w:webHidden/>
              </w:rPr>
            </w:r>
            <w:r w:rsidR="001C11DB">
              <w:rPr>
                <w:noProof/>
                <w:webHidden/>
              </w:rPr>
              <w:fldChar w:fldCharType="separate"/>
            </w:r>
            <w:r w:rsidR="001C11DB">
              <w:rPr>
                <w:noProof/>
                <w:webHidden/>
              </w:rPr>
              <w:t>8</w:t>
            </w:r>
            <w:r w:rsidR="001C11DB">
              <w:rPr>
                <w:noProof/>
                <w:webHidden/>
              </w:rPr>
              <w:fldChar w:fldCharType="end"/>
            </w:r>
          </w:hyperlink>
        </w:p>
        <w:p w14:paraId="4F643ECC" w14:textId="349222DC" w:rsidR="001C11DB" w:rsidRDefault="00000000">
          <w:pPr>
            <w:pStyle w:val="TOC2"/>
            <w:tabs>
              <w:tab w:val="right" w:leader="dot" w:pos="9016"/>
            </w:tabs>
            <w:rPr>
              <w:rFonts w:eastAsiaTheme="minorEastAsia" w:cstheme="minorBidi"/>
              <w:i w:val="0"/>
              <w:iCs w:val="0"/>
              <w:noProof/>
              <w:sz w:val="24"/>
              <w:szCs w:val="24"/>
              <w:lang w:eastAsia="en-GB"/>
            </w:rPr>
          </w:pPr>
          <w:hyperlink w:anchor="_Toc117360331" w:history="1">
            <w:r w:rsidR="001C11DB" w:rsidRPr="00D97F87">
              <w:rPr>
                <w:rStyle w:val="Hyperlink"/>
                <w:noProof/>
                <w:lang w:val="el-GR"/>
              </w:rPr>
              <w:t>Ερώτημα 3</w:t>
            </w:r>
            <w:r w:rsidR="001C11DB" w:rsidRPr="00D97F87">
              <w:rPr>
                <w:rStyle w:val="Hyperlink"/>
                <w:noProof/>
                <w:lang w:val="en-US"/>
              </w:rPr>
              <w:t>c</w:t>
            </w:r>
            <w:r w:rsidR="001C11DB">
              <w:rPr>
                <w:noProof/>
                <w:webHidden/>
              </w:rPr>
              <w:tab/>
            </w:r>
            <w:r w:rsidR="001C11DB">
              <w:rPr>
                <w:noProof/>
                <w:webHidden/>
              </w:rPr>
              <w:fldChar w:fldCharType="begin"/>
            </w:r>
            <w:r w:rsidR="001C11DB">
              <w:rPr>
                <w:noProof/>
                <w:webHidden/>
              </w:rPr>
              <w:instrText xml:space="preserve"> PAGEREF _Toc117360331 \h </w:instrText>
            </w:r>
            <w:r w:rsidR="001C11DB">
              <w:rPr>
                <w:noProof/>
                <w:webHidden/>
              </w:rPr>
            </w:r>
            <w:r w:rsidR="001C11DB">
              <w:rPr>
                <w:noProof/>
                <w:webHidden/>
              </w:rPr>
              <w:fldChar w:fldCharType="separate"/>
            </w:r>
            <w:r w:rsidR="001C11DB">
              <w:rPr>
                <w:noProof/>
                <w:webHidden/>
              </w:rPr>
              <w:t>9</w:t>
            </w:r>
            <w:r w:rsidR="001C11DB">
              <w:rPr>
                <w:noProof/>
                <w:webHidden/>
              </w:rPr>
              <w:fldChar w:fldCharType="end"/>
            </w:r>
          </w:hyperlink>
        </w:p>
        <w:p w14:paraId="53C9F086" w14:textId="6ED96D98" w:rsidR="001C11DB" w:rsidRDefault="00000000">
          <w:pPr>
            <w:pStyle w:val="TOC1"/>
            <w:tabs>
              <w:tab w:val="right" w:leader="dot" w:pos="9016"/>
            </w:tabs>
            <w:rPr>
              <w:rFonts w:eastAsiaTheme="minorEastAsia" w:cstheme="minorBidi"/>
              <w:b w:val="0"/>
              <w:bCs w:val="0"/>
              <w:i w:val="0"/>
              <w:iCs w:val="0"/>
              <w:noProof/>
              <w:lang w:eastAsia="en-GB"/>
            </w:rPr>
          </w:pPr>
          <w:hyperlink w:anchor="_Toc117360332" w:history="1">
            <w:r w:rsidR="001C11DB" w:rsidRPr="00D97F87">
              <w:rPr>
                <w:rStyle w:val="Hyperlink"/>
                <w:noProof/>
                <w:lang w:val="el-GR"/>
              </w:rPr>
              <w:t>Ερώτημα 4</w:t>
            </w:r>
            <w:r w:rsidR="001C11DB">
              <w:rPr>
                <w:noProof/>
                <w:webHidden/>
              </w:rPr>
              <w:tab/>
            </w:r>
            <w:r w:rsidR="001C11DB">
              <w:rPr>
                <w:noProof/>
                <w:webHidden/>
              </w:rPr>
              <w:fldChar w:fldCharType="begin"/>
            </w:r>
            <w:r w:rsidR="001C11DB">
              <w:rPr>
                <w:noProof/>
                <w:webHidden/>
              </w:rPr>
              <w:instrText xml:space="preserve"> PAGEREF _Toc117360332 \h </w:instrText>
            </w:r>
            <w:r w:rsidR="001C11DB">
              <w:rPr>
                <w:noProof/>
                <w:webHidden/>
              </w:rPr>
            </w:r>
            <w:r w:rsidR="001C11DB">
              <w:rPr>
                <w:noProof/>
                <w:webHidden/>
              </w:rPr>
              <w:fldChar w:fldCharType="separate"/>
            </w:r>
            <w:r w:rsidR="001C11DB">
              <w:rPr>
                <w:noProof/>
                <w:webHidden/>
              </w:rPr>
              <w:t>10</w:t>
            </w:r>
            <w:r w:rsidR="001C11DB">
              <w:rPr>
                <w:noProof/>
                <w:webHidden/>
              </w:rPr>
              <w:fldChar w:fldCharType="end"/>
            </w:r>
          </w:hyperlink>
        </w:p>
        <w:p w14:paraId="051D2B69" w14:textId="7557B156" w:rsidR="001C11DB" w:rsidRDefault="00000000">
          <w:pPr>
            <w:pStyle w:val="TOC1"/>
            <w:tabs>
              <w:tab w:val="right" w:leader="dot" w:pos="9016"/>
            </w:tabs>
            <w:rPr>
              <w:rFonts w:eastAsiaTheme="minorEastAsia" w:cstheme="minorBidi"/>
              <w:b w:val="0"/>
              <w:bCs w:val="0"/>
              <w:i w:val="0"/>
              <w:iCs w:val="0"/>
              <w:noProof/>
              <w:lang w:eastAsia="en-GB"/>
            </w:rPr>
          </w:pPr>
          <w:hyperlink w:anchor="_Toc117360333" w:history="1">
            <w:r w:rsidR="001C11DB" w:rsidRPr="00D97F87">
              <w:rPr>
                <w:rStyle w:val="Hyperlink"/>
                <w:noProof/>
                <w:lang w:val="el-GR"/>
              </w:rPr>
              <w:t>Ερώτημα 5</w:t>
            </w:r>
            <w:r w:rsidR="001C11DB">
              <w:rPr>
                <w:noProof/>
                <w:webHidden/>
              </w:rPr>
              <w:tab/>
            </w:r>
            <w:r w:rsidR="001C11DB">
              <w:rPr>
                <w:noProof/>
                <w:webHidden/>
              </w:rPr>
              <w:fldChar w:fldCharType="begin"/>
            </w:r>
            <w:r w:rsidR="001C11DB">
              <w:rPr>
                <w:noProof/>
                <w:webHidden/>
              </w:rPr>
              <w:instrText xml:space="preserve"> PAGEREF _Toc117360333 \h </w:instrText>
            </w:r>
            <w:r w:rsidR="001C11DB">
              <w:rPr>
                <w:noProof/>
                <w:webHidden/>
              </w:rPr>
            </w:r>
            <w:r w:rsidR="001C11DB">
              <w:rPr>
                <w:noProof/>
                <w:webHidden/>
              </w:rPr>
              <w:fldChar w:fldCharType="separate"/>
            </w:r>
            <w:r w:rsidR="001C11DB">
              <w:rPr>
                <w:noProof/>
                <w:webHidden/>
              </w:rPr>
              <w:t>12</w:t>
            </w:r>
            <w:r w:rsidR="001C11DB">
              <w:rPr>
                <w:noProof/>
                <w:webHidden/>
              </w:rPr>
              <w:fldChar w:fldCharType="end"/>
            </w:r>
          </w:hyperlink>
        </w:p>
        <w:p w14:paraId="0FD1BE35" w14:textId="4B170FBE" w:rsidR="003920DF" w:rsidRDefault="003920DF">
          <w:r>
            <w:rPr>
              <w:b/>
              <w:bCs/>
              <w:noProof/>
            </w:rPr>
            <w:fldChar w:fldCharType="end"/>
          </w:r>
        </w:p>
      </w:sdtContent>
    </w:sdt>
    <w:p w14:paraId="78CF8EA9" w14:textId="55D0AD8B" w:rsidR="003920DF" w:rsidRDefault="003920DF" w:rsidP="00A8715C">
      <w:pPr>
        <w:jc w:val="center"/>
        <w:rPr>
          <w:lang w:val="el-GR"/>
        </w:rPr>
      </w:pPr>
    </w:p>
    <w:p w14:paraId="40F49993" w14:textId="41C9E128" w:rsidR="00A8715C" w:rsidRDefault="00A8715C" w:rsidP="00A8715C">
      <w:pPr>
        <w:jc w:val="center"/>
        <w:rPr>
          <w:lang w:val="el-GR"/>
        </w:rPr>
      </w:pPr>
    </w:p>
    <w:p w14:paraId="6D6CDB98" w14:textId="77777777" w:rsidR="00387A5F" w:rsidRDefault="00387A5F" w:rsidP="00387A5F">
      <w:pPr>
        <w:pStyle w:val="Quote"/>
        <w:rPr>
          <w:rFonts w:ascii="Times New Roman" w:hAnsi="Times New Roman" w:cs="Times New Roman"/>
        </w:rPr>
      </w:pPr>
      <w:bookmarkStart w:id="24" w:name="_Toc117355133"/>
    </w:p>
    <w:p w14:paraId="6EEDB71B" w14:textId="77777777" w:rsidR="00387A5F" w:rsidRDefault="00387A5F" w:rsidP="00387A5F">
      <w:pPr>
        <w:pStyle w:val="Quote"/>
        <w:rPr>
          <w:rFonts w:ascii="Times New Roman" w:hAnsi="Times New Roman" w:cs="Times New Roman"/>
        </w:rPr>
      </w:pPr>
    </w:p>
    <w:p w14:paraId="1892BD9A" w14:textId="77777777" w:rsidR="00387A5F" w:rsidRDefault="00387A5F" w:rsidP="00387A5F">
      <w:pPr>
        <w:pStyle w:val="Quote"/>
        <w:rPr>
          <w:rFonts w:ascii="Times New Roman" w:hAnsi="Times New Roman" w:cs="Times New Roman"/>
        </w:rPr>
      </w:pPr>
    </w:p>
    <w:p w14:paraId="6D2BB0F6" w14:textId="77777777" w:rsidR="00387A5F" w:rsidRDefault="00387A5F" w:rsidP="00387A5F">
      <w:pPr>
        <w:pStyle w:val="Quote"/>
        <w:rPr>
          <w:rFonts w:ascii="Times New Roman" w:hAnsi="Times New Roman" w:cs="Times New Roman"/>
        </w:rPr>
      </w:pPr>
    </w:p>
    <w:p w14:paraId="28292FCB" w14:textId="77777777" w:rsidR="00387A5F" w:rsidRDefault="00387A5F" w:rsidP="00387A5F">
      <w:pPr>
        <w:pStyle w:val="Quote"/>
        <w:rPr>
          <w:rFonts w:ascii="Times New Roman" w:hAnsi="Times New Roman" w:cs="Times New Roman"/>
        </w:rPr>
      </w:pPr>
    </w:p>
    <w:p w14:paraId="66E5E6E1" w14:textId="498CB99A" w:rsidR="00387A5F" w:rsidRDefault="00387A5F" w:rsidP="00387A5F">
      <w:pPr>
        <w:pStyle w:val="Quote"/>
        <w:rPr>
          <w:rFonts w:ascii="Times New Roman" w:hAnsi="Times New Roman" w:cs="Times New Roman"/>
        </w:rPr>
      </w:pPr>
    </w:p>
    <w:p w14:paraId="36B91765" w14:textId="75C35E59" w:rsidR="00754125" w:rsidRDefault="00754125" w:rsidP="00754125"/>
    <w:p w14:paraId="6307624F" w14:textId="1B797533" w:rsidR="00754125" w:rsidRDefault="00754125" w:rsidP="00754125"/>
    <w:p w14:paraId="1D91F6AD" w14:textId="5D6E50EA" w:rsidR="00754125" w:rsidRDefault="00754125" w:rsidP="00754125"/>
    <w:p w14:paraId="6C2305A2" w14:textId="0EA386C8" w:rsidR="00754125" w:rsidRDefault="00754125" w:rsidP="00754125"/>
    <w:p w14:paraId="327661ED" w14:textId="01EE235C" w:rsidR="00754125" w:rsidRDefault="00754125" w:rsidP="00754125"/>
    <w:p w14:paraId="27CF27D4" w14:textId="2C61C8B4" w:rsidR="00754125" w:rsidRDefault="00754125" w:rsidP="00754125"/>
    <w:p w14:paraId="3E5D73D0" w14:textId="2564B7AE" w:rsidR="00754125" w:rsidRDefault="00754125" w:rsidP="00754125"/>
    <w:p w14:paraId="645F53EE" w14:textId="6741B6C5" w:rsidR="00754125" w:rsidRDefault="00754125" w:rsidP="00754125"/>
    <w:p w14:paraId="09E68530" w14:textId="77777777" w:rsidR="00754125" w:rsidRPr="00754125" w:rsidRDefault="00754125" w:rsidP="00754125"/>
    <w:p w14:paraId="054A9247" w14:textId="797F4B52" w:rsidR="00387A5F" w:rsidRPr="00387A5F" w:rsidRDefault="00387A5F" w:rsidP="00387A5F">
      <w:pPr>
        <w:pStyle w:val="Heading1"/>
        <w:rPr>
          <w:lang w:val="en-US"/>
        </w:rPr>
      </w:pPr>
      <w:bookmarkStart w:id="25" w:name="_Toc117360324"/>
      <w:r>
        <w:rPr>
          <w:lang w:val="el-GR"/>
        </w:rPr>
        <w:t>Ερώτημα</w:t>
      </w:r>
      <w:r w:rsidRPr="00387A5F">
        <w:rPr>
          <w:lang w:val="en-US"/>
        </w:rPr>
        <w:t xml:space="preserve"> 1a</w:t>
      </w:r>
      <w:bookmarkEnd w:id="25"/>
    </w:p>
    <w:p w14:paraId="6749333D" w14:textId="1CD728F2" w:rsidR="008E66D6" w:rsidRPr="00387A5F" w:rsidRDefault="008E66D6" w:rsidP="00387A5F">
      <w:pPr>
        <w:pStyle w:val="Quote"/>
        <w:rPr>
          <w:rFonts w:ascii="Times New Roman" w:hAnsi="Times New Roman" w:cs="Times New Roman"/>
        </w:rPr>
      </w:pPr>
      <w:r w:rsidRPr="00387A5F">
        <w:rPr>
          <w:rFonts w:ascii="Times New Roman" w:hAnsi="Times New Roman" w:cs="Times New Roman"/>
        </w:rPr>
        <w:t>1</w:t>
      </w:r>
      <w:r w:rsidRPr="00387A5F">
        <w:rPr>
          <w:rFonts w:ascii="Times New Roman" w:hAnsi="Times New Roman" w:cs="Times New Roman"/>
          <w:lang w:val="en-US"/>
        </w:rPr>
        <w:t>.</w:t>
      </w:r>
      <w:r w:rsidRPr="00387A5F">
        <w:rPr>
          <w:rFonts w:ascii="Times New Roman" w:hAnsi="Times New Roman" w:cs="Times New Roman"/>
        </w:rPr>
        <w:t xml:space="preserve">The “Parade2005” dataset </w:t>
      </w:r>
      <w:r w:rsidRPr="00387A5F">
        <w:rPr>
          <w:rFonts w:ascii="Times New Roman" w:hAnsi="Times New Roman" w:cs="Times New Roman"/>
          <w:color w:val="0000FF"/>
        </w:rPr>
        <w:t xml:space="preserve">https://cran.r-project.org/web/packages/AER/AER.pdf </w:t>
      </w:r>
      <w:r w:rsidRPr="00387A5F">
        <w:rPr>
          <w:rFonts w:ascii="Times New Roman" w:hAnsi="Times New Roman" w:cs="Times New Roman"/>
        </w:rPr>
        <w:t>is the Sunday newspaper magazine supplementing the Sunday or weekend edition of some 500 daily newspapers in the USA. An important yearly feature is an article providing information on some 120-150 “randomly” selected US citizens, indicating their profession, hometown and state, and their early earnings. The Parade2005 data contain the 2005 version, amended by a year indicating celebrity status. For Parade2005,</w:t>
      </w:r>
      <w:bookmarkEnd w:id="24"/>
    </w:p>
    <w:p w14:paraId="4E96C5D4" w14:textId="4ACF87E6" w:rsidR="0047399F" w:rsidRPr="00754125" w:rsidRDefault="00754125" w:rsidP="00754125">
      <w:pPr>
        <w:pStyle w:val="Quote"/>
      </w:pPr>
      <w:r w:rsidRPr="00754125">
        <w:rPr>
          <w:rFonts w:ascii="Times New Roman" w:hAnsi="Times New Roman" w:cs="Times New Roman"/>
        </w:rPr>
        <w:t>a</w:t>
      </w:r>
      <w:r w:rsidR="00A8715C" w:rsidRPr="00387A5F">
        <w:t xml:space="preserve">. </w:t>
      </w:r>
      <w:r w:rsidR="00A8715C" w:rsidRPr="00754125">
        <w:t>Determine the mean earnings in California and explain the result.</w:t>
      </w:r>
    </w:p>
    <w:p w14:paraId="604BA818" w14:textId="77777777" w:rsidR="008E66D6" w:rsidRPr="003920DF" w:rsidRDefault="008E66D6" w:rsidP="008E66D6">
      <w:pPr>
        <w:pStyle w:val="NormalWeb"/>
        <w:ind w:left="360"/>
        <w:jc w:val="center"/>
        <w:rPr>
          <w:rStyle w:val="QuoteChar"/>
        </w:rPr>
      </w:pPr>
    </w:p>
    <w:p w14:paraId="611D393F" w14:textId="5DFE9E18" w:rsidR="00A8715C" w:rsidRPr="001C11DB" w:rsidRDefault="0047399F" w:rsidP="008E66D6">
      <w:pPr>
        <w:pStyle w:val="NormalWeb"/>
        <w:ind w:left="360"/>
        <w:jc w:val="center"/>
        <w:rPr>
          <w:rStyle w:val="QuoteChar"/>
          <w:rFonts w:asciiTheme="minorHAnsi" w:hAnsiTheme="minorHAnsi" w:cstheme="minorHAnsi"/>
          <w:i w:val="0"/>
          <w:iCs w:val="0"/>
          <w:lang w:val="el-GR"/>
        </w:rPr>
      </w:pPr>
      <w:r w:rsidRPr="0047399F">
        <w:rPr>
          <w:rStyle w:val="QuoteChar"/>
          <w:rFonts w:asciiTheme="minorHAnsi" w:hAnsiTheme="minorHAnsi" w:cstheme="minorHAnsi"/>
          <w:i w:val="0"/>
          <w:iCs w:val="0"/>
          <w:lang w:val="el-GR"/>
        </w:rPr>
        <w:t>Πίνακ</w:t>
      </w:r>
      <w:r>
        <w:rPr>
          <w:rStyle w:val="QuoteChar"/>
          <w:rFonts w:asciiTheme="minorHAnsi" w:hAnsiTheme="minorHAnsi" w:cstheme="minorHAnsi"/>
          <w:i w:val="0"/>
          <w:iCs w:val="0"/>
          <w:lang w:val="el-GR"/>
        </w:rPr>
        <w:t>ε</w:t>
      </w:r>
      <w:r w:rsidRPr="0047399F">
        <w:rPr>
          <w:rStyle w:val="QuoteChar"/>
          <w:rFonts w:asciiTheme="minorHAnsi" w:hAnsiTheme="minorHAnsi" w:cstheme="minorHAnsi"/>
          <w:i w:val="0"/>
          <w:iCs w:val="0"/>
          <w:lang w:val="el-GR"/>
        </w:rPr>
        <w:t>ς συνοπτικών</w:t>
      </w:r>
      <w:r w:rsidR="008E66D6" w:rsidRPr="008E66D6">
        <w:rPr>
          <w:rStyle w:val="QuoteChar"/>
          <w:rFonts w:asciiTheme="minorHAnsi" w:hAnsiTheme="minorHAnsi" w:cstheme="minorHAnsi"/>
          <w:i w:val="0"/>
          <w:iCs w:val="0"/>
          <w:lang w:val="el-GR"/>
        </w:rPr>
        <w:t xml:space="preserve"> π</w:t>
      </w:r>
      <w:r w:rsidR="008E66D6">
        <w:rPr>
          <w:rStyle w:val="QuoteChar"/>
          <w:rFonts w:asciiTheme="minorHAnsi" w:hAnsiTheme="minorHAnsi" w:cstheme="minorHAnsi"/>
          <w:i w:val="0"/>
          <w:iCs w:val="0"/>
          <w:lang w:val="el-GR"/>
        </w:rPr>
        <w:t>εριγραφικών</w:t>
      </w:r>
      <w:r w:rsidRPr="0047399F">
        <w:rPr>
          <w:rStyle w:val="QuoteChar"/>
          <w:rFonts w:asciiTheme="minorHAnsi" w:hAnsiTheme="minorHAnsi" w:cstheme="minorHAnsi"/>
          <w:i w:val="0"/>
          <w:iCs w:val="0"/>
          <w:lang w:val="el-GR"/>
        </w:rPr>
        <w:t xml:space="preserve"> στατιστικών στοιχείων, για την </w:t>
      </w:r>
      <w:r w:rsidRPr="0047399F">
        <w:rPr>
          <w:rStyle w:val="QuoteChar"/>
          <w:rFonts w:asciiTheme="minorHAnsi" w:hAnsiTheme="minorHAnsi" w:cstheme="minorHAnsi"/>
          <w:i w:val="0"/>
          <w:iCs w:val="0"/>
          <w:lang w:val="en-US"/>
        </w:rPr>
        <w:t>California</w:t>
      </w:r>
      <w:r>
        <w:rPr>
          <w:rStyle w:val="QuoteChar"/>
          <w:rFonts w:asciiTheme="minorHAnsi" w:hAnsiTheme="minorHAnsi" w:cstheme="minorHAnsi"/>
          <w:i w:val="0"/>
          <w:iCs w:val="0"/>
          <w:lang w:val="el-GR"/>
        </w:rPr>
        <w:t xml:space="preserve"> και </w:t>
      </w:r>
      <w:r w:rsidR="008E66D6">
        <w:rPr>
          <w:rStyle w:val="QuoteChar"/>
          <w:rFonts w:asciiTheme="minorHAnsi" w:hAnsiTheme="minorHAnsi" w:cstheme="minorHAnsi"/>
          <w:i w:val="0"/>
          <w:iCs w:val="0"/>
          <w:lang w:val="el-GR"/>
        </w:rPr>
        <w:t xml:space="preserve">    ο</w:t>
      </w:r>
      <w:r>
        <w:rPr>
          <w:rStyle w:val="QuoteChar"/>
          <w:rFonts w:asciiTheme="minorHAnsi" w:hAnsiTheme="minorHAnsi" w:cstheme="minorHAnsi"/>
          <w:i w:val="0"/>
          <w:iCs w:val="0"/>
          <w:lang w:val="el-GR"/>
        </w:rPr>
        <w:t>λόκληρου του δείγματος</w:t>
      </w:r>
      <w:r w:rsidRPr="0047399F">
        <w:rPr>
          <w:rStyle w:val="QuoteChar"/>
          <w:rFonts w:asciiTheme="minorHAnsi" w:hAnsiTheme="minorHAnsi" w:cstheme="minorHAnsi"/>
          <w:i w:val="0"/>
          <w:iCs w:val="0"/>
          <w:lang w:val="el-GR"/>
        </w:rPr>
        <w:t xml:space="preserve"> α</w:t>
      </w:r>
      <w:r>
        <w:rPr>
          <w:rStyle w:val="QuoteChar"/>
          <w:rFonts w:asciiTheme="minorHAnsi" w:hAnsiTheme="minorHAnsi" w:cstheme="minorHAnsi"/>
          <w:i w:val="0"/>
          <w:iCs w:val="0"/>
          <w:lang w:val="el-GR"/>
        </w:rPr>
        <w:t>ντίστοιχα</w:t>
      </w:r>
      <w:r w:rsidR="001C11DB" w:rsidRPr="001C11DB">
        <w:rPr>
          <w:rStyle w:val="QuoteChar"/>
          <w:rFonts w:asciiTheme="minorHAnsi" w:hAnsiTheme="minorHAnsi" w:cstheme="minorHAnsi"/>
          <w:i w:val="0"/>
          <w:iCs w:val="0"/>
          <w:lang w:val="el-GR"/>
        </w:rPr>
        <w:t>:</w:t>
      </w:r>
    </w:p>
    <w:p w14:paraId="6247C1C8" w14:textId="7497C39E" w:rsidR="0047399F" w:rsidRDefault="00C81C64" w:rsidP="005E5AED">
      <w:pPr>
        <w:pStyle w:val="ListParagraph"/>
        <w:rPr>
          <w:lang w:val="en-US"/>
        </w:rPr>
      </w:pPr>
      <w:r>
        <w:rPr>
          <w:noProof/>
          <w:lang w:val="en-US"/>
        </w:rPr>
        <mc:AlternateContent>
          <mc:Choice Requires="wps">
            <w:drawing>
              <wp:anchor distT="0" distB="0" distL="114300" distR="114300" simplePos="0" relativeHeight="251659264" behindDoc="0" locked="0" layoutInCell="1" allowOverlap="1" wp14:anchorId="7D3883B3" wp14:editId="3D21F2D9">
                <wp:simplePos x="0" y="0"/>
                <wp:positionH relativeFrom="column">
                  <wp:posOffset>406400</wp:posOffset>
                </wp:positionH>
                <wp:positionV relativeFrom="paragraph">
                  <wp:posOffset>918845</wp:posOffset>
                </wp:positionV>
                <wp:extent cx="114300" cy="45719"/>
                <wp:effectExtent l="0" t="12700" r="25400" b="31115"/>
                <wp:wrapNone/>
                <wp:docPr id="7" name="Right Arrow 7"/>
                <wp:cNvGraphicFramePr/>
                <a:graphic xmlns:a="http://schemas.openxmlformats.org/drawingml/2006/main">
                  <a:graphicData uri="http://schemas.microsoft.com/office/word/2010/wordprocessingShape">
                    <wps:wsp>
                      <wps:cNvSpPr/>
                      <wps:spPr>
                        <a:xfrm>
                          <a:off x="0" y="0"/>
                          <a:ext cx="11430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720132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 o:spid="_x0000_s1026" type="#_x0000_t13" style="position:absolute;margin-left:32pt;margin-top:72.35pt;width:9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" adj="17280" fillcolor="#4472c4 [3204]" strokecolor="#1f3763 [1604]" strokeweight="1pt"/>
            </w:pict>
          </mc:Fallback>
        </mc:AlternateContent>
      </w:r>
      <w:r w:rsidR="0047399F" w:rsidRPr="0047399F">
        <w:rPr>
          <w:noProof/>
          <w:lang w:val="en-US"/>
        </w:rPr>
        <w:drawing>
          <wp:inline distT="0" distB="0" distL="0" distR="0" wp14:anchorId="20913E40" wp14:editId="33C9B84F">
            <wp:extent cx="5286753" cy="1600200"/>
            <wp:effectExtent l="0" t="0" r="0" b="0"/>
            <wp:docPr id="3" name="Picture 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low confidence"/>
                    <pic:cNvPicPr/>
                  </pic:nvPicPr>
                  <pic:blipFill>
                    <a:blip r:embed="rId9"/>
                    <a:stretch>
                      <a:fillRect/>
                    </a:stretch>
                  </pic:blipFill>
                  <pic:spPr>
                    <a:xfrm>
                      <a:off x="0" y="0"/>
                      <a:ext cx="5322062" cy="1610887"/>
                    </a:xfrm>
                    <a:prstGeom prst="rect">
                      <a:avLst/>
                    </a:prstGeom>
                    <a:ln>
                      <a:noFill/>
                    </a:ln>
                  </pic:spPr>
                </pic:pic>
              </a:graphicData>
            </a:graphic>
          </wp:inline>
        </w:drawing>
      </w:r>
    </w:p>
    <w:p w14:paraId="7D1A0E57" w14:textId="793B1500" w:rsidR="0047399F" w:rsidRPr="0047399F" w:rsidRDefault="0047399F" w:rsidP="005E5AED">
      <w:pPr>
        <w:rPr>
          <w:rFonts w:cstheme="minorHAnsi"/>
          <w:lang w:val="el-GR"/>
        </w:rPr>
      </w:pPr>
    </w:p>
    <w:p w14:paraId="49CF996E" w14:textId="037CE607" w:rsidR="00C81C64" w:rsidRDefault="00A8715C" w:rsidP="005E5AED">
      <w:pPr>
        <w:pStyle w:val="ListParagraph"/>
        <w:rPr>
          <w:lang w:val="en-US"/>
        </w:rPr>
      </w:pPr>
      <w:r w:rsidRPr="00A8715C">
        <w:rPr>
          <w:noProof/>
          <w:lang w:val="en-US"/>
        </w:rPr>
        <w:drawing>
          <wp:inline distT="0" distB="0" distL="0" distR="0" wp14:anchorId="10CA5CE5" wp14:editId="19C59BC2">
            <wp:extent cx="5003800" cy="143338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 r="1664" b="4344"/>
                    <a:stretch/>
                  </pic:blipFill>
                  <pic:spPr bwMode="auto">
                    <a:xfrm>
                      <a:off x="0" y="0"/>
                      <a:ext cx="5016812" cy="1437107"/>
                    </a:xfrm>
                    <a:prstGeom prst="rect">
                      <a:avLst/>
                    </a:prstGeom>
                    <a:ln>
                      <a:noFill/>
                    </a:ln>
                    <a:extLst>
                      <a:ext uri="{53640926-AAD7-44D8-BBD7-CCE9431645EC}">
                        <a14:shadowObscured xmlns:a14="http://schemas.microsoft.com/office/drawing/2010/main"/>
                      </a:ext>
                    </a:extLst>
                  </pic:spPr>
                </pic:pic>
              </a:graphicData>
            </a:graphic>
          </wp:inline>
        </w:drawing>
      </w:r>
    </w:p>
    <w:p w14:paraId="350818AE" w14:textId="77777777" w:rsidR="00C81C64" w:rsidRDefault="00C81C64" w:rsidP="005E5AED">
      <w:pPr>
        <w:pStyle w:val="ListParagraph"/>
        <w:rPr>
          <w:lang w:val="el-GR"/>
        </w:rPr>
      </w:pPr>
    </w:p>
    <w:p w14:paraId="0D2EAF33" w14:textId="77777777" w:rsidR="008E66D6" w:rsidRDefault="008E66D6" w:rsidP="005E5AED">
      <w:pPr>
        <w:pStyle w:val="ListParagraph"/>
        <w:rPr>
          <w:lang w:val="el-GR"/>
        </w:rPr>
      </w:pPr>
    </w:p>
    <w:p w14:paraId="699145D9" w14:textId="6D85DA08" w:rsidR="00C81C64" w:rsidRDefault="00C01C93" w:rsidP="005E5AED">
      <w:pPr>
        <w:pStyle w:val="ListParagraph"/>
        <w:rPr>
          <w:lang w:val="el-GR"/>
        </w:rPr>
      </w:pPr>
      <w:r>
        <w:rPr>
          <w:lang w:val="el-GR"/>
        </w:rPr>
        <w:t>Μ</w:t>
      </w:r>
      <w:r w:rsidR="00C81C64">
        <w:rPr>
          <w:lang w:val="el-GR"/>
        </w:rPr>
        <w:t>έσος</w:t>
      </w:r>
      <w:r w:rsidR="00122288">
        <w:rPr>
          <w:lang w:val="el-GR"/>
        </w:rPr>
        <w:t xml:space="preserve"> όρος</w:t>
      </w:r>
      <w:r w:rsidR="00C81C64">
        <w:rPr>
          <w:lang w:val="el-GR"/>
        </w:rPr>
        <w:t xml:space="preserve"> των αποδοχών για την </w:t>
      </w:r>
      <w:r w:rsidR="00C81C64">
        <w:rPr>
          <w:lang w:val="en-US"/>
        </w:rPr>
        <w:t>California</w:t>
      </w:r>
      <w:r w:rsidR="00C81C64" w:rsidRPr="00C81C64">
        <w:rPr>
          <w:lang w:val="el-GR"/>
        </w:rPr>
        <w:t xml:space="preserve"> </w:t>
      </w:r>
      <w:r>
        <w:rPr>
          <w:lang w:val="el-GR"/>
        </w:rPr>
        <w:t>=</w:t>
      </w:r>
      <w:r w:rsidR="00C81C64" w:rsidRPr="00C81C64">
        <w:rPr>
          <w:lang w:val="el-GR"/>
        </w:rPr>
        <w:t xml:space="preserve"> 6241430</w:t>
      </w:r>
    </w:p>
    <w:p w14:paraId="73AF4D15" w14:textId="0047C38D" w:rsidR="00C01C93" w:rsidRDefault="00C01C93" w:rsidP="005E5AED">
      <w:pPr>
        <w:pStyle w:val="ListParagraph"/>
        <w:rPr>
          <w:lang w:val="el-GR"/>
        </w:rPr>
      </w:pPr>
      <w:r>
        <w:rPr>
          <w:lang w:val="el-GR"/>
        </w:rPr>
        <w:t>Μέσος όρος δείγματος = 1503412</w:t>
      </w:r>
    </w:p>
    <w:p w14:paraId="37208B50" w14:textId="77777777" w:rsidR="00C01C93" w:rsidRDefault="00C01C93" w:rsidP="005E5AED">
      <w:pPr>
        <w:pStyle w:val="ListParagraph"/>
        <w:rPr>
          <w:lang w:val="el-GR"/>
        </w:rPr>
      </w:pPr>
    </w:p>
    <w:p w14:paraId="32C9FAE0" w14:textId="09AA27DD" w:rsidR="00C81C64" w:rsidRDefault="00C81C64" w:rsidP="005E5AED">
      <w:pPr>
        <w:pStyle w:val="ListParagraph"/>
        <w:rPr>
          <w:lang w:val="el-GR"/>
        </w:rPr>
      </w:pPr>
    </w:p>
    <w:p w14:paraId="1FF9FAA3" w14:textId="77777777" w:rsidR="005E5AED" w:rsidRDefault="005E5AED" w:rsidP="005E5AED">
      <w:pPr>
        <w:pStyle w:val="ListParagraph"/>
        <w:rPr>
          <w:lang w:val="el-GR"/>
        </w:rPr>
      </w:pPr>
      <w:r>
        <w:rPr>
          <w:lang w:val="el-GR"/>
        </w:rPr>
        <w:t>Ο</w:t>
      </w:r>
      <w:r w:rsidR="00C81C64">
        <w:rPr>
          <w:lang w:val="el-GR"/>
        </w:rPr>
        <w:t xml:space="preserve"> μέσος </w:t>
      </w:r>
      <w:r>
        <w:rPr>
          <w:lang w:val="el-GR"/>
        </w:rPr>
        <w:t>όρος των αποδοχών είναι αρκετά μεγαλύτερος από αυτόν στο σύνολο. Επίσης π</w:t>
      </w:r>
      <w:r w:rsidR="00C81C64" w:rsidRPr="005E5AED">
        <w:rPr>
          <w:lang w:val="el-GR"/>
        </w:rPr>
        <w:t xml:space="preserve">αρατηρούμε ότι στο σύνολο των 11 </w:t>
      </w:r>
      <w:r w:rsidR="00C81C64" w:rsidRPr="005E5AED">
        <w:rPr>
          <w:lang w:val="en-US"/>
        </w:rPr>
        <w:t>celebrity</w:t>
      </w:r>
      <w:r w:rsidR="00C81C64" w:rsidRPr="005E5AED">
        <w:rPr>
          <w:lang w:val="el-GR"/>
        </w:rPr>
        <w:t xml:space="preserve">, οι 4 ανήκουν στην πολιτεία της </w:t>
      </w:r>
      <w:r w:rsidR="00C81C64" w:rsidRPr="005E5AED">
        <w:rPr>
          <w:lang w:val="en-US"/>
        </w:rPr>
        <w:t>California</w:t>
      </w:r>
      <w:r w:rsidR="00C81C64" w:rsidRPr="005E5AED">
        <w:rPr>
          <w:lang w:val="el-GR"/>
        </w:rPr>
        <w:t>.</w:t>
      </w:r>
    </w:p>
    <w:p w14:paraId="29CAFB82" w14:textId="77777777" w:rsidR="005E5AED" w:rsidRDefault="005E5AED" w:rsidP="005E5AED">
      <w:pPr>
        <w:pStyle w:val="ListParagraph"/>
        <w:rPr>
          <w:lang w:val="el-GR"/>
        </w:rPr>
      </w:pPr>
    </w:p>
    <w:p w14:paraId="30E6EB32" w14:textId="77777777" w:rsidR="005E5AED" w:rsidRDefault="005E5AED" w:rsidP="005E5AED">
      <w:pPr>
        <w:pStyle w:val="ListParagraph"/>
        <w:rPr>
          <w:lang w:val="el-GR"/>
        </w:rPr>
      </w:pPr>
    </w:p>
    <w:p w14:paraId="0FED325E" w14:textId="77777777" w:rsidR="008E66D6" w:rsidRDefault="005E5AED" w:rsidP="00122288">
      <w:pPr>
        <w:pStyle w:val="Quote"/>
        <w:rPr>
          <w:rFonts w:ascii="Times New Roman" w:hAnsi="Times New Roman" w:cs="Times New Roman"/>
          <w:lang w:val="el-GR"/>
        </w:rPr>
      </w:pPr>
      <w:r w:rsidRPr="00122288">
        <w:rPr>
          <w:rFonts w:ascii="Times New Roman" w:hAnsi="Times New Roman" w:cs="Times New Roman"/>
          <w:lang w:val="el-GR"/>
        </w:rPr>
        <w:lastRenderedPageBreak/>
        <w:t xml:space="preserve"> </w:t>
      </w:r>
    </w:p>
    <w:p w14:paraId="5E7C8906" w14:textId="77777777" w:rsidR="008E66D6" w:rsidRDefault="008E66D6" w:rsidP="00122288">
      <w:pPr>
        <w:pStyle w:val="Quote"/>
        <w:rPr>
          <w:rFonts w:ascii="Times New Roman" w:hAnsi="Times New Roman" w:cs="Times New Roman"/>
          <w:lang w:val="el-GR"/>
        </w:rPr>
      </w:pPr>
    </w:p>
    <w:p w14:paraId="53252F38" w14:textId="1FCBE8FA" w:rsidR="008E66D6" w:rsidRPr="00387A5F" w:rsidRDefault="00387A5F" w:rsidP="00387A5F">
      <w:pPr>
        <w:pStyle w:val="Heading2"/>
        <w:rPr>
          <w:lang w:val="en-US"/>
        </w:rPr>
      </w:pPr>
      <w:bookmarkStart w:id="26" w:name="_Toc117360325"/>
      <w:r>
        <w:rPr>
          <w:lang w:val="el-GR"/>
        </w:rPr>
        <w:t>Ερώτημα</w:t>
      </w:r>
      <w:r w:rsidRPr="00387A5F">
        <w:rPr>
          <w:lang w:val="en-US"/>
        </w:rPr>
        <w:t xml:space="preserve"> 1b</w:t>
      </w:r>
      <w:bookmarkEnd w:id="26"/>
    </w:p>
    <w:p w14:paraId="2C936FEF" w14:textId="06B29BFF" w:rsidR="005E5AED" w:rsidRPr="00387A5F" w:rsidRDefault="003920DF" w:rsidP="00387A5F">
      <w:pPr>
        <w:pStyle w:val="Quote"/>
        <w:rPr>
          <w:rFonts w:ascii="Times New Roman" w:hAnsi="Times New Roman" w:cs="Times New Roman"/>
        </w:rPr>
      </w:pPr>
      <w:bookmarkStart w:id="27" w:name="_Toc117355135"/>
      <w:r w:rsidRPr="00387A5F">
        <w:rPr>
          <w:rFonts w:ascii="Times New Roman" w:hAnsi="Times New Roman" w:cs="Times New Roman"/>
        </w:rPr>
        <w:t>b</w:t>
      </w:r>
      <w:bookmarkEnd w:id="27"/>
      <w:r w:rsidR="005E5AED" w:rsidRPr="00387A5F">
        <w:rPr>
          <w:rFonts w:ascii="Times New Roman" w:hAnsi="Times New Roman" w:cs="Times New Roman"/>
        </w:rPr>
        <w:t>.</w:t>
      </w:r>
      <w:r w:rsidR="005E5AED" w:rsidRPr="00387A5F">
        <w:rPr>
          <w:rFonts w:ascii="Times New Roman" w:hAnsi="Times New Roman" w:cs="Times New Roman"/>
          <w:lang w:val="en-US"/>
        </w:rPr>
        <w:t xml:space="preserve"> </w:t>
      </w:r>
      <w:r w:rsidR="005E5AED" w:rsidRPr="00387A5F">
        <w:rPr>
          <w:rFonts w:ascii="Times New Roman" w:hAnsi="Times New Roman" w:cs="Times New Roman"/>
        </w:rPr>
        <w:t>Determine the number of individuals residing in Idaho. What does this say about the</w:t>
      </w:r>
      <w:r w:rsidR="005E5AED" w:rsidRPr="00387A5F">
        <w:rPr>
          <w:rFonts w:ascii="Times New Roman" w:hAnsi="Times New Roman" w:cs="Times New Roman"/>
          <w:lang w:val="en-US"/>
        </w:rPr>
        <w:t xml:space="preserve"> </w:t>
      </w:r>
      <w:r w:rsidR="005E5AED" w:rsidRPr="00387A5F">
        <w:rPr>
          <w:rFonts w:ascii="Times New Roman" w:hAnsi="Times New Roman" w:cs="Times New Roman"/>
        </w:rPr>
        <w:t>dataset?</w:t>
      </w:r>
    </w:p>
    <w:p w14:paraId="5B611B7C" w14:textId="37684E5F" w:rsidR="005E5AED" w:rsidRDefault="005E5AED" w:rsidP="005E5AED">
      <w:pPr>
        <w:pStyle w:val="ListParagraph"/>
        <w:rPr>
          <w:rFonts w:ascii="Times New Roman" w:hAnsi="Times New Roman" w:cs="Times New Roman"/>
        </w:rPr>
      </w:pPr>
    </w:p>
    <w:p w14:paraId="379362B0" w14:textId="23C1A832" w:rsidR="005E5AED" w:rsidRDefault="00122288" w:rsidP="005E5AED">
      <w:pPr>
        <w:pStyle w:val="ListParagraph"/>
        <w:rPr>
          <w:lang w:val="el-GR"/>
        </w:rPr>
      </w:pPr>
      <w:r>
        <w:rPr>
          <w:noProof/>
          <w:lang w:val="el-GR"/>
        </w:rPr>
        <mc:AlternateContent>
          <mc:Choice Requires="wps">
            <w:drawing>
              <wp:anchor distT="0" distB="0" distL="114300" distR="114300" simplePos="0" relativeHeight="251660288" behindDoc="0" locked="0" layoutInCell="1" allowOverlap="1" wp14:anchorId="3FBB8A20" wp14:editId="31ECC193">
                <wp:simplePos x="0" y="0"/>
                <wp:positionH relativeFrom="column">
                  <wp:posOffset>3492500</wp:posOffset>
                </wp:positionH>
                <wp:positionV relativeFrom="paragraph">
                  <wp:posOffset>391794</wp:posOffset>
                </wp:positionV>
                <wp:extent cx="114300" cy="45719"/>
                <wp:effectExtent l="0" t="12700" r="25400" b="31115"/>
                <wp:wrapNone/>
                <wp:docPr id="9" name="Right Arrow 9"/>
                <wp:cNvGraphicFramePr/>
                <a:graphic xmlns:a="http://schemas.openxmlformats.org/drawingml/2006/main">
                  <a:graphicData uri="http://schemas.microsoft.com/office/word/2010/wordprocessingShape">
                    <wps:wsp>
                      <wps:cNvSpPr/>
                      <wps:spPr>
                        <a:xfrm flipV="1">
                          <a:off x="0" y="0"/>
                          <a:ext cx="11430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0C344" id="Right Arrow 9" o:spid="_x0000_s1026" type="#_x0000_t13" style="position:absolute;margin-left:275pt;margin-top:30.85pt;width:9pt;height:3.6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" adj="17280" fillcolor="#4472c4 [3204]" strokecolor="#1f3763 [1604]" strokeweight="1pt"/>
            </w:pict>
          </mc:Fallback>
        </mc:AlternateContent>
      </w:r>
      <w:r w:rsidR="005E5AED" w:rsidRPr="005E5AED">
        <w:rPr>
          <w:noProof/>
          <w:lang w:val="el-GR"/>
        </w:rPr>
        <w:drawing>
          <wp:inline distT="0" distB="0" distL="0" distR="0" wp14:anchorId="4A4D5208" wp14:editId="6017468A">
            <wp:extent cx="4753894" cy="157480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1"/>
                    <a:stretch>
                      <a:fillRect/>
                    </a:stretch>
                  </pic:blipFill>
                  <pic:spPr>
                    <a:xfrm>
                      <a:off x="0" y="0"/>
                      <a:ext cx="4775707" cy="1582026"/>
                    </a:xfrm>
                    <a:prstGeom prst="rect">
                      <a:avLst/>
                    </a:prstGeom>
                  </pic:spPr>
                </pic:pic>
              </a:graphicData>
            </a:graphic>
          </wp:inline>
        </w:drawing>
      </w:r>
    </w:p>
    <w:p w14:paraId="59BA0742" w14:textId="77777777" w:rsidR="008E66D6" w:rsidRDefault="008E66D6" w:rsidP="005E5AED">
      <w:pPr>
        <w:pStyle w:val="ListParagraph"/>
        <w:rPr>
          <w:lang w:val="el-GR"/>
        </w:rPr>
      </w:pPr>
    </w:p>
    <w:p w14:paraId="575E5A3C" w14:textId="1374BE99" w:rsidR="00122288" w:rsidRPr="00122288" w:rsidRDefault="00122288" w:rsidP="005E5AED">
      <w:pPr>
        <w:pStyle w:val="ListParagraph"/>
        <w:rPr>
          <w:lang w:val="el-GR"/>
        </w:rPr>
      </w:pPr>
      <w:r>
        <w:rPr>
          <w:lang w:val="el-GR"/>
        </w:rPr>
        <w:t xml:space="preserve">  Άτομα που διαμένουν στο</w:t>
      </w:r>
      <w:r w:rsidRPr="00122288">
        <w:rPr>
          <w:lang w:val="el-GR"/>
        </w:rPr>
        <w:t xml:space="preserve"> </w:t>
      </w:r>
      <w:r>
        <w:rPr>
          <w:lang w:val="en-US"/>
        </w:rPr>
        <w:t>Idaho</w:t>
      </w:r>
      <w:r w:rsidR="00C01C93">
        <w:rPr>
          <w:lang w:val="el-GR"/>
        </w:rPr>
        <w:t xml:space="preserve"> =</w:t>
      </w:r>
      <w:r w:rsidRPr="00122288">
        <w:rPr>
          <w:lang w:val="el-GR"/>
        </w:rPr>
        <w:t xml:space="preserve"> 5</w:t>
      </w:r>
    </w:p>
    <w:p w14:paraId="6B07698D" w14:textId="0C030AFB" w:rsidR="005E5AED" w:rsidRPr="00B76B9C" w:rsidRDefault="00122288" w:rsidP="005E5AED">
      <w:pPr>
        <w:pStyle w:val="ListParagraph"/>
        <w:rPr>
          <w:lang w:val="en-US"/>
        </w:rPr>
      </w:pPr>
      <w:r w:rsidRPr="00122288">
        <w:rPr>
          <w:lang w:val="el-GR"/>
        </w:rPr>
        <w:t xml:space="preserve"> </w:t>
      </w:r>
      <w:r w:rsidR="00C01C93">
        <w:rPr>
          <w:lang w:val="el-GR"/>
        </w:rPr>
        <w:t>Συνολικό</w:t>
      </w:r>
      <w:r w:rsidR="00C01C93" w:rsidRPr="00B76B9C">
        <w:rPr>
          <w:lang w:val="en-US"/>
        </w:rPr>
        <w:t xml:space="preserve"> </w:t>
      </w:r>
      <w:r w:rsidR="00C01C93">
        <w:rPr>
          <w:lang w:val="el-GR"/>
        </w:rPr>
        <w:t>δείγμα</w:t>
      </w:r>
      <w:r w:rsidR="00C01C93" w:rsidRPr="00B76B9C">
        <w:rPr>
          <w:lang w:val="en-US"/>
        </w:rPr>
        <w:t xml:space="preserve"> = 130</w:t>
      </w:r>
    </w:p>
    <w:p w14:paraId="0505350F" w14:textId="4DAA6472" w:rsidR="00122288" w:rsidRPr="00B76B9C" w:rsidRDefault="00122288" w:rsidP="00122288">
      <w:pPr>
        <w:pStyle w:val="Quote"/>
        <w:rPr>
          <w:rFonts w:ascii="Times New Roman" w:hAnsi="Times New Roman" w:cs="Times New Roman"/>
          <w:lang w:val="en-US"/>
        </w:rPr>
      </w:pPr>
    </w:p>
    <w:p w14:paraId="1CDC42F5" w14:textId="77777777" w:rsidR="008E66D6" w:rsidRPr="00B76B9C" w:rsidRDefault="008E66D6" w:rsidP="008E66D6">
      <w:pPr>
        <w:rPr>
          <w:lang w:val="en-US"/>
        </w:rPr>
      </w:pPr>
    </w:p>
    <w:p w14:paraId="010A0B5E" w14:textId="45B2B832" w:rsidR="008E66D6" w:rsidRPr="00387A5F" w:rsidRDefault="00387A5F" w:rsidP="00387A5F">
      <w:pPr>
        <w:pStyle w:val="Heading2"/>
        <w:rPr>
          <w:lang w:val="en-US"/>
        </w:rPr>
      </w:pPr>
      <w:bookmarkStart w:id="28" w:name="_Toc117360326"/>
      <w:r>
        <w:rPr>
          <w:lang w:val="el-GR"/>
        </w:rPr>
        <w:t>Ερώτημα</w:t>
      </w:r>
      <w:r w:rsidRPr="00B76B9C">
        <w:rPr>
          <w:lang w:val="en-US"/>
        </w:rPr>
        <w:t xml:space="preserve"> 1c</w:t>
      </w:r>
      <w:bookmarkEnd w:id="28"/>
    </w:p>
    <w:p w14:paraId="40483A5B" w14:textId="7E567604" w:rsidR="00122288" w:rsidRPr="00387A5F" w:rsidRDefault="00122288" w:rsidP="00387A5F">
      <w:pPr>
        <w:pStyle w:val="Quote"/>
        <w:rPr>
          <w:rFonts w:ascii="Times New Roman" w:hAnsi="Times New Roman" w:cs="Times New Roman"/>
        </w:rPr>
      </w:pPr>
      <w:bookmarkStart w:id="29" w:name="_Toc117355136"/>
      <w:r w:rsidRPr="00387A5F">
        <w:rPr>
          <w:rFonts w:ascii="Times New Roman" w:hAnsi="Times New Roman" w:cs="Times New Roman"/>
        </w:rPr>
        <w:t>c</w:t>
      </w:r>
      <w:bookmarkEnd w:id="29"/>
      <w:r w:rsidRPr="00387A5F">
        <w:rPr>
          <w:rFonts w:ascii="Times New Roman" w:hAnsi="Times New Roman" w:cs="Times New Roman"/>
          <w:lang w:val="en-US"/>
        </w:rPr>
        <w:t xml:space="preserve">. </w:t>
      </w:r>
      <w:r w:rsidRPr="00387A5F">
        <w:rPr>
          <w:rFonts w:ascii="Times New Roman" w:hAnsi="Times New Roman" w:cs="Times New Roman"/>
        </w:rPr>
        <w:t>Determine the mean and the median earnings of celebrities. Comment.</w:t>
      </w:r>
    </w:p>
    <w:p w14:paraId="2B1E8890" w14:textId="77777777" w:rsidR="00122288" w:rsidRPr="00387A5F" w:rsidRDefault="00122288" w:rsidP="00387A5F">
      <w:pPr>
        <w:pStyle w:val="Quote"/>
        <w:rPr>
          <w:rFonts w:ascii="Times New Roman" w:hAnsi="Times New Roman" w:cs="Times New Roman"/>
        </w:rPr>
      </w:pPr>
    </w:p>
    <w:p w14:paraId="2ECAC0AF" w14:textId="7962D31C" w:rsidR="0047399F" w:rsidRDefault="00122288" w:rsidP="00A8715C">
      <w:pPr>
        <w:pStyle w:val="ListParagraph"/>
        <w:rPr>
          <w:lang w:val="en-US"/>
        </w:rPr>
      </w:pPr>
      <w:r>
        <w:rPr>
          <w:noProof/>
          <w:lang w:val="en-US"/>
        </w:rPr>
        <mc:AlternateContent>
          <mc:Choice Requires="wps">
            <w:drawing>
              <wp:anchor distT="0" distB="0" distL="114300" distR="114300" simplePos="0" relativeHeight="251662336" behindDoc="0" locked="0" layoutInCell="1" allowOverlap="1" wp14:anchorId="66428B3F" wp14:editId="6746A26A">
                <wp:simplePos x="0" y="0"/>
                <wp:positionH relativeFrom="column">
                  <wp:posOffset>349624</wp:posOffset>
                </wp:positionH>
                <wp:positionV relativeFrom="paragraph">
                  <wp:posOffset>862966</wp:posOffset>
                </wp:positionV>
                <wp:extent cx="174625" cy="45719"/>
                <wp:effectExtent l="0" t="12700" r="28575" b="31115"/>
                <wp:wrapNone/>
                <wp:docPr id="13" name="Right Arrow 13"/>
                <wp:cNvGraphicFramePr/>
                <a:graphic xmlns:a="http://schemas.openxmlformats.org/drawingml/2006/main">
                  <a:graphicData uri="http://schemas.microsoft.com/office/word/2010/wordprocessingShape">
                    <wps:wsp>
                      <wps:cNvSpPr/>
                      <wps:spPr>
                        <a:xfrm>
                          <a:off x="0" y="0"/>
                          <a:ext cx="174625"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273D32" id="Right Arrow 13" o:spid="_x0000_s1026" type="#_x0000_t13" style="position:absolute;margin-left:27.55pt;margin-top:67.95pt;width:13.75pt;height:3.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" adj="18772" fillcolor="#4472c4 [3204]" strokecolor="#1f3763 [1604]" strokeweight="1pt"/>
            </w:pict>
          </mc:Fallback>
        </mc:AlternateContent>
      </w:r>
      <w:r>
        <w:rPr>
          <w:noProof/>
          <w:lang w:val="en-US"/>
        </w:rPr>
        <mc:AlternateContent>
          <mc:Choice Requires="wps">
            <w:drawing>
              <wp:anchor distT="0" distB="0" distL="114300" distR="114300" simplePos="0" relativeHeight="251661312" behindDoc="0" locked="0" layoutInCell="1" allowOverlap="1" wp14:anchorId="1DD5CFB6" wp14:editId="61A9FFE0">
                <wp:simplePos x="0" y="0"/>
                <wp:positionH relativeFrom="column">
                  <wp:posOffset>349624</wp:posOffset>
                </wp:positionH>
                <wp:positionV relativeFrom="paragraph">
                  <wp:posOffset>688154</wp:posOffset>
                </wp:positionV>
                <wp:extent cx="174811" cy="45719"/>
                <wp:effectExtent l="0" t="12700" r="28575" b="31115"/>
                <wp:wrapNone/>
                <wp:docPr id="11" name="Right Arrow 11"/>
                <wp:cNvGraphicFramePr/>
                <a:graphic xmlns:a="http://schemas.openxmlformats.org/drawingml/2006/main">
                  <a:graphicData uri="http://schemas.microsoft.com/office/word/2010/wordprocessingShape">
                    <wps:wsp>
                      <wps:cNvSpPr/>
                      <wps:spPr>
                        <a:xfrm>
                          <a:off x="0" y="0"/>
                          <a:ext cx="174811"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4397DE" id="Right Arrow 11" o:spid="_x0000_s1026" type="#_x0000_t13" style="position:absolute;margin-left:27.55pt;margin-top:54.2pt;width:13.75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" adj="18775" fillcolor="#4472c4 [3204]" strokecolor="#1f3763 [1604]" strokeweight="1pt"/>
            </w:pict>
          </mc:Fallback>
        </mc:AlternateContent>
      </w:r>
      <w:r w:rsidRPr="00122288">
        <w:rPr>
          <w:noProof/>
          <w:lang w:val="en-US"/>
        </w:rPr>
        <w:drawing>
          <wp:inline distT="0" distB="0" distL="0" distR="0" wp14:anchorId="193B0B9E" wp14:editId="43AA6949">
            <wp:extent cx="4894729" cy="1484254"/>
            <wp:effectExtent l="0" t="0" r="0" b="190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2"/>
                    <a:stretch>
                      <a:fillRect/>
                    </a:stretch>
                  </pic:blipFill>
                  <pic:spPr>
                    <a:xfrm>
                      <a:off x="0" y="0"/>
                      <a:ext cx="4922775" cy="1492758"/>
                    </a:xfrm>
                    <a:prstGeom prst="rect">
                      <a:avLst/>
                    </a:prstGeom>
                  </pic:spPr>
                </pic:pic>
              </a:graphicData>
            </a:graphic>
          </wp:inline>
        </w:drawing>
      </w:r>
    </w:p>
    <w:p w14:paraId="5F49E1B1" w14:textId="77777777" w:rsidR="008E66D6" w:rsidRDefault="008E66D6" w:rsidP="00A8715C">
      <w:pPr>
        <w:pStyle w:val="ListParagraph"/>
        <w:rPr>
          <w:lang w:val="en-US"/>
        </w:rPr>
      </w:pPr>
    </w:p>
    <w:p w14:paraId="556A2482" w14:textId="28B61471" w:rsidR="00122288" w:rsidRPr="00ED6A50" w:rsidRDefault="00122288" w:rsidP="00B51D4A">
      <w:pPr>
        <w:pStyle w:val="ListParagraph"/>
        <w:rPr>
          <w:lang w:val="el-GR"/>
        </w:rPr>
      </w:pPr>
      <w:r>
        <w:rPr>
          <w:lang w:val="el-GR"/>
        </w:rPr>
        <w:t xml:space="preserve">Μέσος όρος αποδοχών </w:t>
      </w:r>
      <w:r w:rsidR="006D0785">
        <w:rPr>
          <w:lang w:val="en-US"/>
        </w:rPr>
        <w:t>celebrity</w:t>
      </w:r>
      <w:r w:rsidR="006D0785" w:rsidRPr="00ED6A50">
        <w:rPr>
          <w:lang w:val="el-GR"/>
        </w:rPr>
        <w:t xml:space="preserve"> : 17107273</w:t>
      </w:r>
    </w:p>
    <w:p w14:paraId="6C3AE89F" w14:textId="61014B8A" w:rsidR="006D0785" w:rsidRPr="00ED6A50" w:rsidRDefault="006D0785" w:rsidP="00B51D4A">
      <w:pPr>
        <w:pStyle w:val="ListParagraph"/>
        <w:rPr>
          <w:lang w:val="el-GR"/>
        </w:rPr>
      </w:pPr>
      <w:r>
        <w:rPr>
          <w:lang w:val="el-GR"/>
        </w:rPr>
        <w:t xml:space="preserve">Διάμεσος αποδοχών </w:t>
      </w:r>
      <w:r>
        <w:rPr>
          <w:lang w:val="en-US"/>
        </w:rPr>
        <w:t>celebrity</w:t>
      </w:r>
      <w:r w:rsidRPr="00ED6A50">
        <w:rPr>
          <w:lang w:val="el-GR"/>
        </w:rPr>
        <w:t xml:space="preserve"> : 19000000</w:t>
      </w:r>
    </w:p>
    <w:p w14:paraId="09BBD18A" w14:textId="05625DE6" w:rsidR="006D0785" w:rsidRPr="00ED6A50" w:rsidRDefault="006D0785" w:rsidP="00B51D4A">
      <w:pPr>
        <w:pStyle w:val="ListParagraph"/>
        <w:rPr>
          <w:lang w:val="el-GR"/>
        </w:rPr>
      </w:pPr>
    </w:p>
    <w:p w14:paraId="29B8EDF7" w14:textId="2A514A44" w:rsidR="006D0785" w:rsidRDefault="006D0785" w:rsidP="00B51D4A">
      <w:pPr>
        <w:pStyle w:val="ListParagraph"/>
        <w:rPr>
          <w:lang w:val="el-GR"/>
        </w:rPr>
      </w:pPr>
      <w:r>
        <w:rPr>
          <w:lang w:val="el-GR"/>
        </w:rPr>
        <w:t>Όπως παρατηρούμε, η διάμεσος είναι υψηλότερη από τον μέσο όρο, άρα ακραίες τιμές θεωρούνται οι πιο χαμηλές αποδοχές που «τραβάνε κάτω» τον μέσο όρο.</w:t>
      </w:r>
    </w:p>
    <w:p w14:paraId="0B9AD7B7" w14:textId="4E52461F" w:rsidR="007D7E7F" w:rsidRDefault="007D7E7F" w:rsidP="00B51D4A">
      <w:pPr>
        <w:pStyle w:val="ListParagraph"/>
        <w:rPr>
          <w:lang w:val="el-GR"/>
        </w:rPr>
      </w:pPr>
    </w:p>
    <w:p w14:paraId="4558E768" w14:textId="789E4D5F" w:rsidR="007D7E7F" w:rsidRDefault="007D7E7F" w:rsidP="00B51D4A">
      <w:pPr>
        <w:pStyle w:val="ListParagraph"/>
        <w:rPr>
          <w:lang w:val="el-GR"/>
        </w:rPr>
      </w:pPr>
      <w:r>
        <w:rPr>
          <w:lang w:val="el-GR"/>
        </w:rPr>
        <w:t>Επίσης, οι τιμές των αποδοχών αποτελούν τις υψηλότερες από όλο το δείγμα.</w:t>
      </w:r>
    </w:p>
    <w:p w14:paraId="6C0B2288" w14:textId="0238A057" w:rsidR="007D7E7F" w:rsidRDefault="007D7E7F" w:rsidP="00A8715C">
      <w:pPr>
        <w:pStyle w:val="ListParagraph"/>
        <w:rPr>
          <w:lang w:val="el-GR"/>
        </w:rPr>
      </w:pPr>
    </w:p>
    <w:p w14:paraId="516BD07E" w14:textId="302A5608" w:rsidR="007D7E7F" w:rsidRDefault="007D7E7F" w:rsidP="00A8715C">
      <w:pPr>
        <w:pStyle w:val="ListParagraph"/>
        <w:rPr>
          <w:lang w:val="el-GR"/>
        </w:rPr>
      </w:pPr>
    </w:p>
    <w:p w14:paraId="55D1B058" w14:textId="77777777" w:rsidR="008E66D6" w:rsidRDefault="008E66D6" w:rsidP="007D7E7F">
      <w:pPr>
        <w:pStyle w:val="Quote"/>
        <w:jc w:val="left"/>
        <w:rPr>
          <w:rFonts w:ascii="Times New Roman" w:hAnsi="Times New Roman" w:cs="Times New Roman"/>
          <w:lang w:val="el-GR"/>
        </w:rPr>
      </w:pPr>
    </w:p>
    <w:p w14:paraId="5553004A" w14:textId="77777777" w:rsidR="008E66D6" w:rsidRDefault="008E66D6" w:rsidP="007D7E7F">
      <w:pPr>
        <w:pStyle w:val="Quote"/>
        <w:jc w:val="left"/>
        <w:rPr>
          <w:rFonts w:ascii="Times New Roman" w:hAnsi="Times New Roman" w:cs="Times New Roman"/>
          <w:lang w:val="el-GR"/>
        </w:rPr>
      </w:pPr>
    </w:p>
    <w:p w14:paraId="779CA5DE" w14:textId="77777777" w:rsidR="008E66D6" w:rsidRDefault="008E66D6" w:rsidP="003920DF">
      <w:pPr>
        <w:pStyle w:val="Quote"/>
        <w:ind w:left="0"/>
        <w:jc w:val="left"/>
        <w:rPr>
          <w:rFonts w:ascii="Times New Roman" w:hAnsi="Times New Roman" w:cs="Times New Roman"/>
          <w:lang w:val="el-GR"/>
        </w:rPr>
      </w:pPr>
    </w:p>
    <w:p w14:paraId="01F45431" w14:textId="19275739" w:rsidR="008E66D6" w:rsidRPr="00387A5F" w:rsidRDefault="00387A5F" w:rsidP="00387A5F">
      <w:pPr>
        <w:pStyle w:val="Heading2"/>
        <w:rPr>
          <w:lang w:val="en-US"/>
        </w:rPr>
      </w:pPr>
      <w:bookmarkStart w:id="30" w:name="_Toc117360327"/>
      <w:r>
        <w:rPr>
          <w:lang w:val="en-US"/>
        </w:rPr>
        <w:t>Ε</w:t>
      </w:r>
      <w:r>
        <w:rPr>
          <w:lang w:val="el-GR"/>
        </w:rPr>
        <w:t>ρώτημα</w:t>
      </w:r>
      <w:r w:rsidRPr="00B76B9C">
        <w:rPr>
          <w:lang w:val="en-US"/>
        </w:rPr>
        <w:t xml:space="preserve"> 1</w:t>
      </w:r>
      <w:r>
        <w:rPr>
          <w:lang w:val="en-US"/>
        </w:rPr>
        <w:t>d</w:t>
      </w:r>
      <w:bookmarkEnd w:id="30"/>
    </w:p>
    <w:p w14:paraId="5B35D2C3" w14:textId="36C7BB5A" w:rsidR="007D7E7F" w:rsidRPr="00387A5F" w:rsidRDefault="007D7E7F" w:rsidP="00387A5F">
      <w:pPr>
        <w:pStyle w:val="Quote"/>
        <w:rPr>
          <w:rFonts w:ascii="Times New Roman" w:hAnsi="Times New Roman" w:cs="Times New Roman"/>
        </w:rPr>
      </w:pPr>
      <w:bookmarkStart w:id="31" w:name="_Toc117355137"/>
      <w:r w:rsidRPr="00387A5F">
        <w:rPr>
          <w:rFonts w:ascii="Times New Roman" w:hAnsi="Times New Roman" w:cs="Times New Roman"/>
        </w:rPr>
        <w:t>d</w:t>
      </w:r>
      <w:bookmarkEnd w:id="31"/>
      <w:r w:rsidRPr="00387A5F">
        <w:rPr>
          <w:rFonts w:ascii="Times New Roman" w:hAnsi="Times New Roman" w:cs="Times New Roman"/>
          <w:lang w:val="en-US"/>
        </w:rPr>
        <w:t xml:space="preserve">. </w:t>
      </w:r>
      <w:r w:rsidRPr="00387A5F">
        <w:rPr>
          <w:rFonts w:ascii="Times New Roman" w:hAnsi="Times New Roman" w:cs="Times New Roman"/>
        </w:rPr>
        <w:t>Obtain boxplots of log(earnings) stratified by celebrity. Comment.</w:t>
      </w:r>
    </w:p>
    <w:p w14:paraId="5DCBD790" w14:textId="7019A360" w:rsidR="008E66D6" w:rsidRDefault="008E66D6" w:rsidP="008E66D6"/>
    <w:p w14:paraId="229D8194" w14:textId="77777777" w:rsidR="008E66D6" w:rsidRPr="008E66D6" w:rsidRDefault="008E66D6" w:rsidP="008E66D6"/>
    <w:p w14:paraId="400849A4" w14:textId="45C78417" w:rsidR="007D7E7F" w:rsidRDefault="007D7E7F" w:rsidP="007D7E7F">
      <w:pPr>
        <w:jc w:val="center"/>
        <w:rPr>
          <w:lang w:val="en-US"/>
        </w:rPr>
      </w:pPr>
      <w:r>
        <w:rPr>
          <w:noProof/>
          <w:lang w:val="en-US"/>
        </w:rPr>
        <w:drawing>
          <wp:inline distT="0" distB="0" distL="0" distR="0" wp14:anchorId="36B342AE" wp14:editId="34F578FD">
            <wp:extent cx="4757219" cy="3805881"/>
            <wp:effectExtent l="0" t="0" r="571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69875" cy="3816006"/>
                    </a:xfrm>
                    <a:prstGeom prst="rect">
                      <a:avLst/>
                    </a:prstGeom>
                  </pic:spPr>
                </pic:pic>
              </a:graphicData>
            </a:graphic>
          </wp:inline>
        </w:drawing>
      </w:r>
    </w:p>
    <w:p w14:paraId="7FD31FDF" w14:textId="77777777" w:rsidR="008E66D6" w:rsidRDefault="008E66D6" w:rsidP="00B51D4A">
      <w:pPr>
        <w:jc w:val="center"/>
        <w:rPr>
          <w:lang w:val="el-GR"/>
        </w:rPr>
      </w:pPr>
    </w:p>
    <w:p w14:paraId="5B4E0854" w14:textId="77777777" w:rsidR="008E66D6" w:rsidRDefault="008E66D6" w:rsidP="00B51D4A">
      <w:pPr>
        <w:jc w:val="center"/>
        <w:rPr>
          <w:lang w:val="el-GR"/>
        </w:rPr>
      </w:pPr>
    </w:p>
    <w:p w14:paraId="5AD17294" w14:textId="77777777" w:rsidR="001C11DB" w:rsidRDefault="001C11DB" w:rsidP="00B51D4A">
      <w:pPr>
        <w:jc w:val="center"/>
        <w:rPr>
          <w:lang w:val="el-GR"/>
        </w:rPr>
      </w:pPr>
    </w:p>
    <w:p w14:paraId="73B8CEFB" w14:textId="482F54B5" w:rsidR="00A019E2" w:rsidRDefault="007D7E7F" w:rsidP="00B51D4A">
      <w:pPr>
        <w:jc w:val="center"/>
        <w:rPr>
          <w:lang w:val="el-GR"/>
        </w:rPr>
      </w:pPr>
      <w:r>
        <w:rPr>
          <w:lang w:val="el-GR"/>
        </w:rPr>
        <w:t>Στο παραπάνω γράφημα βλέπουμε τον τρόπο κατανομής των αποδοχών</w:t>
      </w:r>
      <w:r w:rsidR="00A019E2">
        <w:rPr>
          <w:lang w:val="el-GR"/>
        </w:rPr>
        <w:t xml:space="preserve"> των</w:t>
      </w:r>
    </w:p>
    <w:p w14:paraId="1A3E8EFA" w14:textId="70D21B4E" w:rsidR="00A019E2" w:rsidRPr="00ED6A50" w:rsidRDefault="00A019E2" w:rsidP="008E66D6">
      <w:pPr>
        <w:jc w:val="center"/>
        <w:rPr>
          <w:lang w:val="el-GR"/>
        </w:rPr>
      </w:pPr>
      <w:r>
        <w:rPr>
          <w:lang w:val="en-US"/>
        </w:rPr>
        <w:t>celebrities</w:t>
      </w:r>
      <w:r w:rsidRPr="00ED6A50">
        <w:rPr>
          <w:lang w:val="el-GR"/>
        </w:rPr>
        <w:t xml:space="preserve"> </w:t>
      </w:r>
      <w:r>
        <w:rPr>
          <w:lang w:val="el-GR"/>
        </w:rPr>
        <w:t>και</w:t>
      </w:r>
      <w:r w:rsidRPr="00ED6A50">
        <w:rPr>
          <w:lang w:val="el-GR"/>
        </w:rPr>
        <w:t xml:space="preserve"> </w:t>
      </w:r>
      <w:r>
        <w:rPr>
          <w:lang w:val="el-GR"/>
        </w:rPr>
        <w:t>μη</w:t>
      </w:r>
      <w:r w:rsidRPr="00ED6A50">
        <w:rPr>
          <w:lang w:val="el-GR"/>
        </w:rPr>
        <w:t>.</w:t>
      </w:r>
      <w:r w:rsidR="00ED6A50" w:rsidRPr="00ED6A50">
        <w:rPr>
          <w:lang w:val="el-GR"/>
        </w:rPr>
        <w:t xml:space="preserve"> </w:t>
      </w:r>
      <w:r w:rsidR="00ED6A50">
        <w:rPr>
          <w:lang w:val="el-GR"/>
        </w:rPr>
        <w:t xml:space="preserve">Όσον αφορά τα άτομα που δεν είναι </w:t>
      </w:r>
      <w:r w:rsidR="00ED6A50">
        <w:rPr>
          <w:lang w:val="en-US"/>
        </w:rPr>
        <w:t>celebrities</w:t>
      </w:r>
      <w:r w:rsidR="00ED6A50" w:rsidRPr="00ED6A50">
        <w:rPr>
          <w:lang w:val="el-GR"/>
        </w:rPr>
        <w:t xml:space="preserve">, </w:t>
      </w:r>
      <w:r w:rsidR="00ED6A50">
        <w:rPr>
          <w:lang w:val="el-GR"/>
        </w:rPr>
        <w:t xml:space="preserve">η κατανομή τους </w:t>
      </w:r>
      <w:r w:rsidR="00B51D4A">
        <w:rPr>
          <w:lang w:val="el-GR"/>
        </w:rPr>
        <w:t xml:space="preserve">             </w:t>
      </w:r>
      <w:r w:rsidR="00ED6A50">
        <w:rPr>
          <w:lang w:val="el-GR"/>
        </w:rPr>
        <w:t xml:space="preserve">φαίνεται να είναι περίπου συμμετρική, οι απολήξεις έχουν περίπου ίδιο μήκος και η διάμεσος είναι κοντά στο κέντρο του πλαισίου. Για τους </w:t>
      </w:r>
      <w:r w:rsidR="00ED6A50">
        <w:rPr>
          <w:lang w:val="en-US"/>
        </w:rPr>
        <w:t>celebrities</w:t>
      </w:r>
      <w:r w:rsidR="00ED6A50">
        <w:rPr>
          <w:lang w:val="el-GR"/>
        </w:rPr>
        <w:t xml:space="preserve">, η κατανομή είναι αρνητικά ασύμμετρη </w:t>
      </w:r>
      <w:r w:rsidR="00B51D4A">
        <w:rPr>
          <w:lang w:val="el-GR"/>
        </w:rPr>
        <w:t>καθώς η κάτω απόληξη είναι μεγαλύτερη από την πάνω και η διάμεσος είναι πάνω από το κέντρο του πλαισίου.</w:t>
      </w:r>
    </w:p>
    <w:p w14:paraId="3AA843A9" w14:textId="77777777" w:rsidR="008E66D6" w:rsidRPr="00861D80" w:rsidRDefault="008E66D6" w:rsidP="00A019E2">
      <w:pPr>
        <w:pStyle w:val="Quote"/>
        <w:rPr>
          <w:rFonts w:ascii="Times New Roman" w:hAnsi="Times New Roman" w:cs="Times New Roman"/>
          <w:lang w:val="el-GR"/>
        </w:rPr>
      </w:pPr>
    </w:p>
    <w:p w14:paraId="640E07CF" w14:textId="77777777" w:rsidR="008E66D6" w:rsidRPr="00861D80" w:rsidRDefault="008E66D6" w:rsidP="00A019E2">
      <w:pPr>
        <w:pStyle w:val="Quote"/>
        <w:rPr>
          <w:rFonts w:ascii="Times New Roman" w:hAnsi="Times New Roman" w:cs="Times New Roman"/>
          <w:lang w:val="el-GR"/>
        </w:rPr>
      </w:pPr>
    </w:p>
    <w:p w14:paraId="2146A7CC" w14:textId="77777777" w:rsidR="008E66D6" w:rsidRPr="00861D80" w:rsidRDefault="008E66D6" w:rsidP="00A019E2">
      <w:pPr>
        <w:pStyle w:val="Quote"/>
        <w:rPr>
          <w:rFonts w:ascii="Times New Roman" w:hAnsi="Times New Roman" w:cs="Times New Roman"/>
          <w:lang w:val="el-GR"/>
        </w:rPr>
      </w:pPr>
    </w:p>
    <w:p w14:paraId="4B52FFD7" w14:textId="77777777" w:rsidR="008E66D6" w:rsidRPr="00861D80" w:rsidRDefault="008E66D6" w:rsidP="00A019E2">
      <w:pPr>
        <w:pStyle w:val="Quote"/>
        <w:rPr>
          <w:rFonts w:ascii="Times New Roman" w:hAnsi="Times New Roman" w:cs="Times New Roman"/>
          <w:lang w:val="el-GR"/>
        </w:rPr>
      </w:pPr>
    </w:p>
    <w:p w14:paraId="592CBAEF" w14:textId="77777777" w:rsidR="008E66D6" w:rsidRPr="00861D80" w:rsidRDefault="008E66D6" w:rsidP="00A019E2">
      <w:pPr>
        <w:pStyle w:val="Quote"/>
        <w:rPr>
          <w:rFonts w:ascii="Times New Roman" w:hAnsi="Times New Roman" w:cs="Times New Roman"/>
          <w:lang w:val="el-GR"/>
        </w:rPr>
      </w:pPr>
    </w:p>
    <w:p w14:paraId="3EFE9B6D" w14:textId="0B5A6DF9" w:rsidR="008E66D6" w:rsidRDefault="008E66D6" w:rsidP="00A019E2">
      <w:pPr>
        <w:pStyle w:val="Quote"/>
        <w:rPr>
          <w:rFonts w:ascii="Times New Roman" w:hAnsi="Times New Roman" w:cs="Times New Roman"/>
          <w:lang w:val="el-GR"/>
        </w:rPr>
      </w:pPr>
    </w:p>
    <w:p w14:paraId="27398DE0" w14:textId="77777777" w:rsidR="003920DF" w:rsidRPr="003920DF" w:rsidRDefault="003920DF" w:rsidP="003920DF">
      <w:pPr>
        <w:rPr>
          <w:lang w:val="el-GR"/>
        </w:rPr>
      </w:pPr>
    </w:p>
    <w:p w14:paraId="14FBCFFB" w14:textId="4D94F53D" w:rsidR="003920DF" w:rsidRPr="00B76B9C" w:rsidRDefault="00387A5F" w:rsidP="00387A5F">
      <w:pPr>
        <w:pStyle w:val="Heading1"/>
        <w:rPr>
          <w:lang w:val="en-US"/>
        </w:rPr>
      </w:pPr>
      <w:bookmarkStart w:id="32" w:name="_Toc117360328"/>
      <w:bookmarkStart w:id="33" w:name="_Toc117355138"/>
      <w:r w:rsidRPr="00387A5F">
        <w:rPr>
          <w:lang w:val="el-GR"/>
        </w:rPr>
        <w:t>Ερώτημα</w:t>
      </w:r>
      <w:r w:rsidRPr="00B76B9C">
        <w:rPr>
          <w:lang w:val="en-US"/>
        </w:rPr>
        <w:t xml:space="preserve"> 2</w:t>
      </w:r>
      <w:bookmarkEnd w:id="32"/>
    </w:p>
    <w:p w14:paraId="540E81AB" w14:textId="76F44B5B" w:rsidR="00A019E2" w:rsidRPr="00387A5F" w:rsidRDefault="00A019E2" w:rsidP="00387A5F">
      <w:pPr>
        <w:pStyle w:val="Quote"/>
        <w:rPr>
          <w:rFonts w:ascii="Times New Roman" w:hAnsi="Times New Roman" w:cs="Times New Roman"/>
        </w:rPr>
      </w:pPr>
      <w:r w:rsidRPr="00754125">
        <w:t>2</w:t>
      </w:r>
      <w:bookmarkEnd w:id="33"/>
      <w:r w:rsidRPr="00387A5F">
        <w:rPr>
          <w:rStyle w:val="Heading1Char"/>
          <w:rFonts w:ascii="Times New Roman" w:eastAsiaTheme="minorHAnsi" w:hAnsi="Times New Roman" w:cs="Times New Roman"/>
          <w:color w:val="404040" w:themeColor="text1" w:themeTint="BF"/>
          <w:sz w:val="24"/>
          <w:szCs w:val="24"/>
        </w:rPr>
        <w:t>.  For the Parade2005 data of the preceding exercise, obtain a kernel density estimate of the earnings for the full data set. It will be necessary to transform the data to logarithms (why?). Comment on the result. Be sure to try out some arguments to density() particular the plug-in bandwidth bw</w:t>
      </w:r>
      <w:r w:rsidRPr="00387A5F">
        <w:rPr>
          <w:rFonts w:ascii="Times New Roman" w:hAnsi="Times New Roman" w:cs="Times New Roman"/>
        </w:rPr>
        <w:t>.</w:t>
      </w:r>
    </w:p>
    <w:p w14:paraId="62B5A844" w14:textId="3BBE5D1A" w:rsidR="00F52830" w:rsidRDefault="00F52830" w:rsidP="00F52830"/>
    <w:p w14:paraId="11068EBB" w14:textId="439E5F12" w:rsidR="001C11DB" w:rsidRDefault="001C11DB" w:rsidP="00F52830"/>
    <w:p w14:paraId="2DB205CA" w14:textId="77777777" w:rsidR="001C11DB" w:rsidRDefault="001C11DB" w:rsidP="00F52830"/>
    <w:p w14:paraId="552C1E94" w14:textId="72985638" w:rsidR="00F52830" w:rsidRDefault="00F52830" w:rsidP="001C11DB">
      <w:pPr>
        <w:jc w:val="center"/>
        <w:rPr>
          <w:lang w:val="el-GR"/>
        </w:rPr>
      </w:pPr>
      <w:r>
        <w:rPr>
          <w:lang w:val="el-GR"/>
        </w:rPr>
        <w:t xml:space="preserve">Για το Ερώτημα 2, </w:t>
      </w:r>
      <w:r w:rsidR="00162571">
        <w:rPr>
          <w:lang w:val="el-GR"/>
        </w:rPr>
        <w:t>κάνουμε</w:t>
      </w:r>
      <w:r>
        <w:rPr>
          <w:lang w:val="el-GR"/>
        </w:rPr>
        <w:t xml:space="preserve"> μετασχηματισμ</w:t>
      </w:r>
      <w:r w:rsidR="00162571">
        <w:rPr>
          <w:lang w:val="el-GR"/>
        </w:rPr>
        <w:t xml:space="preserve">ό </w:t>
      </w:r>
      <w:r>
        <w:rPr>
          <w:lang w:val="el-GR"/>
        </w:rPr>
        <w:t>των δεδομένων</w:t>
      </w:r>
    </w:p>
    <w:p w14:paraId="44D1CD5D" w14:textId="59308433" w:rsidR="00F52830" w:rsidRDefault="00F52830" w:rsidP="001C11DB">
      <w:pPr>
        <w:jc w:val="center"/>
        <w:rPr>
          <w:lang w:val="el-GR"/>
        </w:rPr>
      </w:pPr>
      <w:r>
        <w:rPr>
          <w:lang w:val="el-GR"/>
        </w:rPr>
        <w:t xml:space="preserve">στους λογαρίθμους τους, για να </w:t>
      </w:r>
      <w:r w:rsidR="00162571">
        <w:rPr>
          <w:lang w:val="el-GR"/>
        </w:rPr>
        <w:t>έχουμε</w:t>
      </w:r>
      <w:r>
        <w:rPr>
          <w:lang w:val="el-GR"/>
        </w:rPr>
        <w:t xml:space="preserve"> όσο το δυνατόν πιο «κανονικά»</w:t>
      </w:r>
      <w:r w:rsidR="00162571">
        <w:rPr>
          <w:lang w:val="el-GR"/>
        </w:rPr>
        <w:t xml:space="preserve"> δεδομένα</w:t>
      </w:r>
      <w:r>
        <w:rPr>
          <w:lang w:val="el-GR"/>
        </w:rPr>
        <w:t>.</w:t>
      </w:r>
    </w:p>
    <w:p w14:paraId="6805F86E" w14:textId="0FD09CEC" w:rsidR="001C11DB" w:rsidRDefault="001C11DB" w:rsidP="00F52830">
      <w:pPr>
        <w:rPr>
          <w:lang w:val="el-GR"/>
        </w:rPr>
      </w:pPr>
    </w:p>
    <w:p w14:paraId="73B667DE" w14:textId="71205705" w:rsidR="001C11DB" w:rsidRDefault="001C11DB" w:rsidP="001C11DB">
      <w:pPr>
        <w:tabs>
          <w:tab w:val="left" w:pos="1207"/>
        </w:tabs>
        <w:jc w:val="center"/>
        <w:rPr>
          <w:lang w:val="el-GR"/>
        </w:rPr>
      </w:pPr>
      <w:r>
        <w:rPr>
          <w:lang w:val="el-GR"/>
        </w:rPr>
        <w:t>Το παρακάτω διάγραμμα αποτελεί την απεικόνιση της μαθηματικής διαδικασίας</w:t>
      </w:r>
    </w:p>
    <w:p w14:paraId="37BBA669" w14:textId="77777777" w:rsidR="001C11DB" w:rsidRDefault="001C11DB" w:rsidP="001C11DB">
      <w:pPr>
        <w:tabs>
          <w:tab w:val="left" w:pos="1207"/>
        </w:tabs>
        <w:jc w:val="center"/>
        <w:rPr>
          <w:lang w:val="el-GR"/>
        </w:rPr>
      </w:pPr>
      <w:r>
        <w:rPr>
          <w:lang w:val="el-GR"/>
        </w:rPr>
        <w:t xml:space="preserve">εκτίμησης πυκνότητας </w:t>
      </w:r>
      <w:r>
        <w:rPr>
          <w:lang w:val="en-US"/>
        </w:rPr>
        <w:t>Kernel</w:t>
      </w:r>
      <w:r w:rsidRPr="00C67093">
        <w:rPr>
          <w:lang w:val="el-GR"/>
        </w:rPr>
        <w:t xml:space="preserve"> </w:t>
      </w:r>
      <w:r>
        <w:rPr>
          <w:lang w:val="el-GR"/>
        </w:rPr>
        <w:t>μιας τυχαίας μεταβλητής (</w:t>
      </w:r>
      <w:r>
        <w:rPr>
          <w:lang w:val="en-US"/>
        </w:rPr>
        <w:t>earnings</w:t>
      </w:r>
      <w:r w:rsidRPr="00C67093">
        <w:rPr>
          <w:lang w:val="el-GR"/>
        </w:rPr>
        <w:t>)</w:t>
      </w:r>
      <w:r>
        <w:rPr>
          <w:lang w:val="el-GR"/>
        </w:rPr>
        <w:t xml:space="preserve">, καθώς </w:t>
      </w:r>
      <w:r w:rsidRPr="00CA454E">
        <w:rPr>
          <w:lang w:val="el-GR"/>
        </w:rPr>
        <w:t>δ</w:t>
      </w:r>
      <w:r>
        <w:rPr>
          <w:lang w:val="el-GR"/>
        </w:rPr>
        <w:t>είχνει πως</w:t>
      </w:r>
    </w:p>
    <w:p w14:paraId="34EBE03D" w14:textId="77777777" w:rsidR="001C11DB" w:rsidRDefault="001C11DB" w:rsidP="001C11DB">
      <w:pPr>
        <w:tabs>
          <w:tab w:val="left" w:pos="1207"/>
        </w:tabs>
        <w:jc w:val="center"/>
        <w:rPr>
          <w:lang w:val="el-GR"/>
        </w:rPr>
      </w:pPr>
      <w:r>
        <w:rPr>
          <w:lang w:val="el-GR"/>
        </w:rPr>
        <w:t>συγκλίνουν οι εκτιμήσεις της πυκνότητας</w:t>
      </w:r>
      <w:r w:rsidRPr="007B4581">
        <w:rPr>
          <w:lang w:val="el-GR"/>
        </w:rPr>
        <w:t xml:space="preserve">. </w:t>
      </w:r>
      <w:r w:rsidRPr="001834EC">
        <w:rPr>
          <w:lang w:val="el-GR"/>
        </w:rPr>
        <w:t>Η</w:t>
      </w:r>
      <w:r>
        <w:rPr>
          <w:lang w:val="el-GR"/>
        </w:rPr>
        <w:t xml:space="preserve"> συγκεκριμένη καμπύλη πυκνότητας</w:t>
      </w:r>
    </w:p>
    <w:p w14:paraId="580652AF" w14:textId="77777777" w:rsidR="001C11DB" w:rsidRDefault="001C11DB" w:rsidP="001C11DB">
      <w:pPr>
        <w:tabs>
          <w:tab w:val="left" w:pos="1207"/>
        </w:tabs>
        <w:jc w:val="center"/>
        <w:rPr>
          <w:lang w:val="el-GR"/>
        </w:rPr>
      </w:pPr>
      <w:r>
        <w:rPr>
          <w:lang w:val="el-GR"/>
        </w:rPr>
        <w:t>είναι θετικά ασύμμετρη, ο μέσος όρος είναι υψηλότερος από την διάμεσο.</w:t>
      </w:r>
    </w:p>
    <w:p w14:paraId="059EEB34" w14:textId="77777777" w:rsidR="001C11DB" w:rsidRDefault="001C11DB" w:rsidP="001C11DB">
      <w:pPr>
        <w:tabs>
          <w:tab w:val="left" w:pos="1207"/>
        </w:tabs>
        <w:rPr>
          <w:lang w:val="el-GR"/>
        </w:rPr>
      </w:pPr>
    </w:p>
    <w:p w14:paraId="5120D5C9" w14:textId="77777777" w:rsidR="001C11DB" w:rsidRPr="00F52830" w:rsidRDefault="001C11DB" w:rsidP="00F52830">
      <w:pPr>
        <w:rPr>
          <w:lang w:val="el-GR"/>
        </w:rPr>
      </w:pPr>
    </w:p>
    <w:p w14:paraId="63C2716A" w14:textId="7B56A8C0" w:rsidR="00F52830" w:rsidRPr="00F52830" w:rsidRDefault="00F52830" w:rsidP="00F52830">
      <w:pPr>
        <w:rPr>
          <w:lang w:val="el-GR"/>
        </w:rPr>
      </w:pPr>
      <w:r>
        <w:rPr>
          <w:lang w:val="el-GR"/>
        </w:rPr>
        <w:t xml:space="preserve">    </w:t>
      </w:r>
    </w:p>
    <w:p w14:paraId="2ABA72B2" w14:textId="483E0319" w:rsidR="00A019E2" w:rsidRDefault="00A019E2" w:rsidP="00A019E2">
      <w:pPr>
        <w:tabs>
          <w:tab w:val="left" w:pos="1207"/>
        </w:tabs>
        <w:jc w:val="center"/>
        <w:rPr>
          <w:lang w:val="en-US"/>
        </w:rPr>
      </w:pPr>
      <w:r>
        <w:rPr>
          <w:noProof/>
          <w:lang w:val="en-US"/>
        </w:rPr>
        <w:drawing>
          <wp:inline distT="0" distB="0" distL="0" distR="0" wp14:anchorId="25071352" wp14:editId="6808FC27">
            <wp:extent cx="5158804" cy="4127157"/>
            <wp:effectExtent l="0" t="0" r="0" b="635"/>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198759" cy="4159122"/>
                    </a:xfrm>
                    <a:prstGeom prst="rect">
                      <a:avLst/>
                    </a:prstGeom>
                  </pic:spPr>
                </pic:pic>
              </a:graphicData>
            </a:graphic>
          </wp:inline>
        </w:drawing>
      </w:r>
    </w:p>
    <w:p w14:paraId="770D0489" w14:textId="49740351" w:rsidR="00162571" w:rsidRDefault="00162571" w:rsidP="00A019E2">
      <w:pPr>
        <w:tabs>
          <w:tab w:val="left" w:pos="1207"/>
        </w:tabs>
        <w:jc w:val="center"/>
        <w:rPr>
          <w:lang w:val="en-US"/>
        </w:rPr>
      </w:pPr>
    </w:p>
    <w:p w14:paraId="64AC9652" w14:textId="77777777" w:rsidR="00807553" w:rsidRDefault="00807553" w:rsidP="001834EC">
      <w:pPr>
        <w:tabs>
          <w:tab w:val="left" w:pos="1207"/>
        </w:tabs>
        <w:jc w:val="center"/>
        <w:rPr>
          <w:lang w:val="el-GR"/>
        </w:rPr>
      </w:pPr>
    </w:p>
    <w:p w14:paraId="31BACF69" w14:textId="66B3B0A1" w:rsidR="00743FB3" w:rsidRDefault="00743FB3" w:rsidP="001834EC">
      <w:pPr>
        <w:tabs>
          <w:tab w:val="left" w:pos="1207"/>
        </w:tabs>
        <w:rPr>
          <w:lang w:val="el-GR"/>
        </w:rPr>
      </w:pPr>
    </w:p>
    <w:p w14:paraId="628FB8E8" w14:textId="3EB582DC" w:rsidR="00387A5F" w:rsidRDefault="00387A5F" w:rsidP="00C01C93">
      <w:pPr>
        <w:pStyle w:val="Quote"/>
        <w:ind w:left="0"/>
        <w:jc w:val="left"/>
        <w:rPr>
          <w:rFonts w:ascii="Times New Roman" w:hAnsi="Times New Roman" w:cs="Times New Roman"/>
        </w:rPr>
      </w:pPr>
      <w:bookmarkStart w:id="34" w:name="_Toc117355139"/>
    </w:p>
    <w:p w14:paraId="5469FEF2" w14:textId="05186537" w:rsidR="00387A5F" w:rsidRPr="00B76B9C" w:rsidRDefault="00387A5F" w:rsidP="00387A5F">
      <w:pPr>
        <w:pStyle w:val="Heading1"/>
        <w:rPr>
          <w:lang w:val="en-US"/>
        </w:rPr>
      </w:pPr>
      <w:bookmarkStart w:id="35" w:name="_Toc117360329"/>
      <w:r>
        <w:rPr>
          <w:lang w:val="el-GR"/>
        </w:rPr>
        <w:t>Ερώτημα</w:t>
      </w:r>
      <w:r w:rsidRPr="00387A5F">
        <w:rPr>
          <w:lang w:val="en-US"/>
        </w:rPr>
        <w:t xml:space="preserve"> 3a</w:t>
      </w:r>
      <w:bookmarkEnd w:id="35"/>
    </w:p>
    <w:p w14:paraId="2E395E2D" w14:textId="77777777" w:rsidR="001C11DB" w:rsidRDefault="008E66D6" w:rsidP="001C11DB">
      <w:pPr>
        <w:pStyle w:val="Quote"/>
        <w:rPr>
          <w:rFonts w:ascii="Times New Roman" w:hAnsi="Times New Roman" w:cs="Times New Roman"/>
        </w:rPr>
      </w:pPr>
      <w:r w:rsidRPr="00387A5F">
        <w:rPr>
          <w:rFonts w:ascii="Times New Roman" w:hAnsi="Times New Roman" w:cs="Times New Roman"/>
        </w:rPr>
        <w:t>3</w:t>
      </w:r>
      <w:bookmarkEnd w:id="34"/>
      <w:r w:rsidRPr="00387A5F">
        <w:rPr>
          <w:rFonts w:ascii="Times New Roman" w:hAnsi="Times New Roman" w:cs="Times New Roman"/>
        </w:rPr>
        <w:t>. Consider the CPS1988 data, taken from Bierens and Ginther (2001).</w:t>
      </w:r>
      <w:bookmarkStart w:id="36" w:name="_Toc117355140"/>
    </w:p>
    <w:p w14:paraId="6B2D60F5" w14:textId="06455E25" w:rsidR="008E66D6" w:rsidRPr="00387A5F" w:rsidRDefault="008E66D6" w:rsidP="001C11DB">
      <w:pPr>
        <w:pStyle w:val="Quote"/>
        <w:rPr>
          <w:rFonts w:ascii="Times New Roman" w:hAnsi="Times New Roman" w:cs="Times New Roman"/>
        </w:rPr>
      </w:pPr>
      <w:r w:rsidRPr="00754125">
        <w:t>a</w:t>
      </w:r>
      <w:bookmarkEnd w:id="36"/>
      <w:r w:rsidRPr="00387A5F">
        <w:rPr>
          <w:rFonts w:ascii="Times New Roman" w:hAnsi="Times New Roman" w:cs="Times New Roman"/>
        </w:rPr>
        <w:t>. Obtain scatterplots of the logarithm of the real wage (wage) versus experience and versus education. Please comment.</w:t>
      </w:r>
    </w:p>
    <w:p w14:paraId="0BB8ED62" w14:textId="25D678C2" w:rsidR="00601856" w:rsidRDefault="00601856" w:rsidP="00601856">
      <w:pPr>
        <w:jc w:val="center"/>
      </w:pPr>
      <w:r>
        <w:rPr>
          <w:noProof/>
          <w:lang w:val="en-US"/>
        </w:rPr>
        <w:drawing>
          <wp:inline distT="0" distB="0" distL="0" distR="0" wp14:anchorId="270DF37B" wp14:editId="03AB6ED4">
            <wp:extent cx="3042766" cy="2434281"/>
            <wp:effectExtent l="0" t="0" r="5715" b="444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99794" cy="2479905"/>
                    </a:xfrm>
                    <a:prstGeom prst="rect">
                      <a:avLst/>
                    </a:prstGeom>
                  </pic:spPr>
                </pic:pic>
              </a:graphicData>
            </a:graphic>
          </wp:inline>
        </w:drawing>
      </w:r>
      <w:r w:rsidR="001A54D7" w:rsidRPr="00601856">
        <w:rPr>
          <w:rFonts w:ascii="Times New Roman" w:eastAsia="Times New Roman" w:hAnsi="Times New Roman" w:cs="Times New Roman"/>
          <w:lang w:eastAsia="en-GB"/>
        </w:rPr>
        <w:fldChar w:fldCharType="begin"/>
      </w:r>
      <w:r w:rsidR="001A54D7" w:rsidRPr="00601856">
        <w:rPr>
          <w:rFonts w:ascii="Times New Roman" w:eastAsia="Times New Roman" w:hAnsi="Times New Roman" w:cs="Times New Roman"/>
          <w:lang w:eastAsia="en-GB"/>
        </w:rPr>
        <w:instrText xml:space="preserve"> INCLUDEPICTURE "http://127.0.0.1:63402/graphics/b9226681-89cd-4812-beb7-777745f2ba07.png" \* MERGEFORMATINET </w:instrText>
      </w:r>
      <w:r w:rsidR="00000000">
        <w:rPr>
          <w:rFonts w:ascii="Times New Roman" w:eastAsia="Times New Roman" w:hAnsi="Times New Roman" w:cs="Times New Roman"/>
          <w:lang w:eastAsia="en-GB"/>
        </w:rPr>
        <w:fldChar w:fldCharType="separate"/>
      </w:r>
      <w:r w:rsidR="001A54D7" w:rsidRPr="00601856">
        <w:rPr>
          <w:rFonts w:ascii="Times New Roman" w:eastAsia="Times New Roman" w:hAnsi="Times New Roman" w:cs="Times New Roman"/>
          <w:lang w:eastAsia="en-GB"/>
        </w:rPr>
        <w:fldChar w:fldCharType="end"/>
      </w:r>
    </w:p>
    <w:p w14:paraId="6ADA2943" w14:textId="0CBCB5F0" w:rsidR="001A54D7" w:rsidRPr="001A54D7" w:rsidRDefault="001A54D7" w:rsidP="001A54D7">
      <w:pPr>
        <w:rPr>
          <w:lang w:val="el-GR"/>
        </w:rPr>
      </w:pPr>
    </w:p>
    <w:p w14:paraId="2E294E15" w14:textId="4F65B668" w:rsidR="00AB202B" w:rsidRDefault="00AB202B" w:rsidP="00AB202B">
      <w:pPr>
        <w:jc w:val="center"/>
        <w:rPr>
          <w:rFonts w:ascii="Times New Roman" w:eastAsia="Times New Roman" w:hAnsi="Times New Roman" w:cs="Times New Roman"/>
          <w:lang w:val="el-GR" w:eastAsia="en-GB"/>
        </w:rPr>
      </w:pPr>
      <w:r>
        <w:rPr>
          <w:rFonts w:ascii="Times New Roman" w:eastAsia="Times New Roman" w:hAnsi="Times New Roman" w:cs="Times New Roman"/>
          <w:lang w:val="en-US" w:eastAsia="en-GB"/>
        </w:rPr>
        <w:t>Scatterplot</w:t>
      </w:r>
      <w:r w:rsidRPr="00AB202B">
        <w:rPr>
          <w:rFonts w:ascii="Times New Roman" w:eastAsia="Times New Roman" w:hAnsi="Times New Roman" w:cs="Times New Roman"/>
          <w:lang w:val="el-GR" w:eastAsia="en-GB"/>
        </w:rPr>
        <w:t xml:space="preserve"> </w:t>
      </w:r>
      <w:r>
        <w:rPr>
          <w:rFonts w:ascii="Times New Roman" w:eastAsia="Times New Roman" w:hAnsi="Times New Roman" w:cs="Times New Roman"/>
          <w:lang w:val="en-US" w:eastAsia="en-GB"/>
        </w:rPr>
        <w:t>Wage</w:t>
      </w:r>
      <w:r w:rsidRPr="00AB202B">
        <w:rPr>
          <w:rFonts w:ascii="Times New Roman" w:eastAsia="Times New Roman" w:hAnsi="Times New Roman" w:cs="Times New Roman"/>
          <w:lang w:val="el-GR" w:eastAsia="en-GB"/>
        </w:rPr>
        <w:t>-</w:t>
      </w:r>
      <w:r>
        <w:rPr>
          <w:rFonts w:ascii="Times New Roman" w:eastAsia="Times New Roman" w:hAnsi="Times New Roman" w:cs="Times New Roman"/>
          <w:lang w:val="en-US" w:eastAsia="en-GB"/>
        </w:rPr>
        <w:t>Education</w:t>
      </w:r>
      <w:r w:rsidRPr="00AB202B">
        <w:rPr>
          <w:rFonts w:ascii="Times New Roman" w:eastAsia="Times New Roman" w:hAnsi="Times New Roman" w:cs="Times New Roman"/>
          <w:lang w:val="el-GR" w:eastAsia="en-GB"/>
        </w:rPr>
        <w:t>:</w:t>
      </w:r>
    </w:p>
    <w:p w14:paraId="25E4667C" w14:textId="49612084" w:rsidR="001A54D7" w:rsidRDefault="001A54D7" w:rsidP="00AB202B">
      <w:pPr>
        <w:jc w:val="center"/>
        <w:rPr>
          <w:rFonts w:ascii="Times New Roman" w:eastAsia="Times New Roman" w:hAnsi="Times New Roman" w:cs="Times New Roman"/>
          <w:lang w:val="el-GR" w:eastAsia="en-GB"/>
        </w:rPr>
      </w:pPr>
      <w:r>
        <w:rPr>
          <w:rFonts w:ascii="Times New Roman" w:eastAsia="Times New Roman" w:hAnsi="Times New Roman" w:cs="Times New Roman"/>
          <w:lang w:val="el-GR" w:eastAsia="en-GB"/>
        </w:rPr>
        <w:t>Το παραπάνω διάγραμμα εκφράζει την σχέση μεταξύ του μισθού</w:t>
      </w:r>
      <w:r w:rsidRPr="001A54D7">
        <w:rPr>
          <w:rFonts w:ascii="Times New Roman" w:eastAsia="Times New Roman" w:hAnsi="Times New Roman" w:cs="Times New Roman"/>
          <w:lang w:val="el-GR" w:eastAsia="en-GB"/>
        </w:rPr>
        <w:t xml:space="preserve"> κ</w:t>
      </w:r>
      <w:r>
        <w:rPr>
          <w:rFonts w:ascii="Times New Roman" w:eastAsia="Times New Roman" w:hAnsi="Times New Roman" w:cs="Times New Roman"/>
          <w:lang w:val="el-GR" w:eastAsia="en-GB"/>
        </w:rPr>
        <w:t>αι της εκπαίδευσης</w:t>
      </w:r>
      <w:r w:rsidR="00601856" w:rsidRPr="00601856">
        <w:rPr>
          <w:rFonts w:ascii="Times New Roman" w:eastAsia="Times New Roman" w:hAnsi="Times New Roman" w:cs="Times New Roman"/>
          <w:lang w:eastAsia="en-GB"/>
        </w:rPr>
        <w:fldChar w:fldCharType="begin"/>
      </w:r>
      <w:r w:rsidR="00601856" w:rsidRPr="00601856">
        <w:rPr>
          <w:rFonts w:ascii="Times New Roman" w:eastAsia="Times New Roman" w:hAnsi="Times New Roman" w:cs="Times New Roman"/>
          <w:lang w:eastAsia="en-GB"/>
        </w:rPr>
        <w:instrText xml:space="preserve"> INCLUDEPICTURE "http://127.0.0.1:63402/graphics/b9226681-89cd-4812-beb7-777745f2ba07.png" \* MERGEFORMATINET </w:instrText>
      </w:r>
      <w:r w:rsidR="00000000">
        <w:rPr>
          <w:rFonts w:ascii="Times New Roman" w:eastAsia="Times New Roman" w:hAnsi="Times New Roman" w:cs="Times New Roman"/>
          <w:lang w:eastAsia="en-GB"/>
        </w:rPr>
        <w:fldChar w:fldCharType="separate"/>
      </w:r>
      <w:r w:rsidR="00601856" w:rsidRPr="00601856">
        <w:rPr>
          <w:rFonts w:ascii="Times New Roman" w:eastAsia="Times New Roman" w:hAnsi="Times New Roman" w:cs="Times New Roman"/>
          <w:lang w:eastAsia="en-GB"/>
        </w:rPr>
        <w:fldChar w:fldCharType="end"/>
      </w:r>
      <w:r>
        <w:rPr>
          <w:rFonts w:ascii="Times New Roman" w:eastAsia="Times New Roman" w:hAnsi="Times New Roman" w:cs="Times New Roman"/>
          <w:lang w:val="el-GR" w:eastAsia="en-GB"/>
        </w:rPr>
        <w:t>.</w:t>
      </w:r>
    </w:p>
    <w:p w14:paraId="746C4532" w14:textId="5CFF05E7" w:rsidR="00601856" w:rsidRPr="001A54D7" w:rsidRDefault="001A54D7" w:rsidP="00AB202B">
      <w:pPr>
        <w:jc w:val="center"/>
        <w:rPr>
          <w:rFonts w:ascii="Times New Roman" w:eastAsia="Times New Roman" w:hAnsi="Times New Roman" w:cs="Times New Roman"/>
          <w:lang w:val="el-GR" w:eastAsia="en-GB"/>
        </w:rPr>
      </w:pPr>
      <w:r>
        <w:rPr>
          <w:rFonts w:ascii="Times New Roman" w:eastAsia="Times New Roman" w:hAnsi="Times New Roman" w:cs="Times New Roman"/>
          <w:lang w:val="el-GR" w:eastAsia="en-GB"/>
        </w:rPr>
        <w:t>Η κλίση της ευθείας που διαπερνά τις τιμές είναι θετική, δηλαδή υπάρχει θετική σχέση μεταξύ των δύο μεταβλητών, όση περισσότερη εκπαίδευση έχει</w:t>
      </w:r>
      <w:r w:rsidR="00AB202B">
        <w:rPr>
          <w:rFonts w:ascii="Times New Roman" w:eastAsia="Times New Roman" w:hAnsi="Times New Roman" w:cs="Times New Roman"/>
          <w:lang w:val="el-GR" w:eastAsia="en-GB"/>
        </w:rPr>
        <w:t xml:space="preserve"> </w:t>
      </w:r>
      <w:r>
        <w:rPr>
          <w:rFonts w:ascii="Times New Roman" w:eastAsia="Times New Roman" w:hAnsi="Times New Roman" w:cs="Times New Roman"/>
          <w:lang w:val="el-GR" w:eastAsia="en-GB"/>
        </w:rPr>
        <w:t>κάποιος</w:t>
      </w:r>
      <w:r w:rsidR="00AB202B">
        <w:rPr>
          <w:rFonts w:ascii="Times New Roman" w:eastAsia="Times New Roman" w:hAnsi="Times New Roman" w:cs="Times New Roman"/>
          <w:lang w:val="el-GR" w:eastAsia="en-GB"/>
        </w:rPr>
        <w:t>,</w:t>
      </w:r>
      <w:r>
        <w:rPr>
          <w:rFonts w:ascii="Times New Roman" w:eastAsia="Times New Roman" w:hAnsi="Times New Roman" w:cs="Times New Roman"/>
          <w:lang w:val="el-GR" w:eastAsia="en-GB"/>
        </w:rPr>
        <w:t xml:space="preserve"> </w:t>
      </w:r>
      <w:r w:rsidR="00AB202B">
        <w:rPr>
          <w:rFonts w:ascii="Times New Roman" w:eastAsia="Times New Roman" w:hAnsi="Times New Roman" w:cs="Times New Roman"/>
          <w:lang w:val="el-GR" w:eastAsia="en-GB"/>
        </w:rPr>
        <w:t>τόσο υψηλότερους μισθούς θα λαμβάνει.</w:t>
      </w:r>
    </w:p>
    <w:p w14:paraId="75BADBE5" w14:textId="1C92C832" w:rsidR="00861D80" w:rsidRDefault="00434920" w:rsidP="00861D80">
      <w:pPr>
        <w:jc w:val="center"/>
        <w:rPr>
          <w:rFonts w:ascii="Times New Roman" w:eastAsia="Times New Roman" w:hAnsi="Times New Roman" w:cs="Times New Roman"/>
          <w:lang w:val="en-US" w:eastAsia="en-GB"/>
        </w:rPr>
      </w:pPr>
      <w:r>
        <w:rPr>
          <w:noProof/>
          <w:lang w:val="en-US"/>
        </w:rPr>
        <w:drawing>
          <wp:inline distT="0" distB="0" distL="0" distR="0" wp14:anchorId="2B12A559" wp14:editId="73BDAC2C">
            <wp:extent cx="3089189" cy="2471419"/>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17848" cy="2574349"/>
                    </a:xfrm>
                    <a:prstGeom prst="rect">
                      <a:avLst/>
                    </a:prstGeom>
                  </pic:spPr>
                </pic:pic>
              </a:graphicData>
            </a:graphic>
          </wp:inline>
        </w:drawing>
      </w:r>
    </w:p>
    <w:p w14:paraId="113FFD3E" w14:textId="77777777" w:rsidR="00861D80" w:rsidRDefault="00861D80" w:rsidP="00434920">
      <w:pPr>
        <w:jc w:val="center"/>
        <w:rPr>
          <w:rFonts w:ascii="Times New Roman" w:eastAsia="Times New Roman" w:hAnsi="Times New Roman" w:cs="Times New Roman"/>
          <w:lang w:val="en-US" w:eastAsia="en-GB"/>
        </w:rPr>
      </w:pPr>
    </w:p>
    <w:p w14:paraId="380FB78C" w14:textId="77777777" w:rsidR="00861D80" w:rsidRDefault="00AB202B" w:rsidP="00434920">
      <w:pPr>
        <w:jc w:val="center"/>
        <w:rPr>
          <w:rFonts w:ascii="Times New Roman" w:eastAsia="Times New Roman" w:hAnsi="Times New Roman" w:cs="Times New Roman"/>
          <w:lang w:val="el-GR" w:eastAsia="en-GB"/>
        </w:rPr>
      </w:pPr>
      <w:r>
        <w:rPr>
          <w:rFonts w:ascii="Times New Roman" w:eastAsia="Times New Roman" w:hAnsi="Times New Roman" w:cs="Times New Roman"/>
          <w:lang w:val="en-US" w:eastAsia="en-GB"/>
        </w:rPr>
        <w:t>Scatterplot</w:t>
      </w:r>
      <w:r w:rsidRPr="00861D80">
        <w:rPr>
          <w:rFonts w:ascii="Times New Roman" w:eastAsia="Times New Roman" w:hAnsi="Times New Roman" w:cs="Times New Roman"/>
          <w:lang w:val="el-GR" w:eastAsia="en-GB"/>
        </w:rPr>
        <w:t xml:space="preserve"> </w:t>
      </w:r>
      <w:r>
        <w:rPr>
          <w:rFonts w:ascii="Times New Roman" w:eastAsia="Times New Roman" w:hAnsi="Times New Roman" w:cs="Times New Roman"/>
          <w:lang w:val="en-US" w:eastAsia="en-GB"/>
        </w:rPr>
        <w:t>Wage</w:t>
      </w:r>
      <w:r w:rsidRPr="00861D80">
        <w:rPr>
          <w:rFonts w:ascii="Times New Roman" w:eastAsia="Times New Roman" w:hAnsi="Times New Roman" w:cs="Times New Roman"/>
          <w:lang w:val="el-GR" w:eastAsia="en-GB"/>
        </w:rPr>
        <w:t>-</w:t>
      </w:r>
      <w:r>
        <w:rPr>
          <w:rFonts w:ascii="Times New Roman" w:eastAsia="Times New Roman" w:hAnsi="Times New Roman" w:cs="Times New Roman"/>
          <w:lang w:val="en-US" w:eastAsia="en-GB"/>
        </w:rPr>
        <w:t>Experience</w:t>
      </w:r>
      <w:r w:rsidRPr="00861D80">
        <w:rPr>
          <w:rFonts w:ascii="Times New Roman" w:eastAsia="Times New Roman" w:hAnsi="Times New Roman" w:cs="Times New Roman"/>
          <w:lang w:val="el-GR" w:eastAsia="en-GB"/>
        </w:rPr>
        <w:t>:</w:t>
      </w:r>
      <w:r w:rsidR="00861D80" w:rsidRPr="00861D80">
        <w:rPr>
          <w:rFonts w:ascii="Times New Roman" w:eastAsia="Times New Roman" w:hAnsi="Times New Roman" w:cs="Times New Roman"/>
          <w:lang w:val="el-GR" w:eastAsia="en-GB"/>
        </w:rPr>
        <w:t xml:space="preserve"> </w:t>
      </w:r>
    </w:p>
    <w:p w14:paraId="5B9FBB40" w14:textId="7914A9C4" w:rsidR="00AB202B" w:rsidRDefault="00861D80" w:rsidP="00434920">
      <w:pPr>
        <w:jc w:val="center"/>
        <w:rPr>
          <w:rFonts w:ascii="Times New Roman" w:eastAsia="Times New Roman" w:hAnsi="Times New Roman" w:cs="Times New Roman"/>
          <w:lang w:val="el-GR" w:eastAsia="en-GB"/>
        </w:rPr>
      </w:pPr>
      <w:r>
        <w:rPr>
          <w:rFonts w:ascii="Times New Roman" w:eastAsia="Times New Roman" w:hAnsi="Times New Roman" w:cs="Times New Roman"/>
          <w:lang w:val="el-GR" w:eastAsia="en-GB"/>
        </w:rPr>
        <w:t>Στο</w:t>
      </w:r>
      <w:r w:rsidRPr="00861D80">
        <w:rPr>
          <w:rFonts w:ascii="Times New Roman" w:eastAsia="Times New Roman" w:hAnsi="Times New Roman" w:cs="Times New Roman"/>
          <w:lang w:val="el-GR" w:eastAsia="en-GB"/>
        </w:rPr>
        <w:t xml:space="preserve"> </w:t>
      </w:r>
      <w:r>
        <w:rPr>
          <w:rFonts w:ascii="Times New Roman" w:eastAsia="Times New Roman" w:hAnsi="Times New Roman" w:cs="Times New Roman"/>
          <w:lang w:val="el-GR" w:eastAsia="en-GB"/>
        </w:rPr>
        <w:t>συγκεκριμένο</w:t>
      </w:r>
      <w:r w:rsidRPr="00861D80">
        <w:rPr>
          <w:rFonts w:ascii="Times New Roman" w:eastAsia="Times New Roman" w:hAnsi="Times New Roman" w:cs="Times New Roman"/>
          <w:lang w:val="el-GR" w:eastAsia="en-GB"/>
        </w:rPr>
        <w:t xml:space="preserve"> </w:t>
      </w:r>
      <w:r>
        <w:rPr>
          <w:rFonts w:ascii="Times New Roman" w:eastAsia="Times New Roman" w:hAnsi="Times New Roman" w:cs="Times New Roman"/>
          <w:lang w:val="el-GR" w:eastAsia="en-GB"/>
        </w:rPr>
        <w:t xml:space="preserve">διάγραμμα απεικονίζεται η σχέση μεταξύ του μισθού και των ετών εμπειρίας, σύμφωνα με την κλίση της καμπύλης, η σχέση των δύο μεταβλητών είναι θετική. </w:t>
      </w:r>
    </w:p>
    <w:p w14:paraId="7A18B39C" w14:textId="2B0E50A8" w:rsidR="00861D80" w:rsidRDefault="00861D80" w:rsidP="00434920">
      <w:pPr>
        <w:jc w:val="center"/>
        <w:rPr>
          <w:rFonts w:ascii="Times New Roman" w:eastAsia="Times New Roman" w:hAnsi="Times New Roman" w:cs="Times New Roman"/>
          <w:lang w:val="el-GR" w:eastAsia="en-GB"/>
        </w:rPr>
      </w:pPr>
      <w:r>
        <w:rPr>
          <w:rFonts w:ascii="Times New Roman" w:eastAsia="Times New Roman" w:hAnsi="Times New Roman" w:cs="Times New Roman"/>
          <w:lang w:val="el-GR" w:eastAsia="en-GB"/>
        </w:rPr>
        <w:t>Συγκρίνοντας το συγκεκριμένο διάγραμμα (Μισθ</w:t>
      </w:r>
      <w:r w:rsidR="00B76B9C">
        <w:rPr>
          <w:rFonts w:ascii="Times New Roman" w:eastAsia="Times New Roman" w:hAnsi="Times New Roman" w:cs="Times New Roman"/>
          <w:lang w:val="el-GR" w:eastAsia="en-GB"/>
        </w:rPr>
        <w:t>ός</w:t>
      </w:r>
      <w:r>
        <w:rPr>
          <w:rFonts w:ascii="Times New Roman" w:eastAsia="Times New Roman" w:hAnsi="Times New Roman" w:cs="Times New Roman"/>
          <w:lang w:val="el-GR" w:eastAsia="en-GB"/>
        </w:rPr>
        <w:t>-Εμπειρία) με το προηγούμενο</w:t>
      </w:r>
    </w:p>
    <w:p w14:paraId="0DCF58B4" w14:textId="0D22F730" w:rsidR="003920DF" w:rsidRPr="00D84116" w:rsidRDefault="00861D80" w:rsidP="003920DF">
      <w:pPr>
        <w:jc w:val="center"/>
        <w:rPr>
          <w:rFonts w:ascii="Times New Roman" w:eastAsia="Times New Roman" w:hAnsi="Times New Roman" w:cs="Times New Roman"/>
          <w:lang w:val="el-GR" w:eastAsia="en-GB"/>
        </w:rPr>
      </w:pPr>
      <w:r>
        <w:rPr>
          <w:rFonts w:ascii="Times New Roman" w:eastAsia="Times New Roman" w:hAnsi="Times New Roman" w:cs="Times New Roman"/>
          <w:lang w:val="el-GR" w:eastAsia="en-GB"/>
        </w:rPr>
        <w:t xml:space="preserve"> (Μισθός-Εκπαίδευση), παρατηρούμε ότι η εκπαίδευση έχει μεγαλύτερη επιρροή στην διαμόρφωση </w:t>
      </w:r>
      <w:r w:rsidR="00D84116">
        <w:rPr>
          <w:rFonts w:ascii="Times New Roman" w:eastAsia="Times New Roman" w:hAnsi="Times New Roman" w:cs="Times New Roman"/>
          <w:lang w:val="el-GR" w:eastAsia="en-GB"/>
        </w:rPr>
        <w:t xml:space="preserve">(βελτίωση) </w:t>
      </w:r>
      <w:r>
        <w:rPr>
          <w:rFonts w:ascii="Times New Roman" w:eastAsia="Times New Roman" w:hAnsi="Times New Roman" w:cs="Times New Roman"/>
          <w:lang w:val="el-GR" w:eastAsia="en-GB"/>
        </w:rPr>
        <w:t xml:space="preserve">του μισθού </w:t>
      </w:r>
      <w:r w:rsidR="00D84116">
        <w:rPr>
          <w:rFonts w:ascii="Times New Roman" w:eastAsia="Times New Roman" w:hAnsi="Times New Roman" w:cs="Times New Roman"/>
          <w:lang w:val="el-GR" w:eastAsia="en-GB"/>
        </w:rPr>
        <w:t>καθώς η καμπύλη της έχει μεγαλύτερη κλίση σε σχέση με αυτή της εμπειρίας.</w:t>
      </w:r>
    </w:p>
    <w:p w14:paraId="18316F8A" w14:textId="4142EDE9" w:rsidR="00387A5F" w:rsidRPr="00387A5F" w:rsidRDefault="00387A5F" w:rsidP="00387A5F">
      <w:pPr>
        <w:pStyle w:val="Heading2"/>
        <w:rPr>
          <w:lang w:val="en-US"/>
        </w:rPr>
      </w:pPr>
      <w:bookmarkStart w:id="37" w:name="_Toc117360330"/>
      <w:bookmarkStart w:id="38" w:name="_Toc117355141"/>
      <w:r>
        <w:rPr>
          <w:lang w:val="el-GR"/>
        </w:rPr>
        <w:lastRenderedPageBreak/>
        <w:t>Ερώτημα</w:t>
      </w:r>
      <w:r w:rsidRPr="00B76B9C">
        <w:rPr>
          <w:lang w:val="en-US"/>
        </w:rPr>
        <w:t xml:space="preserve"> 3</w:t>
      </w:r>
      <w:r>
        <w:rPr>
          <w:lang w:val="en-US"/>
        </w:rPr>
        <w:t>b</w:t>
      </w:r>
      <w:bookmarkEnd w:id="37"/>
    </w:p>
    <w:p w14:paraId="5CA0784C" w14:textId="3F541835" w:rsidR="00434920" w:rsidRPr="00387A5F" w:rsidRDefault="00434920" w:rsidP="00387A5F">
      <w:pPr>
        <w:pStyle w:val="Quote"/>
        <w:rPr>
          <w:rFonts w:ascii="Times New Roman" w:hAnsi="Times New Roman" w:cs="Times New Roman"/>
        </w:rPr>
      </w:pPr>
      <w:r w:rsidRPr="00387A5F">
        <w:rPr>
          <w:rFonts w:ascii="Times New Roman" w:hAnsi="Times New Roman" w:cs="Times New Roman"/>
        </w:rPr>
        <w:t>b</w:t>
      </w:r>
      <w:bookmarkEnd w:id="38"/>
      <w:r w:rsidRPr="00387A5F">
        <w:rPr>
          <w:rFonts w:ascii="Times New Roman" w:hAnsi="Times New Roman" w:cs="Times New Roman"/>
        </w:rPr>
        <w:t>. In fact, education corresponds to years of schooling and therefore takes οα οηlΥ a limited number of values. Transform education into a factor and obtain parallel boxplots of wage stratified by the levels of education.</w:t>
      </w:r>
    </w:p>
    <w:p w14:paraId="723B5704" w14:textId="77777777" w:rsidR="00807553" w:rsidRPr="003920DF" w:rsidRDefault="00807553" w:rsidP="003920DF">
      <w:pPr>
        <w:jc w:val="center"/>
        <w:rPr>
          <w:i/>
          <w:iCs/>
        </w:rPr>
      </w:pPr>
    </w:p>
    <w:p w14:paraId="13F80F3E" w14:textId="6C31B7B0" w:rsidR="00807553" w:rsidRPr="00B76B9C" w:rsidRDefault="00807553" w:rsidP="00807553">
      <w:pPr>
        <w:jc w:val="center"/>
        <w:rPr>
          <w:lang w:val="en-US"/>
        </w:rPr>
      </w:pPr>
    </w:p>
    <w:p w14:paraId="4A60DAEA" w14:textId="00BB2624" w:rsidR="007F4D7B" w:rsidRPr="00B76B9C" w:rsidRDefault="007F4D7B" w:rsidP="00807553">
      <w:pPr>
        <w:jc w:val="center"/>
        <w:rPr>
          <w:lang w:val="en-US"/>
        </w:rPr>
      </w:pPr>
    </w:p>
    <w:p w14:paraId="26B2F278" w14:textId="77777777" w:rsidR="007F4D7B" w:rsidRPr="00B76B9C" w:rsidRDefault="007F4D7B" w:rsidP="00807553">
      <w:pPr>
        <w:jc w:val="center"/>
        <w:rPr>
          <w:lang w:val="en-US"/>
        </w:rPr>
      </w:pPr>
    </w:p>
    <w:p w14:paraId="57E4E841" w14:textId="43A0B338" w:rsidR="00434920" w:rsidRDefault="00D84116" w:rsidP="00807553">
      <w:pPr>
        <w:jc w:val="center"/>
        <w:rPr>
          <w:lang w:val="el-GR"/>
        </w:rPr>
      </w:pPr>
      <w:r>
        <w:rPr>
          <w:lang w:val="el-GR"/>
        </w:rPr>
        <w:t xml:space="preserve">Στον κάτωθι πίνακα προβάλλεται η μεταβολή του μισθού στις διαφορετικές τιμές των επιπέδων εκπαίδευσης η οποία μετράτε σε χρόνια παρακολούθησης/συμμετοχής στην πρωτοβάθμια/δευτεροβάθμια/τριτοβάθμια εκπαίδευσης και ούτω καθεξής. Βλέπουμε ότι </w:t>
      </w:r>
      <w:r w:rsidR="00807553">
        <w:rPr>
          <w:lang w:val="el-GR"/>
        </w:rPr>
        <w:t>κατά μέσο όρο, οι αυξήσεις στα έτη εκπαίδευσης έχουν ως αποτέλεσμα την αύξηση του μισθού.</w:t>
      </w:r>
      <w:r w:rsidR="00B76B9C">
        <w:rPr>
          <w:lang w:val="el-GR"/>
        </w:rPr>
        <w:t xml:space="preserve"> Όσο περισσότερα έτη εκπαίδευσης έχει κάποιος εργαζόμενος τόσο πιο υψηλούς μισθούς θα λαμβάνει.</w:t>
      </w:r>
    </w:p>
    <w:p w14:paraId="5A8E994C" w14:textId="2B9BE33C" w:rsidR="00807553" w:rsidRDefault="00807553" w:rsidP="00807553">
      <w:pPr>
        <w:jc w:val="center"/>
        <w:rPr>
          <w:lang w:val="el-GR"/>
        </w:rPr>
      </w:pPr>
    </w:p>
    <w:p w14:paraId="16693A7C" w14:textId="77777777" w:rsidR="00807553" w:rsidRPr="00D84116" w:rsidRDefault="00807553" w:rsidP="00807553">
      <w:pPr>
        <w:jc w:val="center"/>
        <w:rPr>
          <w:lang w:val="el-GR"/>
        </w:rPr>
      </w:pPr>
    </w:p>
    <w:p w14:paraId="09CEA790" w14:textId="046CB33C" w:rsidR="00743FB3" w:rsidRDefault="00434920" w:rsidP="00601856">
      <w:pPr>
        <w:tabs>
          <w:tab w:val="left" w:pos="1207"/>
        </w:tabs>
        <w:jc w:val="center"/>
      </w:pPr>
      <w:r>
        <w:rPr>
          <w:noProof/>
        </w:rPr>
        <w:drawing>
          <wp:inline distT="0" distB="0" distL="0" distR="0" wp14:anchorId="4B181B90" wp14:editId="555D10C4">
            <wp:extent cx="4849894" cy="3880022"/>
            <wp:effectExtent l="0" t="0" r="1905" b="0"/>
            <wp:docPr id="18" name="Picture 1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ox and whisk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44190" cy="3955461"/>
                    </a:xfrm>
                    <a:prstGeom prst="rect">
                      <a:avLst/>
                    </a:prstGeom>
                  </pic:spPr>
                </pic:pic>
              </a:graphicData>
            </a:graphic>
          </wp:inline>
        </w:drawing>
      </w:r>
    </w:p>
    <w:p w14:paraId="5924B9FF" w14:textId="3968B9A2" w:rsidR="00434920" w:rsidRDefault="00434920" w:rsidP="00601856">
      <w:pPr>
        <w:tabs>
          <w:tab w:val="left" w:pos="1207"/>
        </w:tabs>
        <w:jc w:val="center"/>
      </w:pPr>
    </w:p>
    <w:p w14:paraId="673324D0" w14:textId="77777777" w:rsidR="00807553" w:rsidRDefault="00807553" w:rsidP="00434920">
      <w:pPr>
        <w:pStyle w:val="Quote"/>
        <w:rPr>
          <w:rFonts w:ascii="Times New Roman" w:hAnsi="Times New Roman" w:cs="Times New Roman"/>
          <w:lang w:val="en-US"/>
        </w:rPr>
      </w:pPr>
    </w:p>
    <w:p w14:paraId="292B83BA" w14:textId="77777777" w:rsidR="00807553" w:rsidRDefault="00807553" w:rsidP="00434920">
      <w:pPr>
        <w:pStyle w:val="Quote"/>
        <w:rPr>
          <w:rFonts w:ascii="Times New Roman" w:hAnsi="Times New Roman" w:cs="Times New Roman"/>
          <w:lang w:val="en-US"/>
        </w:rPr>
      </w:pPr>
    </w:p>
    <w:p w14:paraId="32B7AF68" w14:textId="77777777" w:rsidR="00807553" w:rsidRDefault="00807553" w:rsidP="00434920">
      <w:pPr>
        <w:pStyle w:val="Quote"/>
        <w:rPr>
          <w:rFonts w:ascii="Times New Roman" w:hAnsi="Times New Roman" w:cs="Times New Roman"/>
          <w:lang w:val="en-US"/>
        </w:rPr>
      </w:pPr>
    </w:p>
    <w:p w14:paraId="2A0E3A14" w14:textId="77777777" w:rsidR="00807553" w:rsidRDefault="00807553" w:rsidP="00434920">
      <w:pPr>
        <w:pStyle w:val="Quote"/>
        <w:rPr>
          <w:rFonts w:ascii="Times New Roman" w:hAnsi="Times New Roman" w:cs="Times New Roman"/>
          <w:lang w:val="en-US"/>
        </w:rPr>
      </w:pPr>
    </w:p>
    <w:p w14:paraId="3C36C71F" w14:textId="1171B412" w:rsidR="00807553" w:rsidRDefault="00807553" w:rsidP="003920DF">
      <w:pPr>
        <w:pStyle w:val="Quote"/>
        <w:ind w:left="0"/>
        <w:jc w:val="left"/>
        <w:rPr>
          <w:rFonts w:ascii="Times New Roman" w:hAnsi="Times New Roman" w:cs="Times New Roman"/>
          <w:lang w:val="en-US"/>
        </w:rPr>
      </w:pPr>
    </w:p>
    <w:p w14:paraId="5215E2E4" w14:textId="58419CEC" w:rsidR="003920DF" w:rsidRPr="00387A5F" w:rsidRDefault="00387A5F" w:rsidP="00387A5F">
      <w:pPr>
        <w:pStyle w:val="Heading2"/>
        <w:rPr>
          <w:lang w:val="en-US"/>
        </w:rPr>
      </w:pPr>
      <w:bookmarkStart w:id="39" w:name="_Toc117360331"/>
      <w:r>
        <w:rPr>
          <w:lang w:val="el-GR"/>
        </w:rPr>
        <w:lastRenderedPageBreak/>
        <w:t>Ερώτημα</w:t>
      </w:r>
      <w:r w:rsidRPr="00B76B9C">
        <w:rPr>
          <w:lang w:val="en-US"/>
        </w:rPr>
        <w:t xml:space="preserve"> 3</w:t>
      </w:r>
      <w:r>
        <w:rPr>
          <w:lang w:val="en-US"/>
        </w:rPr>
        <w:t>c</w:t>
      </w:r>
      <w:bookmarkEnd w:id="39"/>
    </w:p>
    <w:p w14:paraId="0E312165" w14:textId="77777777" w:rsidR="003920DF" w:rsidRPr="003920DF" w:rsidRDefault="003920DF" w:rsidP="003920DF">
      <w:pPr>
        <w:rPr>
          <w:lang w:val="en-US"/>
        </w:rPr>
      </w:pPr>
    </w:p>
    <w:p w14:paraId="2BB51FA7" w14:textId="24FB3DD1" w:rsidR="00434920" w:rsidRPr="00387A5F" w:rsidRDefault="00434920" w:rsidP="00387A5F">
      <w:pPr>
        <w:pStyle w:val="Quote"/>
        <w:rPr>
          <w:rFonts w:ascii="Times New Roman" w:hAnsi="Times New Roman" w:cs="Times New Roman"/>
        </w:rPr>
      </w:pPr>
      <w:bookmarkStart w:id="40" w:name="_Toc117355142"/>
      <w:r w:rsidRPr="00387A5F">
        <w:rPr>
          <w:rFonts w:ascii="Times New Roman" w:hAnsi="Times New Roman" w:cs="Times New Roman"/>
        </w:rPr>
        <w:t>c</w:t>
      </w:r>
      <w:bookmarkEnd w:id="40"/>
      <w:r w:rsidRPr="00387A5F">
        <w:rPr>
          <w:rFonts w:ascii="Times New Roman" w:hAnsi="Times New Roman" w:cs="Times New Roman"/>
        </w:rPr>
        <w:t>. The data set contains four additional factors, ethnicity, smsa, region, and parttime. Obtain suitable graphical displays of log( wage) versus each of these factors. Comment.</w:t>
      </w:r>
    </w:p>
    <w:p w14:paraId="77CE448F" w14:textId="5CFE7A86" w:rsidR="006D199B" w:rsidRPr="008450F7" w:rsidRDefault="006D199B" w:rsidP="00C01C93">
      <w:pPr>
        <w:pStyle w:val="Quote"/>
        <w:ind w:left="0"/>
        <w:jc w:val="left"/>
        <w:rPr>
          <w:rFonts w:ascii="Times New Roman" w:hAnsi="Times New Roman" w:cs="Times New Roman"/>
          <w:lang w:val="el-GR"/>
        </w:rPr>
      </w:pPr>
    </w:p>
    <w:p w14:paraId="01A64356" w14:textId="450FF262" w:rsidR="00434920" w:rsidRPr="00807553" w:rsidRDefault="008450F7" w:rsidP="00434920">
      <w:pPr>
        <w:pStyle w:val="Quote"/>
        <w:rPr>
          <w:rFonts w:ascii="Times New Roman" w:hAnsi="Times New Roman" w:cs="Times New Roman"/>
          <w:lang w:val="el-GR"/>
        </w:rPr>
      </w:pPr>
      <w:r>
        <w:rPr>
          <w:rFonts w:ascii="Times New Roman" w:hAnsi="Times New Roman" w:cs="Times New Roman"/>
          <w:noProof/>
        </w:rPr>
        <w:drawing>
          <wp:inline distT="0" distB="0" distL="0" distR="0" wp14:anchorId="0FD26E93" wp14:editId="5785BE07">
            <wp:extent cx="2290618" cy="1832545"/>
            <wp:effectExtent l="0" t="0" r="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95301" cy="1836291"/>
                    </a:xfrm>
                    <a:prstGeom prst="rect">
                      <a:avLst/>
                    </a:prstGeom>
                  </pic:spPr>
                </pic:pic>
              </a:graphicData>
            </a:graphic>
          </wp:inline>
        </w:drawing>
      </w:r>
      <w:r w:rsidR="00807553">
        <w:rPr>
          <w:noProof/>
        </w:rPr>
        <w:drawing>
          <wp:inline distT="0" distB="0" distL="0" distR="0" wp14:anchorId="1E2EE790" wp14:editId="08BACC2D">
            <wp:extent cx="2290554" cy="1832495"/>
            <wp:effectExtent l="0" t="0" r="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71211" cy="1897022"/>
                    </a:xfrm>
                    <a:prstGeom prst="rect">
                      <a:avLst/>
                    </a:prstGeom>
                  </pic:spPr>
                </pic:pic>
              </a:graphicData>
            </a:graphic>
          </wp:inline>
        </w:drawing>
      </w:r>
    </w:p>
    <w:p w14:paraId="45A6A37B" w14:textId="0D6C2713" w:rsidR="006D199B" w:rsidRDefault="00A27C2E" w:rsidP="008450F7">
      <w:pPr>
        <w:jc w:val="center"/>
      </w:pPr>
      <w:r>
        <w:rPr>
          <w:noProof/>
        </w:rPr>
        <w:drawing>
          <wp:inline distT="0" distB="0" distL="0" distR="0" wp14:anchorId="6535CC16" wp14:editId="34F927C8">
            <wp:extent cx="2549237" cy="2039448"/>
            <wp:effectExtent l="0" t="0" r="3810" b="5715"/>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ox and whisk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81628" cy="2145364"/>
                    </a:xfrm>
                    <a:prstGeom prst="rect">
                      <a:avLst/>
                    </a:prstGeom>
                  </pic:spPr>
                </pic:pic>
              </a:graphicData>
            </a:graphic>
          </wp:inline>
        </w:drawing>
      </w:r>
      <w:r w:rsidR="008450F7">
        <w:rPr>
          <w:noProof/>
        </w:rPr>
        <w:drawing>
          <wp:inline distT="0" distB="0" distL="0" distR="0" wp14:anchorId="0923C744" wp14:editId="32D38E40">
            <wp:extent cx="2580987" cy="2064847"/>
            <wp:effectExtent l="0" t="0" r="0" b="5715"/>
            <wp:docPr id="23" name="Picture 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ox and whisk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54931" cy="2124004"/>
                    </a:xfrm>
                    <a:prstGeom prst="rect">
                      <a:avLst/>
                    </a:prstGeom>
                  </pic:spPr>
                </pic:pic>
              </a:graphicData>
            </a:graphic>
          </wp:inline>
        </w:drawing>
      </w:r>
    </w:p>
    <w:p w14:paraId="79023427" w14:textId="186C8BA4" w:rsidR="00A27C2E" w:rsidRDefault="00A27C2E" w:rsidP="001A54D7">
      <w:pPr>
        <w:jc w:val="center"/>
      </w:pPr>
    </w:p>
    <w:p w14:paraId="58BDFBC5" w14:textId="40D7E6FD" w:rsidR="00807553" w:rsidRDefault="00807553" w:rsidP="007F4D7B"/>
    <w:p w14:paraId="35C54696" w14:textId="77777777" w:rsidR="007F4D7B" w:rsidRDefault="007F4D7B" w:rsidP="007F4D7B"/>
    <w:p w14:paraId="743961E3" w14:textId="7E0B3E14" w:rsidR="00807553" w:rsidRDefault="00807553" w:rsidP="001A54D7">
      <w:pPr>
        <w:jc w:val="center"/>
      </w:pPr>
    </w:p>
    <w:p w14:paraId="10598CAA" w14:textId="72375004" w:rsidR="00807553" w:rsidRPr="006D199B" w:rsidRDefault="00807553" w:rsidP="00DF406B">
      <w:pPr>
        <w:jc w:val="center"/>
        <w:rPr>
          <w:lang w:val="el-GR"/>
        </w:rPr>
      </w:pPr>
      <w:r>
        <w:rPr>
          <w:lang w:val="el-GR"/>
        </w:rPr>
        <w:t xml:space="preserve">Στα τέσσερα παραπάνω γραφήματα εκφράζονται τέσσερις επιπλέον παράγοντες που πιθανώς να μεταβάλλουν </w:t>
      </w:r>
      <w:r w:rsidR="00DF406B">
        <w:rPr>
          <w:lang w:val="el-GR"/>
        </w:rPr>
        <w:t>τον μισθό ενός εργαζομένου.</w:t>
      </w:r>
      <w:r w:rsidR="00343F99">
        <w:rPr>
          <w:lang w:val="el-GR"/>
        </w:rPr>
        <w:t xml:space="preserve"> Οι κατανομές τους είναι συμμετρικές καθώς </w:t>
      </w:r>
      <w:r w:rsidR="00343F99">
        <w:rPr>
          <w:lang w:val="el-GR"/>
        </w:rPr>
        <w:t xml:space="preserve">οι απολήξεις </w:t>
      </w:r>
      <w:r w:rsidR="00343F99">
        <w:rPr>
          <w:lang w:val="el-GR"/>
        </w:rPr>
        <w:t xml:space="preserve">τους </w:t>
      </w:r>
      <w:r w:rsidR="00343F99">
        <w:rPr>
          <w:lang w:val="el-GR"/>
        </w:rPr>
        <w:t>έχουν περίπου ίδιο μήκος και η διάμεσος είναι κοντά στο κέντρο του πλαισίου</w:t>
      </w:r>
      <w:r w:rsidR="00343F99">
        <w:rPr>
          <w:lang w:val="el-GR"/>
        </w:rPr>
        <w:t xml:space="preserve">. </w:t>
      </w:r>
      <w:r w:rsidR="006D199B">
        <w:rPr>
          <w:lang w:val="el-GR"/>
        </w:rPr>
        <w:t xml:space="preserve">Σύμφωνα με τα </w:t>
      </w:r>
      <w:r w:rsidR="00DF406B">
        <w:rPr>
          <w:lang w:val="el-GR"/>
        </w:rPr>
        <w:t>γραφήματα, οι παράγοντες</w:t>
      </w:r>
      <w:r w:rsidR="006D199B">
        <w:rPr>
          <w:lang w:val="el-GR"/>
        </w:rPr>
        <w:t xml:space="preserve"> </w:t>
      </w:r>
      <w:r w:rsidR="00DF406B">
        <w:rPr>
          <w:lang w:val="en-US"/>
        </w:rPr>
        <w:t>ethnicity</w:t>
      </w:r>
      <w:r w:rsidR="00DF406B">
        <w:rPr>
          <w:lang w:val="el-GR"/>
        </w:rPr>
        <w:t xml:space="preserve"> , </w:t>
      </w:r>
      <w:r w:rsidR="00DF406B">
        <w:rPr>
          <w:lang w:val="en-US"/>
        </w:rPr>
        <w:t>smsa</w:t>
      </w:r>
      <w:r w:rsidR="00DF406B">
        <w:rPr>
          <w:lang w:val="el-GR"/>
        </w:rPr>
        <w:t xml:space="preserve"> και </w:t>
      </w:r>
      <w:r w:rsidR="00DF406B">
        <w:rPr>
          <w:lang w:val="en-US"/>
        </w:rPr>
        <w:t>region</w:t>
      </w:r>
      <w:r w:rsidR="006D199B" w:rsidRPr="006D199B">
        <w:rPr>
          <w:lang w:val="el-GR"/>
        </w:rPr>
        <w:t xml:space="preserve"> </w:t>
      </w:r>
      <w:r w:rsidR="006D199B">
        <w:rPr>
          <w:lang w:val="el-GR"/>
        </w:rPr>
        <w:t>δεν φαίνεται να έχουν μεγάλες διαφορές σε όρους μισθών. Αντίθετα, ο παράγοντας p</w:t>
      </w:r>
      <w:r w:rsidR="006D199B">
        <w:rPr>
          <w:lang w:val="en-US"/>
        </w:rPr>
        <w:t>art</w:t>
      </w:r>
      <w:r w:rsidR="006D199B">
        <w:rPr>
          <w:lang w:val="el-GR"/>
        </w:rPr>
        <w:t xml:space="preserve"> </w:t>
      </w:r>
      <w:r w:rsidR="006D199B">
        <w:rPr>
          <w:lang w:val="en-US"/>
        </w:rPr>
        <w:t>time</w:t>
      </w:r>
      <w:r w:rsidR="006D199B">
        <w:rPr>
          <w:lang w:val="el-GR"/>
        </w:rPr>
        <w:t xml:space="preserve"> παρουσιάζει σημαντικές</w:t>
      </w:r>
      <w:r w:rsidR="006D199B" w:rsidRPr="006D199B">
        <w:rPr>
          <w:lang w:val="el-GR"/>
        </w:rPr>
        <w:t xml:space="preserve"> α</w:t>
      </w:r>
      <w:r w:rsidR="006D199B">
        <w:rPr>
          <w:lang w:val="el-GR"/>
        </w:rPr>
        <w:t xml:space="preserve">ποκλίσεις στους μισθούς, δηλαδή, κατά μέσο </w:t>
      </w:r>
      <w:r w:rsidR="00343F99">
        <w:rPr>
          <w:lang w:val="el-GR"/>
        </w:rPr>
        <w:t xml:space="preserve"> όρο </w:t>
      </w:r>
      <w:r w:rsidR="006D199B">
        <w:rPr>
          <w:lang w:val="el-GR"/>
        </w:rPr>
        <w:t xml:space="preserve">κάποιος που δουλεύει </w:t>
      </w:r>
      <w:r w:rsidR="006D199B">
        <w:rPr>
          <w:lang w:val="en-US"/>
        </w:rPr>
        <w:t>part</w:t>
      </w:r>
      <w:r w:rsidR="006D199B" w:rsidRPr="006D199B">
        <w:rPr>
          <w:lang w:val="el-GR"/>
        </w:rPr>
        <w:t xml:space="preserve"> </w:t>
      </w:r>
      <w:r w:rsidR="006D199B">
        <w:rPr>
          <w:lang w:val="en-US"/>
        </w:rPr>
        <w:t>time</w:t>
      </w:r>
      <w:r w:rsidR="006D199B" w:rsidRPr="006D199B">
        <w:rPr>
          <w:lang w:val="el-GR"/>
        </w:rPr>
        <w:t xml:space="preserve"> </w:t>
      </w:r>
      <w:r w:rsidR="006D199B">
        <w:rPr>
          <w:lang w:val="el-GR"/>
        </w:rPr>
        <w:t>αναμένεται να έχει σημαντικά χαμηλότερο μισθό από κάποιον που δε δουλεύει p</w:t>
      </w:r>
      <w:r w:rsidR="006D199B">
        <w:rPr>
          <w:lang w:val="en-US"/>
        </w:rPr>
        <w:t>art</w:t>
      </w:r>
      <w:r w:rsidR="006D199B" w:rsidRPr="006D199B">
        <w:rPr>
          <w:lang w:val="el-GR"/>
        </w:rPr>
        <w:t xml:space="preserve"> </w:t>
      </w:r>
      <w:r w:rsidR="006D199B">
        <w:rPr>
          <w:lang w:val="en-US"/>
        </w:rPr>
        <w:t>time</w:t>
      </w:r>
      <w:r w:rsidR="006D199B" w:rsidRPr="006D199B">
        <w:rPr>
          <w:lang w:val="el-GR"/>
        </w:rPr>
        <w:t>.</w:t>
      </w:r>
    </w:p>
    <w:p w14:paraId="775645FC" w14:textId="77777777" w:rsidR="00807553" w:rsidRDefault="00807553" w:rsidP="001A54D7">
      <w:pPr>
        <w:jc w:val="center"/>
      </w:pPr>
    </w:p>
    <w:p w14:paraId="52299560" w14:textId="77777777" w:rsidR="006D199B" w:rsidRPr="00B76B9C" w:rsidRDefault="006D199B" w:rsidP="001A54D7">
      <w:pPr>
        <w:pStyle w:val="Quote"/>
        <w:rPr>
          <w:rFonts w:ascii="Times New Roman" w:hAnsi="Times New Roman" w:cs="Times New Roman"/>
          <w:lang w:val="el-GR"/>
        </w:rPr>
      </w:pPr>
    </w:p>
    <w:p w14:paraId="51594A92" w14:textId="77777777" w:rsidR="006D199B" w:rsidRPr="00B76B9C" w:rsidRDefault="006D199B" w:rsidP="001A54D7">
      <w:pPr>
        <w:pStyle w:val="Quote"/>
        <w:rPr>
          <w:rFonts w:ascii="Times New Roman" w:hAnsi="Times New Roman" w:cs="Times New Roman"/>
          <w:lang w:val="el-GR"/>
        </w:rPr>
      </w:pPr>
    </w:p>
    <w:p w14:paraId="1F58F316" w14:textId="092B765A" w:rsidR="006D199B" w:rsidRPr="00B76B9C" w:rsidRDefault="00387A5F" w:rsidP="00387A5F">
      <w:pPr>
        <w:pStyle w:val="Heading1"/>
        <w:rPr>
          <w:lang w:val="en-US"/>
        </w:rPr>
      </w:pPr>
      <w:bookmarkStart w:id="41" w:name="_Toc117360332"/>
      <w:r>
        <w:rPr>
          <w:lang w:val="el-GR"/>
        </w:rPr>
        <w:lastRenderedPageBreak/>
        <w:t>Ερώτημα</w:t>
      </w:r>
      <w:r w:rsidRPr="00B76B9C">
        <w:rPr>
          <w:lang w:val="en-US"/>
        </w:rPr>
        <w:t xml:space="preserve"> 4</w:t>
      </w:r>
      <w:bookmarkEnd w:id="41"/>
    </w:p>
    <w:p w14:paraId="4A3E9159" w14:textId="698E9E39" w:rsidR="00A27C2E" w:rsidRPr="00387A5F" w:rsidRDefault="001A54D7" w:rsidP="00387A5F">
      <w:pPr>
        <w:pStyle w:val="Quote"/>
        <w:rPr>
          <w:rFonts w:ascii="Times New Roman" w:hAnsi="Times New Roman" w:cs="Times New Roman"/>
        </w:rPr>
      </w:pPr>
      <w:bookmarkStart w:id="42" w:name="_Toc117355143"/>
      <w:r w:rsidRPr="00754125">
        <w:rPr>
          <w:rFonts w:ascii="Times New Roman" w:hAnsi="Times New Roman" w:cs="Times New Roman"/>
        </w:rPr>
        <w:t>4</w:t>
      </w:r>
      <w:bookmarkEnd w:id="42"/>
      <w:r w:rsidRPr="00754125">
        <w:rPr>
          <w:rFonts w:ascii="Times New Roman" w:hAnsi="Times New Roman" w:cs="Times New Roman"/>
        </w:rPr>
        <w:t>.</w:t>
      </w:r>
      <w:r w:rsidRPr="00387A5F">
        <w:rPr>
          <w:rFonts w:ascii="Times New Roman" w:hAnsi="Times New Roman" w:cs="Times New Roman"/>
        </w:rPr>
        <w:t xml:space="preserve"> </w:t>
      </w:r>
      <w:r w:rsidR="00A27C2E" w:rsidRPr="00387A5F">
        <w:rPr>
          <w:rFonts w:ascii="Times New Roman" w:hAnsi="Times New Roman" w:cs="Times New Roman"/>
        </w:rPr>
        <w:t>In this exercise, please calculate simple statistics of wage in the CPS1985 data-frame. First, use the summary function to see the summary statistics of wage; then, calculate mean, median, variance, and standard deviation of the wage. Graphical illustration of statistics would be also helpful. Since wage is numerical, histograms (density plot) and box-plots would be helpful. In this exercise, create a histogram for a wage parameter in the CPS1985 data-frame. As for categorical variables, it is not possible to calculate mean and variance. Instead, we can produce frequency tables, bar-plots, and pie charts. In this exercise, use a table function to</w:t>
      </w:r>
      <w:r w:rsidRPr="00387A5F">
        <w:rPr>
          <w:rFonts w:ascii="Times New Roman" w:hAnsi="Times New Roman" w:cs="Times New Roman"/>
        </w:rPr>
        <w:t xml:space="preserve"> </w:t>
      </w:r>
      <w:r w:rsidR="00A27C2E" w:rsidRPr="00387A5F">
        <w:rPr>
          <w:rFonts w:ascii="Times New Roman" w:hAnsi="Times New Roman" w:cs="Times New Roman"/>
        </w:rPr>
        <w:t>produce a frequency table for sector and occupation variables. Along with these, produce bar- plots and pie charts for these variables</w:t>
      </w:r>
    </w:p>
    <w:p w14:paraId="38A3A045" w14:textId="79D692B7" w:rsidR="00A27C2E" w:rsidRDefault="00A27C2E" w:rsidP="001A54D7">
      <w:pPr>
        <w:jc w:val="center"/>
        <w:rPr>
          <w:lang w:val="en-US"/>
        </w:rPr>
      </w:pPr>
    </w:p>
    <w:p w14:paraId="37C77E54" w14:textId="7B461C20" w:rsidR="00137AB4" w:rsidRDefault="00137AB4" w:rsidP="001A54D7">
      <w:pPr>
        <w:jc w:val="center"/>
        <w:rPr>
          <w:lang w:val="en-US"/>
        </w:rPr>
      </w:pPr>
    </w:p>
    <w:p w14:paraId="4BB1FFFE" w14:textId="77777777" w:rsidR="00137AB4" w:rsidRDefault="00137AB4" w:rsidP="001A54D7">
      <w:pPr>
        <w:jc w:val="center"/>
        <w:rPr>
          <w:lang w:val="en-US"/>
        </w:rPr>
      </w:pPr>
    </w:p>
    <w:p w14:paraId="65D02DC2" w14:textId="01C71D54" w:rsidR="006454A6" w:rsidRPr="008450F7" w:rsidRDefault="006454A6" w:rsidP="008450F7">
      <w:pPr>
        <w:rPr>
          <w:lang w:val="el-GR"/>
        </w:rPr>
      </w:pPr>
      <w:r>
        <w:rPr>
          <w:lang w:val="el-GR"/>
        </w:rPr>
        <w:t xml:space="preserve">Πίνακας περιγραφικών στατιστικών στοιχείων του </w:t>
      </w:r>
      <w:r w:rsidR="008450F7">
        <w:rPr>
          <w:lang w:val="en-US"/>
        </w:rPr>
        <w:t>Wage</w:t>
      </w:r>
      <w:r w:rsidR="008450F7" w:rsidRPr="008450F7">
        <w:rPr>
          <w:lang w:val="el-GR"/>
        </w:rPr>
        <w:t>:</w:t>
      </w:r>
    </w:p>
    <w:tbl>
      <w:tblPr>
        <w:tblStyle w:val="TableGrid"/>
        <w:tblW w:w="0" w:type="auto"/>
        <w:tblLook w:val="04A0" w:firstRow="1" w:lastRow="0" w:firstColumn="1" w:lastColumn="0" w:noHBand="0" w:noVBand="1"/>
      </w:tblPr>
      <w:tblGrid>
        <w:gridCol w:w="1127"/>
        <w:gridCol w:w="1127"/>
        <w:gridCol w:w="1127"/>
        <w:gridCol w:w="1127"/>
        <w:gridCol w:w="1127"/>
        <w:gridCol w:w="1127"/>
        <w:gridCol w:w="1127"/>
        <w:gridCol w:w="1127"/>
      </w:tblGrid>
      <w:tr w:rsidR="006454A6" w14:paraId="3101F0A0" w14:textId="77777777" w:rsidTr="006454A6">
        <w:tc>
          <w:tcPr>
            <w:tcW w:w="1127" w:type="dxa"/>
          </w:tcPr>
          <w:p w14:paraId="739E1DF7" w14:textId="7FA75059" w:rsidR="006454A6" w:rsidRDefault="006454A6" w:rsidP="001A54D7">
            <w:pPr>
              <w:jc w:val="center"/>
              <w:rPr>
                <w:lang w:val="en-US"/>
              </w:rPr>
            </w:pPr>
            <w:r>
              <w:rPr>
                <w:lang w:val="en-US"/>
              </w:rPr>
              <w:t>Min</w:t>
            </w:r>
          </w:p>
        </w:tc>
        <w:tc>
          <w:tcPr>
            <w:tcW w:w="1127" w:type="dxa"/>
          </w:tcPr>
          <w:p w14:paraId="13F084B2" w14:textId="4CE94951" w:rsidR="006454A6" w:rsidRPr="006454A6" w:rsidRDefault="006454A6" w:rsidP="001A54D7">
            <w:pPr>
              <w:jc w:val="center"/>
              <w:rPr>
                <w:lang w:val="en-US"/>
              </w:rPr>
            </w:pPr>
            <w:r>
              <w:rPr>
                <w:lang w:val="en-US"/>
              </w:rPr>
              <w:t>Max</w:t>
            </w:r>
          </w:p>
        </w:tc>
        <w:tc>
          <w:tcPr>
            <w:tcW w:w="1127" w:type="dxa"/>
          </w:tcPr>
          <w:p w14:paraId="0D1F4CCD" w14:textId="38E0D308" w:rsidR="006454A6" w:rsidRDefault="006454A6" w:rsidP="001A54D7">
            <w:pPr>
              <w:jc w:val="center"/>
              <w:rPr>
                <w:lang w:val="en-US"/>
              </w:rPr>
            </w:pPr>
            <w:r>
              <w:rPr>
                <w:lang w:val="en-US"/>
              </w:rPr>
              <w:t>Median</w:t>
            </w:r>
          </w:p>
        </w:tc>
        <w:tc>
          <w:tcPr>
            <w:tcW w:w="1127" w:type="dxa"/>
          </w:tcPr>
          <w:p w14:paraId="04D2076E" w14:textId="7DAAF2E8" w:rsidR="006454A6" w:rsidRDefault="006454A6" w:rsidP="001A54D7">
            <w:pPr>
              <w:jc w:val="center"/>
              <w:rPr>
                <w:lang w:val="en-US"/>
              </w:rPr>
            </w:pPr>
            <w:r>
              <w:rPr>
                <w:lang w:val="en-US"/>
              </w:rPr>
              <w:t>Mean</w:t>
            </w:r>
          </w:p>
        </w:tc>
        <w:tc>
          <w:tcPr>
            <w:tcW w:w="1127" w:type="dxa"/>
          </w:tcPr>
          <w:p w14:paraId="0873A7DC" w14:textId="18B227C0" w:rsidR="006454A6" w:rsidRDefault="006454A6" w:rsidP="001A54D7">
            <w:pPr>
              <w:jc w:val="center"/>
              <w:rPr>
                <w:lang w:val="en-US"/>
              </w:rPr>
            </w:pPr>
            <w:r>
              <w:rPr>
                <w:lang w:val="en-US"/>
              </w:rPr>
              <w:t>Variance</w:t>
            </w:r>
          </w:p>
        </w:tc>
        <w:tc>
          <w:tcPr>
            <w:tcW w:w="1127" w:type="dxa"/>
          </w:tcPr>
          <w:p w14:paraId="57FB4C6E" w14:textId="41AEFD04" w:rsidR="006454A6" w:rsidRDefault="006454A6" w:rsidP="001A54D7">
            <w:pPr>
              <w:jc w:val="center"/>
              <w:rPr>
                <w:lang w:val="en-US"/>
              </w:rPr>
            </w:pPr>
            <w:r>
              <w:rPr>
                <w:lang w:val="en-US"/>
              </w:rPr>
              <w:t>St. D</w:t>
            </w:r>
          </w:p>
        </w:tc>
        <w:tc>
          <w:tcPr>
            <w:tcW w:w="1127" w:type="dxa"/>
          </w:tcPr>
          <w:p w14:paraId="5EB009ED" w14:textId="02C9B1FD" w:rsidR="006454A6" w:rsidRDefault="006454A6" w:rsidP="001A54D7">
            <w:pPr>
              <w:jc w:val="center"/>
              <w:rPr>
                <w:lang w:val="en-US"/>
              </w:rPr>
            </w:pPr>
            <w:r>
              <w:rPr>
                <w:lang w:val="en-US"/>
              </w:rPr>
              <w:t>1stQu</w:t>
            </w:r>
          </w:p>
        </w:tc>
        <w:tc>
          <w:tcPr>
            <w:tcW w:w="1127" w:type="dxa"/>
          </w:tcPr>
          <w:p w14:paraId="2279AD81" w14:textId="647ADB3E" w:rsidR="006454A6" w:rsidRDefault="006454A6" w:rsidP="001A54D7">
            <w:pPr>
              <w:jc w:val="center"/>
              <w:rPr>
                <w:lang w:val="en-US"/>
              </w:rPr>
            </w:pPr>
            <w:r>
              <w:rPr>
                <w:lang w:val="en-US"/>
              </w:rPr>
              <w:t>3rdQu</w:t>
            </w:r>
          </w:p>
        </w:tc>
      </w:tr>
      <w:tr w:rsidR="006454A6" w14:paraId="5BF8F523" w14:textId="77777777" w:rsidTr="006454A6">
        <w:tc>
          <w:tcPr>
            <w:tcW w:w="1127" w:type="dxa"/>
          </w:tcPr>
          <w:p w14:paraId="3278FDE5" w14:textId="651ADB4D" w:rsidR="006454A6" w:rsidRDefault="006454A6" w:rsidP="001A54D7">
            <w:pPr>
              <w:jc w:val="center"/>
              <w:rPr>
                <w:lang w:val="en-US"/>
              </w:rPr>
            </w:pPr>
            <w:r>
              <w:rPr>
                <w:lang w:val="en-US"/>
              </w:rPr>
              <w:t>1</w:t>
            </w:r>
          </w:p>
        </w:tc>
        <w:tc>
          <w:tcPr>
            <w:tcW w:w="1127" w:type="dxa"/>
          </w:tcPr>
          <w:p w14:paraId="66B116E0" w14:textId="2DA6F9EA" w:rsidR="006454A6" w:rsidRDefault="006454A6" w:rsidP="001A54D7">
            <w:pPr>
              <w:jc w:val="center"/>
              <w:rPr>
                <w:lang w:val="en-US"/>
              </w:rPr>
            </w:pPr>
            <w:r>
              <w:rPr>
                <w:lang w:val="en-US"/>
              </w:rPr>
              <w:t>44.5</w:t>
            </w:r>
          </w:p>
        </w:tc>
        <w:tc>
          <w:tcPr>
            <w:tcW w:w="1127" w:type="dxa"/>
          </w:tcPr>
          <w:p w14:paraId="32C783AA" w14:textId="79CE5CEC" w:rsidR="006454A6" w:rsidRDefault="006454A6" w:rsidP="001A54D7">
            <w:pPr>
              <w:jc w:val="center"/>
              <w:rPr>
                <w:lang w:val="en-US"/>
              </w:rPr>
            </w:pPr>
            <w:r>
              <w:rPr>
                <w:lang w:val="en-US"/>
              </w:rPr>
              <w:t>7.78</w:t>
            </w:r>
          </w:p>
        </w:tc>
        <w:tc>
          <w:tcPr>
            <w:tcW w:w="1127" w:type="dxa"/>
          </w:tcPr>
          <w:p w14:paraId="2B12E700" w14:textId="7CCFBE8B" w:rsidR="006454A6" w:rsidRDefault="006454A6" w:rsidP="001A54D7">
            <w:pPr>
              <w:jc w:val="center"/>
              <w:rPr>
                <w:lang w:val="en-US"/>
              </w:rPr>
            </w:pPr>
            <w:r>
              <w:rPr>
                <w:lang w:val="en-US"/>
              </w:rPr>
              <w:t>9.02</w:t>
            </w:r>
          </w:p>
        </w:tc>
        <w:tc>
          <w:tcPr>
            <w:tcW w:w="1127" w:type="dxa"/>
          </w:tcPr>
          <w:p w14:paraId="0F34C777" w14:textId="48CDE197" w:rsidR="006454A6" w:rsidRDefault="006454A6" w:rsidP="001A54D7">
            <w:pPr>
              <w:jc w:val="center"/>
              <w:rPr>
                <w:lang w:val="en-US"/>
              </w:rPr>
            </w:pPr>
            <w:r>
              <w:rPr>
                <w:lang w:val="en-US"/>
              </w:rPr>
              <w:t>26.41</w:t>
            </w:r>
          </w:p>
        </w:tc>
        <w:tc>
          <w:tcPr>
            <w:tcW w:w="1127" w:type="dxa"/>
          </w:tcPr>
          <w:p w14:paraId="76D4D93F" w14:textId="1D544AE1" w:rsidR="006454A6" w:rsidRDefault="006454A6" w:rsidP="001A54D7">
            <w:pPr>
              <w:jc w:val="center"/>
              <w:rPr>
                <w:lang w:val="en-US"/>
              </w:rPr>
            </w:pPr>
            <w:r>
              <w:rPr>
                <w:lang w:val="en-US"/>
              </w:rPr>
              <w:t>5.13</w:t>
            </w:r>
          </w:p>
        </w:tc>
        <w:tc>
          <w:tcPr>
            <w:tcW w:w="1127" w:type="dxa"/>
          </w:tcPr>
          <w:p w14:paraId="5E9F4EDB" w14:textId="45C9583A" w:rsidR="006454A6" w:rsidRDefault="006454A6" w:rsidP="001A54D7">
            <w:pPr>
              <w:jc w:val="center"/>
              <w:rPr>
                <w:lang w:val="en-US"/>
              </w:rPr>
            </w:pPr>
            <w:r>
              <w:rPr>
                <w:lang w:val="en-US"/>
              </w:rPr>
              <w:t>5.25</w:t>
            </w:r>
          </w:p>
        </w:tc>
        <w:tc>
          <w:tcPr>
            <w:tcW w:w="1127" w:type="dxa"/>
          </w:tcPr>
          <w:p w14:paraId="20A102E6" w14:textId="584A95A4" w:rsidR="006454A6" w:rsidRDefault="006454A6" w:rsidP="001A54D7">
            <w:pPr>
              <w:jc w:val="center"/>
              <w:rPr>
                <w:lang w:val="en-US"/>
              </w:rPr>
            </w:pPr>
            <w:r>
              <w:rPr>
                <w:lang w:val="en-US"/>
              </w:rPr>
              <w:t>11.25</w:t>
            </w:r>
          </w:p>
        </w:tc>
      </w:tr>
    </w:tbl>
    <w:p w14:paraId="0025444D" w14:textId="5B77B6E5" w:rsidR="006454A6" w:rsidRDefault="006454A6" w:rsidP="001A54D7">
      <w:pPr>
        <w:jc w:val="center"/>
        <w:rPr>
          <w:lang w:val="en-US"/>
        </w:rPr>
      </w:pPr>
    </w:p>
    <w:p w14:paraId="6BE726F1" w14:textId="77777777" w:rsidR="00137AB4" w:rsidRDefault="00137AB4" w:rsidP="001A54D7">
      <w:pPr>
        <w:jc w:val="center"/>
        <w:rPr>
          <w:lang w:val="en-US"/>
        </w:rPr>
      </w:pPr>
    </w:p>
    <w:p w14:paraId="7D59199F" w14:textId="77777777" w:rsidR="00137AB4" w:rsidRDefault="00137AB4" w:rsidP="001A54D7">
      <w:pPr>
        <w:jc w:val="center"/>
        <w:rPr>
          <w:lang w:val="en-US"/>
        </w:rPr>
      </w:pPr>
    </w:p>
    <w:p w14:paraId="47FAC14D" w14:textId="77777777" w:rsidR="00137AB4" w:rsidRDefault="00137AB4" w:rsidP="001A54D7">
      <w:pPr>
        <w:jc w:val="center"/>
        <w:rPr>
          <w:lang w:val="en-US"/>
        </w:rPr>
      </w:pPr>
    </w:p>
    <w:p w14:paraId="1AB04D14" w14:textId="5E38E6CA" w:rsidR="008450F7" w:rsidRDefault="008F3644" w:rsidP="001A54D7">
      <w:pPr>
        <w:jc w:val="center"/>
        <w:rPr>
          <w:lang w:val="el-GR"/>
        </w:rPr>
      </w:pPr>
      <w:r>
        <w:rPr>
          <w:lang w:val="en-US"/>
        </w:rPr>
        <w:t>Density plot –</w:t>
      </w:r>
      <w:r w:rsidRPr="008F3644">
        <w:rPr>
          <w:lang w:val="en-US"/>
        </w:rPr>
        <w:t xml:space="preserve"> </w:t>
      </w:r>
      <w:r>
        <w:rPr>
          <w:lang w:val="en-US"/>
        </w:rPr>
        <w:t>Box plot:</w:t>
      </w:r>
      <w:r w:rsidRPr="008F3644">
        <w:rPr>
          <w:lang w:val="en-US"/>
        </w:rPr>
        <w:t xml:space="preserve"> </w:t>
      </w:r>
    </w:p>
    <w:p w14:paraId="4CB28AD2" w14:textId="230A44B8" w:rsidR="008F3644" w:rsidRDefault="008F3644" w:rsidP="001A54D7">
      <w:pPr>
        <w:jc w:val="center"/>
        <w:rPr>
          <w:lang w:val="el-GR"/>
        </w:rPr>
      </w:pPr>
      <w:r>
        <w:rPr>
          <w:lang w:val="el-GR"/>
        </w:rPr>
        <w:t>Το διάγραμμα πυκνότητας αναπαριστά την κατανομή του ωρομισθίου, η οποία είναι θετικά ασύμμετρη με μέσο όρο μεγαλύτερο από τη διάμεσο.</w:t>
      </w:r>
    </w:p>
    <w:p w14:paraId="5BFB087B" w14:textId="0F0C2102" w:rsidR="008F3644" w:rsidRDefault="008F3644" w:rsidP="001A54D7">
      <w:pPr>
        <w:jc w:val="center"/>
        <w:rPr>
          <w:lang w:val="el-GR"/>
        </w:rPr>
      </w:pPr>
      <w:r>
        <w:rPr>
          <w:lang w:val="el-GR"/>
        </w:rPr>
        <w:t xml:space="preserve">Όσον αφορά </w:t>
      </w:r>
      <w:r w:rsidR="001B24AF">
        <w:rPr>
          <w:lang w:val="el-GR"/>
        </w:rPr>
        <w:t>το</w:t>
      </w:r>
      <w:r w:rsidR="00657876">
        <w:rPr>
          <w:lang w:val="el-GR"/>
        </w:rPr>
        <w:t xml:space="preserve"> Θηκόγραμμα, μπορούμε να δούμε τις ακραίες τιμές και όπως και στο διάγραμμα πυκνότητας ,παρατηρούμε ότι η κατανομή είναι θετικά ασύμμετρη </w:t>
      </w:r>
      <w:r w:rsidR="00137AB4" w:rsidRPr="00137AB4">
        <w:rPr>
          <w:lang w:val="el-GR"/>
        </w:rPr>
        <w:t>.</w:t>
      </w:r>
      <w:r w:rsidR="00657876">
        <w:rPr>
          <w:lang w:val="el-GR"/>
        </w:rPr>
        <w:t xml:space="preserve"> </w:t>
      </w:r>
    </w:p>
    <w:p w14:paraId="2A1C1CFB" w14:textId="13909D42" w:rsidR="00137AB4" w:rsidRDefault="00137AB4" w:rsidP="001A54D7">
      <w:pPr>
        <w:jc w:val="center"/>
        <w:rPr>
          <w:lang w:val="el-GR"/>
        </w:rPr>
      </w:pPr>
    </w:p>
    <w:p w14:paraId="2DED98D0" w14:textId="77777777" w:rsidR="00137AB4" w:rsidRPr="00657876" w:rsidRDefault="00137AB4" w:rsidP="001A54D7">
      <w:pPr>
        <w:jc w:val="center"/>
        <w:rPr>
          <w:lang w:val="el-GR"/>
        </w:rPr>
      </w:pPr>
    </w:p>
    <w:p w14:paraId="3D9264F7" w14:textId="6458631F" w:rsidR="008450F7" w:rsidRDefault="008450F7" w:rsidP="001A54D7">
      <w:pPr>
        <w:jc w:val="center"/>
        <w:rPr>
          <w:lang w:val="en-US"/>
        </w:rPr>
      </w:pPr>
      <w:r>
        <w:rPr>
          <w:noProof/>
          <w:lang w:val="en-US"/>
        </w:rPr>
        <w:drawing>
          <wp:inline distT="0" distB="0" distL="0" distR="0" wp14:anchorId="257F17FF" wp14:editId="36E02613">
            <wp:extent cx="2863564" cy="2290916"/>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57641" cy="2366179"/>
                    </a:xfrm>
                    <a:prstGeom prst="rect">
                      <a:avLst/>
                    </a:prstGeom>
                  </pic:spPr>
                </pic:pic>
              </a:graphicData>
            </a:graphic>
          </wp:inline>
        </w:drawing>
      </w:r>
      <w:r>
        <w:rPr>
          <w:noProof/>
          <w:lang w:val="en-US"/>
        </w:rPr>
        <w:drawing>
          <wp:inline distT="0" distB="0" distL="0" distR="0" wp14:anchorId="2DDF823E" wp14:editId="5CBF1AC9">
            <wp:extent cx="2841523" cy="2273280"/>
            <wp:effectExtent l="0" t="0" r="3810" b="635"/>
            <wp:docPr id="6" name="Picture 6"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box and whisk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12136" cy="2329772"/>
                    </a:xfrm>
                    <a:prstGeom prst="rect">
                      <a:avLst/>
                    </a:prstGeom>
                  </pic:spPr>
                </pic:pic>
              </a:graphicData>
            </a:graphic>
          </wp:inline>
        </w:drawing>
      </w:r>
    </w:p>
    <w:p w14:paraId="11FF32E8" w14:textId="77777777" w:rsidR="00137AB4" w:rsidRDefault="00137AB4" w:rsidP="001F05B3">
      <w:pPr>
        <w:rPr>
          <w:lang w:val="el-GR"/>
        </w:rPr>
      </w:pPr>
    </w:p>
    <w:p w14:paraId="5E857F35" w14:textId="77777777" w:rsidR="00137AB4" w:rsidRDefault="00137AB4" w:rsidP="001F05B3">
      <w:pPr>
        <w:rPr>
          <w:lang w:val="el-GR"/>
        </w:rPr>
      </w:pPr>
    </w:p>
    <w:p w14:paraId="107EA76F" w14:textId="77777777" w:rsidR="00137AB4" w:rsidRDefault="00137AB4" w:rsidP="001F05B3">
      <w:pPr>
        <w:rPr>
          <w:lang w:val="el-GR"/>
        </w:rPr>
      </w:pPr>
    </w:p>
    <w:p w14:paraId="5EA61934" w14:textId="77777777" w:rsidR="00137AB4" w:rsidRDefault="00137AB4" w:rsidP="001F05B3">
      <w:pPr>
        <w:rPr>
          <w:lang w:val="el-GR"/>
        </w:rPr>
      </w:pPr>
    </w:p>
    <w:p w14:paraId="0AAED42D" w14:textId="77777777" w:rsidR="00137AB4" w:rsidRDefault="00137AB4" w:rsidP="001F05B3">
      <w:pPr>
        <w:rPr>
          <w:lang w:val="el-GR"/>
        </w:rPr>
      </w:pPr>
    </w:p>
    <w:p w14:paraId="00E65B94" w14:textId="77777777" w:rsidR="003920DF" w:rsidRDefault="003920DF" w:rsidP="003920DF"/>
    <w:p w14:paraId="2F6271B7" w14:textId="77777777" w:rsidR="003920DF" w:rsidRDefault="003920DF" w:rsidP="003920DF"/>
    <w:p w14:paraId="77072318" w14:textId="2CAE2231" w:rsidR="00137AB4" w:rsidRPr="00137AB4" w:rsidRDefault="00137AB4" w:rsidP="003920DF">
      <w:pPr>
        <w:rPr>
          <w:lang w:val="el-GR"/>
        </w:rPr>
      </w:pPr>
      <w:r w:rsidRPr="003920DF">
        <w:t>Περιγραφικά στατιστικά για Sector και Occupation</w:t>
      </w:r>
      <w:r w:rsidRPr="00137AB4">
        <w:rPr>
          <w:lang w:val="el-GR"/>
        </w:rPr>
        <w:t>.</w:t>
      </w:r>
    </w:p>
    <w:p w14:paraId="3E35D71A" w14:textId="548F0254" w:rsidR="00137AB4" w:rsidRDefault="00137AB4" w:rsidP="001F05B3">
      <w:pPr>
        <w:rPr>
          <w:lang w:val="el-GR"/>
        </w:rPr>
      </w:pPr>
    </w:p>
    <w:p w14:paraId="0D592CC1" w14:textId="77777777" w:rsidR="00C576DE" w:rsidRDefault="00C576DE" w:rsidP="001F05B3">
      <w:pPr>
        <w:rPr>
          <w:lang w:val="el-GR"/>
        </w:rPr>
      </w:pPr>
    </w:p>
    <w:p w14:paraId="57FB2240" w14:textId="67DA5683" w:rsidR="008450F7" w:rsidRPr="001F05B3" w:rsidRDefault="00C47CF8" w:rsidP="001F05B3">
      <w:pPr>
        <w:rPr>
          <w:lang w:val="en-US"/>
        </w:rPr>
      </w:pPr>
      <w:r>
        <w:rPr>
          <w:lang w:val="el-GR"/>
        </w:rPr>
        <w:t xml:space="preserve">Πίνακας </w:t>
      </w:r>
      <w:r w:rsidR="001F05B3">
        <w:rPr>
          <w:lang w:val="el-GR"/>
        </w:rPr>
        <w:t xml:space="preserve">συχνοτήτων </w:t>
      </w:r>
      <w:r w:rsidR="001F05B3">
        <w:rPr>
          <w:lang w:val="en-US"/>
        </w:rPr>
        <w:t>Sector:</w:t>
      </w:r>
    </w:p>
    <w:tbl>
      <w:tblPr>
        <w:tblStyle w:val="TableGrid"/>
        <w:tblW w:w="0" w:type="auto"/>
        <w:tblLook w:val="04A0" w:firstRow="1" w:lastRow="0" w:firstColumn="1" w:lastColumn="0" w:noHBand="0" w:noVBand="1"/>
      </w:tblPr>
      <w:tblGrid>
        <w:gridCol w:w="2958"/>
        <w:gridCol w:w="2958"/>
        <w:gridCol w:w="2959"/>
      </w:tblGrid>
      <w:tr w:rsidR="00C47CF8" w14:paraId="49109A04" w14:textId="77777777" w:rsidTr="00C47CF8">
        <w:trPr>
          <w:trHeight w:val="293"/>
        </w:trPr>
        <w:tc>
          <w:tcPr>
            <w:tcW w:w="2958" w:type="dxa"/>
          </w:tcPr>
          <w:p w14:paraId="25076923" w14:textId="558700FE" w:rsidR="00C47CF8" w:rsidRPr="00C47CF8" w:rsidRDefault="00C47CF8" w:rsidP="001A54D7">
            <w:pPr>
              <w:jc w:val="center"/>
              <w:rPr>
                <w:lang w:val="en-US"/>
              </w:rPr>
            </w:pPr>
            <w:r>
              <w:rPr>
                <w:lang w:val="en-US"/>
              </w:rPr>
              <w:t>Manufacturing</w:t>
            </w:r>
          </w:p>
        </w:tc>
        <w:tc>
          <w:tcPr>
            <w:tcW w:w="2958" w:type="dxa"/>
          </w:tcPr>
          <w:p w14:paraId="28591F10" w14:textId="53EDC4A2" w:rsidR="00C47CF8" w:rsidRPr="00C47CF8" w:rsidRDefault="00C47CF8" w:rsidP="001A54D7">
            <w:pPr>
              <w:jc w:val="center"/>
              <w:rPr>
                <w:lang w:val="en-US"/>
              </w:rPr>
            </w:pPr>
            <w:r>
              <w:rPr>
                <w:lang w:val="en-US"/>
              </w:rPr>
              <w:t>Construction</w:t>
            </w:r>
          </w:p>
        </w:tc>
        <w:tc>
          <w:tcPr>
            <w:tcW w:w="2959" w:type="dxa"/>
          </w:tcPr>
          <w:p w14:paraId="7E096264" w14:textId="777EC65E" w:rsidR="00C47CF8" w:rsidRPr="00C47CF8" w:rsidRDefault="00C47CF8" w:rsidP="001A54D7">
            <w:pPr>
              <w:jc w:val="center"/>
              <w:rPr>
                <w:lang w:val="en-US"/>
              </w:rPr>
            </w:pPr>
            <w:r>
              <w:rPr>
                <w:lang w:val="en-US"/>
              </w:rPr>
              <w:t>Other</w:t>
            </w:r>
          </w:p>
        </w:tc>
      </w:tr>
      <w:tr w:rsidR="00C47CF8" w14:paraId="3E4D3290" w14:textId="77777777" w:rsidTr="00C47CF8">
        <w:trPr>
          <w:trHeight w:val="278"/>
        </w:trPr>
        <w:tc>
          <w:tcPr>
            <w:tcW w:w="2958" w:type="dxa"/>
          </w:tcPr>
          <w:p w14:paraId="1CF15B1B" w14:textId="1F4892B9" w:rsidR="00C47CF8" w:rsidRPr="00C47CF8" w:rsidRDefault="00C47CF8" w:rsidP="001A54D7">
            <w:pPr>
              <w:jc w:val="center"/>
              <w:rPr>
                <w:lang w:val="en-US"/>
              </w:rPr>
            </w:pPr>
            <w:r>
              <w:rPr>
                <w:lang w:val="en-US"/>
              </w:rPr>
              <w:t>99</w:t>
            </w:r>
          </w:p>
        </w:tc>
        <w:tc>
          <w:tcPr>
            <w:tcW w:w="2958" w:type="dxa"/>
          </w:tcPr>
          <w:p w14:paraId="7240D181" w14:textId="0A9489E5" w:rsidR="00C47CF8" w:rsidRPr="00C47CF8" w:rsidRDefault="00C47CF8" w:rsidP="001A54D7">
            <w:pPr>
              <w:jc w:val="center"/>
              <w:rPr>
                <w:lang w:val="en-US"/>
              </w:rPr>
            </w:pPr>
            <w:r>
              <w:rPr>
                <w:lang w:val="en-US"/>
              </w:rPr>
              <w:t>24</w:t>
            </w:r>
          </w:p>
        </w:tc>
        <w:tc>
          <w:tcPr>
            <w:tcW w:w="2959" w:type="dxa"/>
          </w:tcPr>
          <w:p w14:paraId="3BB232A2" w14:textId="12DF7875" w:rsidR="00C47CF8" w:rsidRPr="00C47CF8" w:rsidRDefault="00C47CF8" w:rsidP="001A54D7">
            <w:pPr>
              <w:jc w:val="center"/>
              <w:rPr>
                <w:lang w:val="en-US"/>
              </w:rPr>
            </w:pPr>
            <w:r>
              <w:rPr>
                <w:lang w:val="en-US"/>
              </w:rPr>
              <w:t>411</w:t>
            </w:r>
          </w:p>
        </w:tc>
      </w:tr>
    </w:tbl>
    <w:p w14:paraId="25D82E26" w14:textId="3116B298" w:rsidR="007A5118" w:rsidRDefault="007A5118" w:rsidP="001F05B3">
      <w:pPr>
        <w:rPr>
          <w:lang w:val="el-GR"/>
        </w:rPr>
      </w:pPr>
    </w:p>
    <w:p w14:paraId="4ECE39D3" w14:textId="77777777" w:rsidR="00C576DE" w:rsidRDefault="00C576DE" w:rsidP="001F05B3">
      <w:pPr>
        <w:rPr>
          <w:lang w:val="el-GR"/>
        </w:rPr>
      </w:pPr>
    </w:p>
    <w:p w14:paraId="518A0764" w14:textId="63A9210F" w:rsidR="007A5118" w:rsidRDefault="007A5118" w:rsidP="00137AB4">
      <w:pPr>
        <w:jc w:val="center"/>
        <w:rPr>
          <w:lang w:val="el-GR"/>
        </w:rPr>
      </w:pPr>
      <w:r>
        <w:rPr>
          <w:noProof/>
          <w:lang w:val="el-GR"/>
        </w:rPr>
        <w:drawing>
          <wp:inline distT="0" distB="0" distL="0" distR="0" wp14:anchorId="17547C5E" wp14:editId="1D7B9102">
            <wp:extent cx="3165987" cy="2292974"/>
            <wp:effectExtent l="0" t="0" r="0" b="6350"/>
            <wp:docPr id="17" name="Picture 1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waterfall chart&#10;&#10;Description automatically generated"/>
                    <pic:cNvPicPr/>
                  </pic:nvPicPr>
                  <pic:blipFill rotWithShape="1">
                    <a:blip r:embed="rId24" cstate="print">
                      <a:extLst>
                        <a:ext uri="{28A0092B-C50C-407E-A947-70E740481C1C}">
                          <a14:useLocalDpi xmlns:a14="http://schemas.microsoft.com/office/drawing/2010/main" val="0"/>
                        </a:ext>
                      </a:extLst>
                    </a:blip>
                    <a:srcRect t="2492" r="-26" b="6955"/>
                    <a:stretch/>
                  </pic:blipFill>
                  <pic:spPr bwMode="auto">
                    <a:xfrm>
                      <a:off x="0" y="0"/>
                      <a:ext cx="3273836" cy="2371084"/>
                    </a:xfrm>
                    <a:prstGeom prst="rect">
                      <a:avLst/>
                    </a:prstGeom>
                    <a:ln>
                      <a:noFill/>
                    </a:ln>
                    <a:extLst>
                      <a:ext uri="{53640926-AAD7-44D8-BBD7-CCE9431645EC}">
                        <a14:shadowObscured xmlns:a14="http://schemas.microsoft.com/office/drawing/2010/main"/>
                      </a:ext>
                    </a:extLst>
                  </pic:spPr>
                </pic:pic>
              </a:graphicData>
            </a:graphic>
          </wp:inline>
        </w:drawing>
      </w:r>
      <w:r w:rsidR="00137AB4">
        <w:rPr>
          <w:noProof/>
          <w:lang w:val="el-GR"/>
        </w:rPr>
        <w:drawing>
          <wp:inline distT="0" distB="0" distL="0" distR="0" wp14:anchorId="6A661649" wp14:editId="2812EB37">
            <wp:extent cx="2546555" cy="2257584"/>
            <wp:effectExtent l="0" t="0" r="6350" b="3175"/>
            <wp:docPr id="22" name="Picture 2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pie chart&#10;&#10;Description automatically generated"/>
                    <pic:cNvPicPr/>
                  </pic:nvPicPr>
                  <pic:blipFill rotWithShape="1">
                    <a:blip r:embed="rId25" cstate="print">
                      <a:extLst>
                        <a:ext uri="{28A0092B-C50C-407E-A947-70E740481C1C}">
                          <a14:useLocalDpi xmlns:a14="http://schemas.microsoft.com/office/drawing/2010/main" val="0"/>
                        </a:ext>
                      </a:extLst>
                    </a:blip>
                    <a:srcRect l="25822" t="4694" r="7969" b="21937"/>
                    <a:stretch/>
                  </pic:blipFill>
                  <pic:spPr bwMode="auto">
                    <a:xfrm>
                      <a:off x="0" y="0"/>
                      <a:ext cx="2572399" cy="2280495"/>
                    </a:xfrm>
                    <a:prstGeom prst="rect">
                      <a:avLst/>
                    </a:prstGeom>
                    <a:ln>
                      <a:noFill/>
                    </a:ln>
                    <a:extLst>
                      <a:ext uri="{53640926-AAD7-44D8-BBD7-CCE9431645EC}">
                        <a14:shadowObscured xmlns:a14="http://schemas.microsoft.com/office/drawing/2010/main"/>
                      </a:ext>
                    </a:extLst>
                  </pic:spPr>
                </pic:pic>
              </a:graphicData>
            </a:graphic>
          </wp:inline>
        </w:drawing>
      </w:r>
    </w:p>
    <w:p w14:paraId="410B9F92" w14:textId="75F58990" w:rsidR="00137AB4" w:rsidRDefault="00137AB4" w:rsidP="00137AB4">
      <w:pPr>
        <w:jc w:val="center"/>
        <w:rPr>
          <w:lang w:val="el-GR"/>
        </w:rPr>
      </w:pPr>
    </w:p>
    <w:p w14:paraId="67AB5E3C" w14:textId="588D2DDD" w:rsidR="00137AB4" w:rsidRDefault="00137AB4" w:rsidP="00137AB4">
      <w:pPr>
        <w:jc w:val="center"/>
        <w:rPr>
          <w:lang w:val="el-GR"/>
        </w:rPr>
      </w:pPr>
    </w:p>
    <w:p w14:paraId="3B256BCD" w14:textId="25A55C42" w:rsidR="00C576DE" w:rsidRDefault="00C576DE" w:rsidP="00137AB4">
      <w:pPr>
        <w:jc w:val="center"/>
        <w:rPr>
          <w:lang w:val="el-GR"/>
        </w:rPr>
      </w:pPr>
    </w:p>
    <w:p w14:paraId="53D12013" w14:textId="77777777" w:rsidR="00C576DE" w:rsidRDefault="00C576DE" w:rsidP="00137AB4">
      <w:pPr>
        <w:jc w:val="center"/>
        <w:rPr>
          <w:lang w:val="el-GR"/>
        </w:rPr>
      </w:pPr>
    </w:p>
    <w:p w14:paraId="49A4B306" w14:textId="77777777" w:rsidR="007A5118" w:rsidRDefault="007A5118" w:rsidP="001F05B3">
      <w:pPr>
        <w:rPr>
          <w:lang w:val="el-GR"/>
        </w:rPr>
      </w:pPr>
    </w:p>
    <w:p w14:paraId="743FB73D" w14:textId="77777777" w:rsidR="007A5118" w:rsidRDefault="007A5118" w:rsidP="001F05B3">
      <w:pPr>
        <w:rPr>
          <w:lang w:val="el-GR"/>
        </w:rPr>
      </w:pPr>
    </w:p>
    <w:p w14:paraId="0213B20D" w14:textId="4E74DC99" w:rsidR="001F05B3" w:rsidRPr="001F05B3" w:rsidRDefault="001F05B3" w:rsidP="001F05B3">
      <w:pPr>
        <w:rPr>
          <w:lang w:val="en-US"/>
        </w:rPr>
      </w:pPr>
      <w:r>
        <w:rPr>
          <w:lang w:val="el-GR"/>
        </w:rPr>
        <w:t xml:space="preserve">Πίνακας συχνοτήτων </w:t>
      </w:r>
      <w:r>
        <w:rPr>
          <w:lang w:val="en-US"/>
        </w:rPr>
        <w:t>Occupation:</w:t>
      </w:r>
    </w:p>
    <w:tbl>
      <w:tblPr>
        <w:tblStyle w:val="TableGrid"/>
        <w:tblW w:w="0" w:type="auto"/>
        <w:tblLook w:val="04A0" w:firstRow="1" w:lastRow="0" w:firstColumn="1" w:lastColumn="0" w:noHBand="0" w:noVBand="1"/>
      </w:tblPr>
      <w:tblGrid>
        <w:gridCol w:w="1497"/>
        <w:gridCol w:w="1499"/>
        <w:gridCol w:w="1499"/>
        <w:gridCol w:w="1497"/>
        <w:gridCol w:w="1496"/>
        <w:gridCol w:w="1528"/>
      </w:tblGrid>
      <w:tr w:rsidR="001F05B3" w14:paraId="28D8627E" w14:textId="77777777" w:rsidTr="001F05B3">
        <w:tc>
          <w:tcPr>
            <w:tcW w:w="1502" w:type="dxa"/>
          </w:tcPr>
          <w:p w14:paraId="5C905C34" w14:textId="44C6BDD9" w:rsidR="001F05B3" w:rsidRPr="001F05B3" w:rsidRDefault="001F05B3" w:rsidP="001A54D7">
            <w:pPr>
              <w:jc w:val="center"/>
              <w:rPr>
                <w:lang w:val="en-US"/>
              </w:rPr>
            </w:pPr>
            <w:r>
              <w:rPr>
                <w:lang w:val="en-US"/>
              </w:rPr>
              <w:t>Worker</w:t>
            </w:r>
          </w:p>
        </w:tc>
        <w:tc>
          <w:tcPr>
            <w:tcW w:w="1502" w:type="dxa"/>
          </w:tcPr>
          <w:p w14:paraId="292E2543" w14:textId="20E005BA" w:rsidR="001F05B3" w:rsidRPr="001F05B3" w:rsidRDefault="001F05B3" w:rsidP="001A54D7">
            <w:pPr>
              <w:jc w:val="center"/>
              <w:rPr>
                <w:lang w:val="en-US"/>
              </w:rPr>
            </w:pPr>
            <w:r>
              <w:rPr>
                <w:lang w:val="en-US"/>
              </w:rPr>
              <w:t>Technical</w:t>
            </w:r>
          </w:p>
        </w:tc>
        <w:tc>
          <w:tcPr>
            <w:tcW w:w="1503" w:type="dxa"/>
          </w:tcPr>
          <w:p w14:paraId="6A58442B" w14:textId="5825A17B" w:rsidR="001F05B3" w:rsidRPr="001F05B3" w:rsidRDefault="001F05B3" w:rsidP="001A54D7">
            <w:pPr>
              <w:jc w:val="center"/>
              <w:rPr>
                <w:lang w:val="en-US"/>
              </w:rPr>
            </w:pPr>
            <w:r>
              <w:rPr>
                <w:lang w:val="en-US"/>
              </w:rPr>
              <w:t>Services</w:t>
            </w:r>
          </w:p>
        </w:tc>
        <w:tc>
          <w:tcPr>
            <w:tcW w:w="1503" w:type="dxa"/>
          </w:tcPr>
          <w:p w14:paraId="573C14BD" w14:textId="2ECA0EA4" w:rsidR="001F05B3" w:rsidRPr="001F05B3" w:rsidRDefault="001F05B3" w:rsidP="001A54D7">
            <w:pPr>
              <w:jc w:val="center"/>
              <w:rPr>
                <w:lang w:val="en-US"/>
              </w:rPr>
            </w:pPr>
            <w:r>
              <w:rPr>
                <w:lang w:val="en-US"/>
              </w:rPr>
              <w:t>Office</w:t>
            </w:r>
          </w:p>
        </w:tc>
        <w:tc>
          <w:tcPr>
            <w:tcW w:w="1503" w:type="dxa"/>
          </w:tcPr>
          <w:p w14:paraId="36F47ED0" w14:textId="40F3574D" w:rsidR="001F05B3" w:rsidRPr="001F05B3" w:rsidRDefault="001F05B3" w:rsidP="001A54D7">
            <w:pPr>
              <w:jc w:val="center"/>
              <w:rPr>
                <w:lang w:val="en-US"/>
              </w:rPr>
            </w:pPr>
            <w:r>
              <w:rPr>
                <w:lang w:val="en-US"/>
              </w:rPr>
              <w:t>Sales</w:t>
            </w:r>
          </w:p>
        </w:tc>
        <w:tc>
          <w:tcPr>
            <w:tcW w:w="1503" w:type="dxa"/>
          </w:tcPr>
          <w:p w14:paraId="5CB1B778" w14:textId="10532ECD" w:rsidR="001F05B3" w:rsidRPr="001F05B3" w:rsidRDefault="001F05B3" w:rsidP="001A54D7">
            <w:pPr>
              <w:jc w:val="center"/>
              <w:rPr>
                <w:lang w:val="en-US"/>
              </w:rPr>
            </w:pPr>
            <w:r>
              <w:rPr>
                <w:lang w:val="en-US"/>
              </w:rPr>
              <w:t>Management</w:t>
            </w:r>
          </w:p>
        </w:tc>
      </w:tr>
      <w:tr w:rsidR="001F05B3" w14:paraId="1CC5B1DA" w14:textId="77777777" w:rsidTr="001F05B3">
        <w:tc>
          <w:tcPr>
            <w:tcW w:w="1502" w:type="dxa"/>
          </w:tcPr>
          <w:p w14:paraId="104744D5" w14:textId="38D2F1D1" w:rsidR="001F05B3" w:rsidRPr="001F05B3" w:rsidRDefault="001F05B3" w:rsidP="001A54D7">
            <w:pPr>
              <w:jc w:val="center"/>
              <w:rPr>
                <w:lang w:val="en-US"/>
              </w:rPr>
            </w:pPr>
            <w:r>
              <w:rPr>
                <w:lang w:val="en-US"/>
              </w:rPr>
              <w:t>156</w:t>
            </w:r>
          </w:p>
        </w:tc>
        <w:tc>
          <w:tcPr>
            <w:tcW w:w="1502" w:type="dxa"/>
          </w:tcPr>
          <w:p w14:paraId="192856AE" w14:textId="0975DE65" w:rsidR="001F05B3" w:rsidRPr="001F05B3" w:rsidRDefault="001F05B3" w:rsidP="001A54D7">
            <w:pPr>
              <w:jc w:val="center"/>
              <w:rPr>
                <w:lang w:val="en-US"/>
              </w:rPr>
            </w:pPr>
            <w:r>
              <w:rPr>
                <w:lang w:val="en-US"/>
              </w:rPr>
              <w:t>105</w:t>
            </w:r>
          </w:p>
        </w:tc>
        <w:tc>
          <w:tcPr>
            <w:tcW w:w="1503" w:type="dxa"/>
          </w:tcPr>
          <w:p w14:paraId="3B9206A3" w14:textId="2AE6A97A" w:rsidR="001F05B3" w:rsidRPr="001F05B3" w:rsidRDefault="001F05B3" w:rsidP="001A54D7">
            <w:pPr>
              <w:jc w:val="center"/>
              <w:rPr>
                <w:lang w:val="en-US"/>
              </w:rPr>
            </w:pPr>
            <w:r>
              <w:rPr>
                <w:lang w:val="en-US"/>
              </w:rPr>
              <w:t>83</w:t>
            </w:r>
          </w:p>
        </w:tc>
        <w:tc>
          <w:tcPr>
            <w:tcW w:w="1503" w:type="dxa"/>
          </w:tcPr>
          <w:p w14:paraId="6C15623F" w14:textId="20715991" w:rsidR="001F05B3" w:rsidRPr="001F05B3" w:rsidRDefault="001F05B3" w:rsidP="001A54D7">
            <w:pPr>
              <w:jc w:val="center"/>
              <w:rPr>
                <w:lang w:val="en-US"/>
              </w:rPr>
            </w:pPr>
            <w:r>
              <w:rPr>
                <w:lang w:val="en-US"/>
              </w:rPr>
              <w:t>97</w:t>
            </w:r>
          </w:p>
        </w:tc>
        <w:tc>
          <w:tcPr>
            <w:tcW w:w="1503" w:type="dxa"/>
          </w:tcPr>
          <w:p w14:paraId="0B66EC39" w14:textId="24821F7A" w:rsidR="001F05B3" w:rsidRPr="001F05B3" w:rsidRDefault="001F05B3" w:rsidP="001A54D7">
            <w:pPr>
              <w:jc w:val="center"/>
              <w:rPr>
                <w:lang w:val="en-US"/>
              </w:rPr>
            </w:pPr>
            <w:r>
              <w:rPr>
                <w:lang w:val="en-US"/>
              </w:rPr>
              <w:t>38</w:t>
            </w:r>
          </w:p>
        </w:tc>
        <w:tc>
          <w:tcPr>
            <w:tcW w:w="1503" w:type="dxa"/>
          </w:tcPr>
          <w:p w14:paraId="0680F863" w14:textId="6C4E57AC" w:rsidR="001F05B3" w:rsidRPr="001F05B3" w:rsidRDefault="001F05B3" w:rsidP="001A54D7">
            <w:pPr>
              <w:jc w:val="center"/>
              <w:rPr>
                <w:lang w:val="en-US"/>
              </w:rPr>
            </w:pPr>
            <w:r>
              <w:rPr>
                <w:lang w:val="en-US"/>
              </w:rPr>
              <w:t>55</w:t>
            </w:r>
          </w:p>
        </w:tc>
      </w:tr>
    </w:tbl>
    <w:p w14:paraId="7FDF777B" w14:textId="4D37727D" w:rsidR="001F05B3" w:rsidRDefault="001F05B3" w:rsidP="001A54D7">
      <w:pPr>
        <w:jc w:val="center"/>
        <w:rPr>
          <w:lang w:val="el-GR"/>
        </w:rPr>
      </w:pPr>
    </w:p>
    <w:p w14:paraId="25138EBB" w14:textId="1DC4F25B" w:rsidR="007A5118" w:rsidRDefault="007A5118" w:rsidP="001A54D7">
      <w:pPr>
        <w:jc w:val="center"/>
        <w:rPr>
          <w:lang w:val="el-GR"/>
        </w:rPr>
      </w:pPr>
    </w:p>
    <w:p w14:paraId="5C1D1F8B" w14:textId="64500DCE" w:rsidR="007A5118" w:rsidRDefault="007A5118" w:rsidP="00137AB4">
      <w:pPr>
        <w:rPr>
          <w:lang w:val="el-GR"/>
        </w:rPr>
      </w:pPr>
    </w:p>
    <w:p w14:paraId="632FF761" w14:textId="18C8596A" w:rsidR="007A5118" w:rsidRDefault="00137AB4" w:rsidP="001A54D7">
      <w:pPr>
        <w:jc w:val="center"/>
        <w:rPr>
          <w:lang w:val="el-GR"/>
        </w:rPr>
      </w:pPr>
      <w:r>
        <w:rPr>
          <w:noProof/>
          <w:lang w:val="el-GR"/>
        </w:rPr>
        <w:drawing>
          <wp:inline distT="0" distB="0" distL="0" distR="0" wp14:anchorId="35E65D01" wp14:editId="306BDB2E">
            <wp:extent cx="3293611" cy="2258695"/>
            <wp:effectExtent l="0" t="0" r="0" b="1905"/>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00509" cy="2332004"/>
                    </a:xfrm>
                    <a:prstGeom prst="rect">
                      <a:avLst/>
                    </a:prstGeom>
                  </pic:spPr>
                </pic:pic>
              </a:graphicData>
            </a:graphic>
          </wp:inline>
        </w:drawing>
      </w:r>
      <w:r>
        <w:rPr>
          <w:noProof/>
          <w:lang w:val="el-GR"/>
        </w:rPr>
        <w:drawing>
          <wp:inline distT="0" distB="0" distL="0" distR="0" wp14:anchorId="3F6E5BE9" wp14:editId="76AA5983">
            <wp:extent cx="2411645" cy="2066474"/>
            <wp:effectExtent l="0" t="0" r="1905" b="3810"/>
            <wp:docPr id="25" name="Picture 2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pie chart&#10;&#10;Description automatically generated"/>
                    <pic:cNvPicPr/>
                  </pic:nvPicPr>
                  <pic:blipFill rotWithShape="1">
                    <a:blip r:embed="rId27" cstate="print">
                      <a:extLst>
                        <a:ext uri="{28A0092B-C50C-407E-A947-70E740481C1C}">
                          <a14:useLocalDpi xmlns:a14="http://schemas.microsoft.com/office/drawing/2010/main" val="0"/>
                        </a:ext>
                      </a:extLst>
                    </a:blip>
                    <a:srcRect l="31233" t="5797" r="22111" b="23088"/>
                    <a:stretch/>
                  </pic:blipFill>
                  <pic:spPr bwMode="auto">
                    <a:xfrm>
                      <a:off x="0" y="0"/>
                      <a:ext cx="2448976" cy="2098462"/>
                    </a:xfrm>
                    <a:prstGeom prst="rect">
                      <a:avLst/>
                    </a:prstGeom>
                    <a:ln>
                      <a:noFill/>
                    </a:ln>
                    <a:extLst>
                      <a:ext uri="{53640926-AAD7-44D8-BBD7-CCE9431645EC}">
                        <a14:shadowObscured xmlns:a14="http://schemas.microsoft.com/office/drawing/2010/main"/>
                      </a:ext>
                    </a:extLst>
                  </pic:spPr>
                </pic:pic>
              </a:graphicData>
            </a:graphic>
          </wp:inline>
        </w:drawing>
      </w:r>
    </w:p>
    <w:p w14:paraId="356D6753" w14:textId="77777777" w:rsidR="00754125" w:rsidRDefault="00754125" w:rsidP="00387A5F">
      <w:pPr>
        <w:pStyle w:val="Quote"/>
        <w:rPr>
          <w:lang w:val="en-US"/>
        </w:rPr>
      </w:pPr>
    </w:p>
    <w:p w14:paraId="454BC465" w14:textId="7177F766" w:rsidR="00754125" w:rsidRPr="00754125" w:rsidRDefault="00754125" w:rsidP="00754125">
      <w:pPr>
        <w:pStyle w:val="Heading1"/>
        <w:rPr>
          <w:lang w:val="en-US"/>
        </w:rPr>
      </w:pPr>
      <w:bookmarkStart w:id="43" w:name="_Toc117360333"/>
      <w:r>
        <w:rPr>
          <w:lang w:val="el-GR"/>
        </w:rPr>
        <w:t>Ερώτημα</w:t>
      </w:r>
      <w:r w:rsidRPr="00B76B9C">
        <w:rPr>
          <w:lang w:val="en-US"/>
        </w:rPr>
        <w:t xml:space="preserve"> 5</w:t>
      </w:r>
      <w:bookmarkEnd w:id="43"/>
    </w:p>
    <w:p w14:paraId="7B7A280E" w14:textId="5F490E56" w:rsidR="00387A5F" w:rsidRDefault="00387A5F" w:rsidP="0066160B">
      <w:pPr>
        <w:pStyle w:val="Quote"/>
      </w:pPr>
      <w:r>
        <w:rPr>
          <w:lang w:val="en-US"/>
        </w:rPr>
        <w:t>5.</w:t>
      </w:r>
      <w:r>
        <w:t>Using the CPS1985 dataset and for categorical variables, it is possible to calculate mean and variance. Moreover, please produce frequency tables, bar-plots, and pie charts. In this exercise, use a table function to produce a frequency table for sector and occupation variables. Along with these, produce bar-plots and pie charts for these variables. It would also be useful to see the relationship between two categorical variables and consider, also, the gender and occupation variables. Use the xtabs function to show the contingency table, then use the plot function to plot a bar-plot showing gender proportion for each occupation type. In advance, calculate the correlation between wage and education to investigate how wage changes by education, then calculate the mean wage for each gender. Finally, compare the wage between males and females using box-plots and qq plots.</w:t>
      </w:r>
    </w:p>
    <w:p w14:paraId="10B7EE0F" w14:textId="77777777" w:rsidR="0066160B" w:rsidRPr="0066160B" w:rsidRDefault="0066160B" w:rsidP="0066160B"/>
    <w:p w14:paraId="4FAB8DA1" w14:textId="0365465D" w:rsidR="0066160B" w:rsidRPr="0066160B" w:rsidRDefault="0066160B" w:rsidP="0066160B">
      <w:pPr>
        <w:rPr>
          <w:lang w:val="en-US"/>
        </w:rPr>
      </w:pPr>
      <w:r>
        <w:rPr>
          <w:lang w:val="el-GR"/>
        </w:rPr>
        <w:t>Πίνακας</w:t>
      </w:r>
      <w:r w:rsidRPr="0066160B">
        <w:rPr>
          <w:lang w:val="en-US"/>
        </w:rPr>
        <w:t xml:space="preserve"> </w:t>
      </w:r>
      <w:r>
        <w:rPr>
          <w:lang w:val="el-GR"/>
        </w:rPr>
        <w:t>συχνοτήτων</w:t>
      </w:r>
      <w:r w:rsidRPr="0066160B">
        <w:rPr>
          <w:lang w:val="en-US"/>
        </w:rPr>
        <w:t xml:space="preserve"> </w:t>
      </w:r>
      <w:r>
        <w:rPr>
          <w:lang w:val="en-US"/>
        </w:rPr>
        <w:t>Occupation by Gender:</w:t>
      </w:r>
    </w:p>
    <w:tbl>
      <w:tblPr>
        <w:tblStyle w:val="TableGrid"/>
        <w:tblW w:w="0" w:type="auto"/>
        <w:tblLook w:val="04A0" w:firstRow="1" w:lastRow="0" w:firstColumn="1" w:lastColumn="0" w:noHBand="0" w:noVBand="1"/>
      </w:tblPr>
      <w:tblGrid>
        <w:gridCol w:w="1251"/>
        <w:gridCol w:w="1251"/>
        <w:gridCol w:w="1271"/>
        <w:gridCol w:w="1257"/>
        <w:gridCol w:w="1234"/>
        <w:gridCol w:w="1224"/>
        <w:gridCol w:w="1528"/>
      </w:tblGrid>
      <w:tr w:rsidR="0066160B" w14:paraId="02AF1BE9" w14:textId="77777777" w:rsidTr="0066160B">
        <w:tc>
          <w:tcPr>
            <w:tcW w:w="1288" w:type="dxa"/>
          </w:tcPr>
          <w:p w14:paraId="45326A3F" w14:textId="02F874EB" w:rsidR="0066160B" w:rsidRPr="0066160B" w:rsidRDefault="0066160B" w:rsidP="001A54D7">
            <w:pPr>
              <w:jc w:val="center"/>
              <w:rPr>
                <w:lang w:val="en-US"/>
              </w:rPr>
            </w:pPr>
            <w:r>
              <w:rPr>
                <w:lang w:val="en-US"/>
              </w:rPr>
              <w:t>Gender</w:t>
            </w:r>
          </w:p>
        </w:tc>
        <w:tc>
          <w:tcPr>
            <w:tcW w:w="1288" w:type="dxa"/>
          </w:tcPr>
          <w:p w14:paraId="3A22C7A2" w14:textId="30F5CE04" w:rsidR="0066160B" w:rsidRPr="0066160B" w:rsidRDefault="0066160B" w:rsidP="001A54D7">
            <w:pPr>
              <w:jc w:val="center"/>
              <w:rPr>
                <w:lang w:val="en-US"/>
              </w:rPr>
            </w:pPr>
            <w:r>
              <w:rPr>
                <w:lang w:val="en-US"/>
              </w:rPr>
              <w:t>Worker</w:t>
            </w:r>
          </w:p>
        </w:tc>
        <w:tc>
          <w:tcPr>
            <w:tcW w:w="1288" w:type="dxa"/>
          </w:tcPr>
          <w:p w14:paraId="63515609" w14:textId="24594547" w:rsidR="0066160B" w:rsidRPr="0066160B" w:rsidRDefault="0066160B" w:rsidP="001A54D7">
            <w:pPr>
              <w:jc w:val="center"/>
              <w:rPr>
                <w:lang w:val="en-US"/>
              </w:rPr>
            </w:pPr>
            <w:r>
              <w:rPr>
                <w:lang w:val="en-US"/>
              </w:rPr>
              <w:t>Technical</w:t>
            </w:r>
          </w:p>
        </w:tc>
        <w:tc>
          <w:tcPr>
            <w:tcW w:w="1288" w:type="dxa"/>
          </w:tcPr>
          <w:p w14:paraId="425E7C59" w14:textId="23090EB2" w:rsidR="0066160B" w:rsidRPr="0066160B" w:rsidRDefault="0066160B" w:rsidP="001A54D7">
            <w:pPr>
              <w:jc w:val="center"/>
              <w:rPr>
                <w:lang w:val="en-US"/>
              </w:rPr>
            </w:pPr>
            <w:r>
              <w:rPr>
                <w:lang w:val="en-US"/>
              </w:rPr>
              <w:t>Services</w:t>
            </w:r>
          </w:p>
        </w:tc>
        <w:tc>
          <w:tcPr>
            <w:tcW w:w="1288" w:type="dxa"/>
          </w:tcPr>
          <w:p w14:paraId="3DD53D72" w14:textId="15D0BFAA" w:rsidR="0066160B" w:rsidRPr="0066160B" w:rsidRDefault="0066160B" w:rsidP="001A54D7">
            <w:pPr>
              <w:jc w:val="center"/>
              <w:rPr>
                <w:lang w:val="en-US"/>
              </w:rPr>
            </w:pPr>
            <w:r>
              <w:rPr>
                <w:lang w:val="en-US"/>
              </w:rPr>
              <w:t>Office</w:t>
            </w:r>
          </w:p>
        </w:tc>
        <w:tc>
          <w:tcPr>
            <w:tcW w:w="1288" w:type="dxa"/>
          </w:tcPr>
          <w:p w14:paraId="38A31375" w14:textId="4F28AEA3" w:rsidR="0066160B" w:rsidRPr="0066160B" w:rsidRDefault="0066160B" w:rsidP="001A54D7">
            <w:pPr>
              <w:jc w:val="center"/>
              <w:rPr>
                <w:lang w:val="en-US"/>
              </w:rPr>
            </w:pPr>
            <w:r>
              <w:rPr>
                <w:lang w:val="en-US"/>
              </w:rPr>
              <w:t>Sales</w:t>
            </w:r>
          </w:p>
        </w:tc>
        <w:tc>
          <w:tcPr>
            <w:tcW w:w="1288" w:type="dxa"/>
          </w:tcPr>
          <w:p w14:paraId="632E4F8F" w14:textId="0AAB5027" w:rsidR="0066160B" w:rsidRPr="0066160B" w:rsidRDefault="0066160B" w:rsidP="001A54D7">
            <w:pPr>
              <w:jc w:val="center"/>
              <w:rPr>
                <w:lang w:val="en-US"/>
              </w:rPr>
            </w:pPr>
            <w:r>
              <w:rPr>
                <w:lang w:val="en-US"/>
              </w:rPr>
              <w:t>Management</w:t>
            </w:r>
          </w:p>
        </w:tc>
      </w:tr>
      <w:tr w:rsidR="0066160B" w14:paraId="4AF1EC61" w14:textId="77777777" w:rsidTr="0066160B">
        <w:tc>
          <w:tcPr>
            <w:tcW w:w="1288" w:type="dxa"/>
          </w:tcPr>
          <w:p w14:paraId="12CE6FE5" w14:textId="23ACF28A" w:rsidR="0066160B" w:rsidRPr="0066160B" w:rsidRDefault="0066160B" w:rsidP="001A54D7">
            <w:pPr>
              <w:jc w:val="center"/>
              <w:rPr>
                <w:lang w:val="en-US"/>
              </w:rPr>
            </w:pPr>
            <w:r>
              <w:rPr>
                <w:lang w:val="en-US"/>
              </w:rPr>
              <w:t>Male</w:t>
            </w:r>
          </w:p>
        </w:tc>
        <w:tc>
          <w:tcPr>
            <w:tcW w:w="1288" w:type="dxa"/>
          </w:tcPr>
          <w:p w14:paraId="14A76B27" w14:textId="1832B496" w:rsidR="0066160B" w:rsidRPr="0066160B" w:rsidRDefault="0066160B" w:rsidP="001A54D7">
            <w:pPr>
              <w:jc w:val="center"/>
              <w:rPr>
                <w:lang w:val="en-US"/>
              </w:rPr>
            </w:pPr>
            <w:r>
              <w:rPr>
                <w:lang w:val="en-US"/>
              </w:rPr>
              <w:t>126</w:t>
            </w:r>
          </w:p>
        </w:tc>
        <w:tc>
          <w:tcPr>
            <w:tcW w:w="1288" w:type="dxa"/>
          </w:tcPr>
          <w:p w14:paraId="75C6822B" w14:textId="693B35B2" w:rsidR="0066160B" w:rsidRPr="0066160B" w:rsidRDefault="0066160B" w:rsidP="001A54D7">
            <w:pPr>
              <w:jc w:val="center"/>
              <w:rPr>
                <w:lang w:val="en-US"/>
              </w:rPr>
            </w:pPr>
            <w:r>
              <w:rPr>
                <w:lang w:val="en-US"/>
              </w:rPr>
              <w:t>53</w:t>
            </w:r>
          </w:p>
        </w:tc>
        <w:tc>
          <w:tcPr>
            <w:tcW w:w="1288" w:type="dxa"/>
          </w:tcPr>
          <w:p w14:paraId="5B7CA501" w14:textId="3B3640E9" w:rsidR="0066160B" w:rsidRPr="0066160B" w:rsidRDefault="0066160B" w:rsidP="001A54D7">
            <w:pPr>
              <w:jc w:val="center"/>
              <w:rPr>
                <w:lang w:val="en-US"/>
              </w:rPr>
            </w:pPr>
            <w:r>
              <w:rPr>
                <w:lang w:val="en-US"/>
              </w:rPr>
              <w:t>34</w:t>
            </w:r>
          </w:p>
        </w:tc>
        <w:tc>
          <w:tcPr>
            <w:tcW w:w="1288" w:type="dxa"/>
          </w:tcPr>
          <w:p w14:paraId="57D2FB17" w14:textId="5B19B55C" w:rsidR="0066160B" w:rsidRPr="0066160B" w:rsidRDefault="0066160B" w:rsidP="001A54D7">
            <w:pPr>
              <w:jc w:val="center"/>
              <w:rPr>
                <w:lang w:val="en-US"/>
              </w:rPr>
            </w:pPr>
            <w:r>
              <w:rPr>
                <w:lang w:val="en-US"/>
              </w:rPr>
              <w:t>21</w:t>
            </w:r>
          </w:p>
        </w:tc>
        <w:tc>
          <w:tcPr>
            <w:tcW w:w="1288" w:type="dxa"/>
          </w:tcPr>
          <w:p w14:paraId="53F7987E" w14:textId="7572A840" w:rsidR="0066160B" w:rsidRPr="0066160B" w:rsidRDefault="0066160B" w:rsidP="001A54D7">
            <w:pPr>
              <w:jc w:val="center"/>
              <w:rPr>
                <w:lang w:val="en-US"/>
              </w:rPr>
            </w:pPr>
            <w:r>
              <w:rPr>
                <w:lang w:val="en-US"/>
              </w:rPr>
              <w:t>21</w:t>
            </w:r>
          </w:p>
        </w:tc>
        <w:tc>
          <w:tcPr>
            <w:tcW w:w="1288" w:type="dxa"/>
          </w:tcPr>
          <w:p w14:paraId="5CA1EC45" w14:textId="7F2A5525" w:rsidR="0066160B" w:rsidRPr="0066160B" w:rsidRDefault="0066160B" w:rsidP="001A54D7">
            <w:pPr>
              <w:jc w:val="center"/>
              <w:rPr>
                <w:lang w:val="en-US"/>
              </w:rPr>
            </w:pPr>
            <w:r>
              <w:rPr>
                <w:lang w:val="en-US"/>
              </w:rPr>
              <w:t>34</w:t>
            </w:r>
          </w:p>
        </w:tc>
      </w:tr>
      <w:tr w:rsidR="0066160B" w14:paraId="7A3239BE" w14:textId="77777777" w:rsidTr="0066160B">
        <w:tc>
          <w:tcPr>
            <w:tcW w:w="1288" w:type="dxa"/>
          </w:tcPr>
          <w:p w14:paraId="3E0632DC" w14:textId="44985AD2" w:rsidR="0066160B" w:rsidRPr="0066160B" w:rsidRDefault="0066160B" w:rsidP="001A54D7">
            <w:pPr>
              <w:jc w:val="center"/>
              <w:rPr>
                <w:lang w:val="en-US"/>
              </w:rPr>
            </w:pPr>
            <w:r>
              <w:rPr>
                <w:lang w:val="en-US"/>
              </w:rPr>
              <w:t xml:space="preserve">Female </w:t>
            </w:r>
          </w:p>
        </w:tc>
        <w:tc>
          <w:tcPr>
            <w:tcW w:w="1288" w:type="dxa"/>
          </w:tcPr>
          <w:p w14:paraId="0ED9F1CC" w14:textId="3745134F" w:rsidR="0066160B" w:rsidRPr="0066160B" w:rsidRDefault="0066160B" w:rsidP="001A54D7">
            <w:pPr>
              <w:jc w:val="center"/>
              <w:rPr>
                <w:lang w:val="en-US"/>
              </w:rPr>
            </w:pPr>
            <w:r>
              <w:rPr>
                <w:lang w:val="en-US"/>
              </w:rPr>
              <w:t>30</w:t>
            </w:r>
          </w:p>
        </w:tc>
        <w:tc>
          <w:tcPr>
            <w:tcW w:w="1288" w:type="dxa"/>
          </w:tcPr>
          <w:p w14:paraId="5A1DEAB6" w14:textId="3B269DF1" w:rsidR="0066160B" w:rsidRPr="0066160B" w:rsidRDefault="0066160B" w:rsidP="001A54D7">
            <w:pPr>
              <w:jc w:val="center"/>
              <w:rPr>
                <w:lang w:val="en-US"/>
              </w:rPr>
            </w:pPr>
            <w:r>
              <w:rPr>
                <w:lang w:val="en-US"/>
              </w:rPr>
              <w:t>52</w:t>
            </w:r>
          </w:p>
        </w:tc>
        <w:tc>
          <w:tcPr>
            <w:tcW w:w="1288" w:type="dxa"/>
          </w:tcPr>
          <w:p w14:paraId="48C22C85" w14:textId="554E5F12" w:rsidR="0066160B" w:rsidRPr="0066160B" w:rsidRDefault="0066160B" w:rsidP="001A54D7">
            <w:pPr>
              <w:jc w:val="center"/>
              <w:rPr>
                <w:lang w:val="en-US"/>
              </w:rPr>
            </w:pPr>
            <w:r>
              <w:rPr>
                <w:lang w:val="en-US"/>
              </w:rPr>
              <w:t>49</w:t>
            </w:r>
          </w:p>
        </w:tc>
        <w:tc>
          <w:tcPr>
            <w:tcW w:w="1288" w:type="dxa"/>
          </w:tcPr>
          <w:p w14:paraId="5C32D370" w14:textId="772C02C9" w:rsidR="0066160B" w:rsidRPr="0066160B" w:rsidRDefault="0066160B" w:rsidP="001A54D7">
            <w:pPr>
              <w:jc w:val="center"/>
              <w:rPr>
                <w:lang w:val="en-US"/>
              </w:rPr>
            </w:pPr>
            <w:r>
              <w:rPr>
                <w:lang w:val="en-US"/>
              </w:rPr>
              <w:t>76</w:t>
            </w:r>
          </w:p>
        </w:tc>
        <w:tc>
          <w:tcPr>
            <w:tcW w:w="1288" w:type="dxa"/>
          </w:tcPr>
          <w:p w14:paraId="24E669D3" w14:textId="6BF14201" w:rsidR="0066160B" w:rsidRPr="0066160B" w:rsidRDefault="0066160B" w:rsidP="001A54D7">
            <w:pPr>
              <w:jc w:val="center"/>
              <w:rPr>
                <w:lang w:val="en-US"/>
              </w:rPr>
            </w:pPr>
            <w:r>
              <w:rPr>
                <w:lang w:val="en-US"/>
              </w:rPr>
              <w:t>17</w:t>
            </w:r>
          </w:p>
        </w:tc>
        <w:tc>
          <w:tcPr>
            <w:tcW w:w="1288" w:type="dxa"/>
          </w:tcPr>
          <w:p w14:paraId="367679FA" w14:textId="7E413198" w:rsidR="0066160B" w:rsidRPr="0066160B" w:rsidRDefault="0066160B" w:rsidP="001A54D7">
            <w:pPr>
              <w:jc w:val="center"/>
              <w:rPr>
                <w:lang w:val="en-US"/>
              </w:rPr>
            </w:pPr>
            <w:r>
              <w:rPr>
                <w:lang w:val="en-US"/>
              </w:rPr>
              <w:t>21</w:t>
            </w:r>
          </w:p>
        </w:tc>
      </w:tr>
    </w:tbl>
    <w:p w14:paraId="66D7EE1D" w14:textId="77777777" w:rsidR="0066160B" w:rsidRDefault="0066160B" w:rsidP="0066160B"/>
    <w:p w14:paraId="3AFD716D" w14:textId="08530D24" w:rsidR="0066160B" w:rsidRDefault="0066160B" w:rsidP="0066160B"/>
    <w:p w14:paraId="4E6AA06E" w14:textId="1A92184F" w:rsidR="0066160B" w:rsidRDefault="0066160B" w:rsidP="0066160B">
      <w:pPr>
        <w:tabs>
          <w:tab w:val="center" w:pos="1470"/>
        </w:tabs>
        <w:jc w:val="center"/>
      </w:pPr>
      <w:r>
        <w:br w:type="textWrapping" w:clear="all"/>
      </w:r>
      <w:r>
        <w:rPr>
          <w:noProof/>
        </w:rPr>
        <w:drawing>
          <wp:inline distT="0" distB="0" distL="0" distR="0" wp14:anchorId="098F8801" wp14:editId="14CAD007">
            <wp:extent cx="5112177" cy="2873829"/>
            <wp:effectExtent l="0" t="0" r="0" b="0"/>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51329" cy="2895838"/>
                    </a:xfrm>
                    <a:prstGeom prst="rect">
                      <a:avLst/>
                    </a:prstGeom>
                  </pic:spPr>
                </pic:pic>
              </a:graphicData>
            </a:graphic>
          </wp:inline>
        </w:drawing>
      </w:r>
    </w:p>
    <w:p w14:paraId="1DAB51FC" w14:textId="77777777" w:rsidR="00145EFF" w:rsidRDefault="00145EFF" w:rsidP="00F54656">
      <w:pPr>
        <w:tabs>
          <w:tab w:val="center" w:pos="1470"/>
        </w:tabs>
        <w:jc w:val="center"/>
        <w:rPr>
          <w:lang w:val="el-GR"/>
        </w:rPr>
      </w:pPr>
    </w:p>
    <w:p w14:paraId="319E51DC" w14:textId="77777777" w:rsidR="00145EFF" w:rsidRDefault="00145EFF" w:rsidP="00F54656">
      <w:pPr>
        <w:tabs>
          <w:tab w:val="center" w:pos="1470"/>
        </w:tabs>
        <w:jc w:val="center"/>
        <w:rPr>
          <w:lang w:val="el-GR"/>
        </w:rPr>
      </w:pPr>
    </w:p>
    <w:p w14:paraId="0A77587A" w14:textId="77777777" w:rsidR="00145EFF" w:rsidRDefault="00145EFF" w:rsidP="00F54656">
      <w:pPr>
        <w:tabs>
          <w:tab w:val="center" w:pos="1470"/>
        </w:tabs>
        <w:jc w:val="center"/>
        <w:rPr>
          <w:lang w:val="el-GR"/>
        </w:rPr>
      </w:pPr>
    </w:p>
    <w:p w14:paraId="0B65FEC2" w14:textId="77777777" w:rsidR="00145EFF" w:rsidRDefault="00145EFF" w:rsidP="00F54656">
      <w:pPr>
        <w:tabs>
          <w:tab w:val="center" w:pos="1470"/>
        </w:tabs>
        <w:jc w:val="center"/>
        <w:rPr>
          <w:lang w:val="el-GR"/>
        </w:rPr>
      </w:pPr>
    </w:p>
    <w:p w14:paraId="6E338170" w14:textId="77777777" w:rsidR="00145EFF" w:rsidRDefault="00145EFF" w:rsidP="00F54656">
      <w:pPr>
        <w:tabs>
          <w:tab w:val="center" w:pos="1470"/>
        </w:tabs>
        <w:jc w:val="center"/>
        <w:rPr>
          <w:lang w:val="el-GR"/>
        </w:rPr>
      </w:pPr>
    </w:p>
    <w:p w14:paraId="2CEAC72A" w14:textId="77777777" w:rsidR="00145EFF" w:rsidRDefault="00145EFF" w:rsidP="00F54656">
      <w:pPr>
        <w:tabs>
          <w:tab w:val="center" w:pos="1470"/>
        </w:tabs>
        <w:jc w:val="center"/>
        <w:rPr>
          <w:lang w:val="el-GR"/>
        </w:rPr>
      </w:pPr>
    </w:p>
    <w:p w14:paraId="2FE5CB6E" w14:textId="77777777" w:rsidR="00145EFF" w:rsidRPr="00145EFF" w:rsidRDefault="00F54656" w:rsidP="00145EFF">
      <w:pPr>
        <w:tabs>
          <w:tab w:val="center" w:pos="1470"/>
        </w:tabs>
        <w:jc w:val="center"/>
        <w:rPr>
          <w:lang w:val="el-GR"/>
        </w:rPr>
      </w:pPr>
      <w:r>
        <w:rPr>
          <w:lang w:val="el-GR"/>
        </w:rPr>
        <w:lastRenderedPageBreak/>
        <w:t>Υπολογισμός συσχέτισης μεταξύ ωρομισθίου και εκπαίδευσης</w:t>
      </w:r>
      <w:r w:rsidR="00145EFF" w:rsidRPr="00145EFF">
        <w:rPr>
          <w:lang w:val="el-GR"/>
        </w:rPr>
        <w:t>:</w:t>
      </w:r>
    </w:p>
    <w:p w14:paraId="7BDFABEA" w14:textId="37A20E6E" w:rsidR="00145EFF" w:rsidRDefault="00145EFF" w:rsidP="00145EFF">
      <w:pPr>
        <w:tabs>
          <w:tab w:val="center" w:pos="1470"/>
        </w:tabs>
        <w:jc w:val="center"/>
        <w:rPr>
          <w:lang w:val="el-GR"/>
        </w:rPr>
      </w:pPr>
      <w:r>
        <w:rPr>
          <w:lang w:val="el-GR"/>
        </w:rPr>
        <w:t>Αποτέλεσμα</w:t>
      </w:r>
      <w:r w:rsidR="00F54656">
        <w:rPr>
          <w:lang w:val="el-GR"/>
        </w:rPr>
        <w:t xml:space="preserve"> με την βοήθεια της </w:t>
      </w:r>
      <w:r w:rsidR="00F54656">
        <w:rPr>
          <w:lang w:val="en-US"/>
        </w:rPr>
        <w:t>R</w:t>
      </w:r>
      <w:r w:rsidR="00F54656" w:rsidRPr="00F54656">
        <w:rPr>
          <w:lang w:val="el-GR"/>
        </w:rPr>
        <w:t xml:space="preserve">:  </w:t>
      </w:r>
      <w:r w:rsidR="00F54656">
        <w:rPr>
          <w:lang w:val="en-US"/>
        </w:rPr>
        <w:t>r</w:t>
      </w:r>
      <w:r w:rsidR="00F54656" w:rsidRPr="00F54656">
        <w:rPr>
          <w:lang w:val="el-GR"/>
        </w:rPr>
        <w:t>=0.3819221</w:t>
      </w:r>
      <w:r w:rsidRPr="00145EFF">
        <w:rPr>
          <w:lang w:val="el-GR"/>
        </w:rPr>
        <w:t xml:space="preserve">. </w:t>
      </w:r>
    </w:p>
    <w:p w14:paraId="061F8DE3" w14:textId="5F10764A" w:rsidR="00F54656" w:rsidRDefault="00F54656" w:rsidP="00145EFF">
      <w:pPr>
        <w:tabs>
          <w:tab w:val="center" w:pos="1470"/>
        </w:tabs>
        <w:jc w:val="center"/>
        <w:rPr>
          <w:lang w:val="el-GR"/>
        </w:rPr>
      </w:pPr>
      <w:r>
        <w:rPr>
          <w:lang w:val="el-GR"/>
        </w:rPr>
        <w:t>Άρα το 38.19% της μεταβλητότητας τ</w:t>
      </w:r>
      <w:r w:rsidR="00145EFF">
        <w:rPr>
          <w:lang w:val="el-GR"/>
        </w:rPr>
        <w:t>ου ωρομισθίου</w:t>
      </w:r>
      <w:r>
        <w:rPr>
          <w:lang w:val="el-GR"/>
        </w:rPr>
        <w:t xml:space="preserve"> ερμηνε</w:t>
      </w:r>
      <w:r w:rsidR="00145EFF">
        <w:rPr>
          <w:lang w:val="el-GR"/>
        </w:rPr>
        <w:t>ύετα</w:t>
      </w:r>
      <w:r>
        <w:rPr>
          <w:lang w:val="el-GR"/>
        </w:rPr>
        <w:t>ι</w:t>
      </w:r>
      <w:r w:rsidR="00145EFF" w:rsidRPr="00145EFF">
        <w:rPr>
          <w:lang w:val="el-GR"/>
        </w:rPr>
        <w:t xml:space="preserve"> </w:t>
      </w:r>
      <w:r w:rsidR="00145EFF">
        <w:rPr>
          <w:lang w:val="el-GR"/>
        </w:rPr>
        <w:t>από</w:t>
      </w:r>
      <w:r w:rsidR="00145EFF" w:rsidRPr="00145EFF">
        <w:rPr>
          <w:lang w:val="el-GR"/>
        </w:rPr>
        <w:t xml:space="preserve"> </w:t>
      </w:r>
      <w:r>
        <w:rPr>
          <w:lang w:val="el-GR"/>
        </w:rPr>
        <w:t xml:space="preserve">την μεταβλητότητα </w:t>
      </w:r>
      <w:r w:rsidR="00145EFF">
        <w:rPr>
          <w:lang w:val="el-GR"/>
        </w:rPr>
        <w:t>της εκπαίδευσης.</w:t>
      </w:r>
    </w:p>
    <w:p w14:paraId="496A5AFE" w14:textId="103193B9" w:rsidR="00145EFF" w:rsidRDefault="00145EFF" w:rsidP="00282327">
      <w:pPr>
        <w:tabs>
          <w:tab w:val="center" w:pos="1470"/>
        </w:tabs>
        <w:rPr>
          <w:lang w:val="el-GR"/>
        </w:rPr>
      </w:pPr>
    </w:p>
    <w:p w14:paraId="58FCE4B1" w14:textId="678976A1" w:rsidR="00145EFF" w:rsidRDefault="00145EFF" w:rsidP="00282327">
      <w:pPr>
        <w:tabs>
          <w:tab w:val="center" w:pos="1470"/>
        </w:tabs>
        <w:rPr>
          <w:lang w:val="el-GR"/>
        </w:rPr>
      </w:pPr>
      <w:r>
        <w:rPr>
          <w:lang w:val="el-GR"/>
        </w:rPr>
        <w:t>Μέσο ωρομίσθιο για κάθε φύλο:</w:t>
      </w:r>
    </w:p>
    <w:tbl>
      <w:tblPr>
        <w:tblStyle w:val="TableGrid"/>
        <w:tblW w:w="0" w:type="auto"/>
        <w:tblLook w:val="04A0" w:firstRow="1" w:lastRow="0" w:firstColumn="1" w:lastColumn="0" w:noHBand="0" w:noVBand="1"/>
      </w:tblPr>
      <w:tblGrid>
        <w:gridCol w:w="4508"/>
        <w:gridCol w:w="4508"/>
      </w:tblGrid>
      <w:tr w:rsidR="00282327" w14:paraId="019515B6" w14:textId="77777777" w:rsidTr="00282327">
        <w:tc>
          <w:tcPr>
            <w:tcW w:w="4508" w:type="dxa"/>
          </w:tcPr>
          <w:p w14:paraId="271B7E77" w14:textId="0698AE05" w:rsidR="00282327" w:rsidRPr="00282327" w:rsidRDefault="00282327" w:rsidP="00145EFF">
            <w:pPr>
              <w:tabs>
                <w:tab w:val="center" w:pos="1470"/>
              </w:tabs>
              <w:jc w:val="center"/>
              <w:rPr>
                <w:lang w:val="en-US"/>
              </w:rPr>
            </w:pPr>
            <w:r>
              <w:rPr>
                <w:lang w:val="en-US"/>
              </w:rPr>
              <w:t>Male</w:t>
            </w:r>
          </w:p>
        </w:tc>
        <w:tc>
          <w:tcPr>
            <w:tcW w:w="4508" w:type="dxa"/>
          </w:tcPr>
          <w:p w14:paraId="64CF58F8" w14:textId="1A2C57F6" w:rsidR="00282327" w:rsidRPr="00282327" w:rsidRDefault="00282327" w:rsidP="00145EFF">
            <w:pPr>
              <w:tabs>
                <w:tab w:val="center" w:pos="1470"/>
              </w:tabs>
              <w:jc w:val="center"/>
              <w:rPr>
                <w:lang w:val="en-US"/>
              </w:rPr>
            </w:pPr>
            <w:r>
              <w:rPr>
                <w:lang w:val="en-US"/>
              </w:rPr>
              <w:t>Female</w:t>
            </w:r>
          </w:p>
        </w:tc>
      </w:tr>
      <w:tr w:rsidR="00282327" w14:paraId="0B71B07D" w14:textId="77777777" w:rsidTr="00282327">
        <w:tc>
          <w:tcPr>
            <w:tcW w:w="4508" w:type="dxa"/>
          </w:tcPr>
          <w:p w14:paraId="4F6EA502" w14:textId="3B14C9A8" w:rsidR="00282327" w:rsidRPr="00282327" w:rsidRDefault="00282327" w:rsidP="00145EFF">
            <w:pPr>
              <w:tabs>
                <w:tab w:val="center" w:pos="1470"/>
              </w:tabs>
              <w:jc w:val="center"/>
              <w:rPr>
                <w:lang w:val="en-US"/>
              </w:rPr>
            </w:pPr>
            <w:r>
              <w:rPr>
                <w:lang w:val="en-US"/>
              </w:rPr>
              <w:t>9.99</w:t>
            </w:r>
          </w:p>
        </w:tc>
        <w:tc>
          <w:tcPr>
            <w:tcW w:w="4508" w:type="dxa"/>
          </w:tcPr>
          <w:p w14:paraId="62BD18EA" w14:textId="4AD334A7" w:rsidR="00282327" w:rsidRPr="00282327" w:rsidRDefault="00282327" w:rsidP="00145EFF">
            <w:pPr>
              <w:tabs>
                <w:tab w:val="center" w:pos="1470"/>
              </w:tabs>
              <w:jc w:val="center"/>
              <w:rPr>
                <w:lang w:val="en-US"/>
              </w:rPr>
            </w:pPr>
            <w:r>
              <w:rPr>
                <w:lang w:val="en-US"/>
              </w:rPr>
              <w:t>7.87</w:t>
            </w:r>
          </w:p>
        </w:tc>
      </w:tr>
    </w:tbl>
    <w:p w14:paraId="1F98E0A6" w14:textId="1CBE1035" w:rsidR="00145EFF" w:rsidRDefault="00145EFF" w:rsidP="00145EFF">
      <w:pPr>
        <w:tabs>
          <w:tab w:val="center" w:pos="1470"/>
        </w:tabs>
        <w:jc w:val="center"/>
        <w:rPr>
          <w:lang w:val="el-GR"/>
        </w:rPr>
      </w:pPr>
    </w:p>
    <w:p w14:paraId="1CEE0DF4" w14:textId="2699A81D" w:rsidR="00282327" w:rsidRDefault="00282327" w:rsidP="00282327">
      <w:pPr>
        <w:tabs>
          <w:tab w:val="center" w:pos="1470"/>
        </w:tabs>
        <w:rPr>
          <w:lang w:val="el-GR"/>
        </w:rPr>
      </w:pPr>
    </w:p>
    <w:p w14:paraId="6D0A1DC9" w14:textId="0F3CBF00" w:rsidR="00282327" w:rsidRDefault="00282327" w:rsidP="00145EFF">
      <w:pPr>
        <w:tabs>
          <w:tab w:val="center" w:pos="1470"/>
        </w:tabs>
        <w:jc w:val="center"/>
        <w:rPr>
          <w:lang w:val="el-GR"/>
        </w:rPr>
      </w:pPr>
      <w:r>
        <w:rPr>
          <w:noProof/>
          <w:lang w:val="el-GR"/>
        </w:rPr>
        <w:drawing>
          <wp:inline distT="0" distB="0" distL="0" distR="0" wp14:anchorId="28780FBC" wp14:editId="3B90F5CF">
            <wp:extent cx="4942115" cy="2778227"/>
            <wp:effectExtent l="0" t="0" r="0" b="3175"/>
            <wp:docPr id="36" name="Picture 3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ox and whiske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69690" cy="2793728"/>
                    </a:xfrm>
                    <a:prstGeom prst="rect">
                      <a:avLst/>
                    </a:prstGeom>
                  </pic:spPr>
                </pic:pic>
              </a:graphicData>
            </a:graphic>
          </wp:inline>
        </w:drawing>
      </w:r>
    </w:p>
    <w:p w14:paraId="15C21AE8" w14:textId="2DFC70DE" w:rsidR="00282327" w:rsidRDefault="00282327" w:rsidP="00145EFF">
      <w:pPr>
        <w:tabs>
          <w:tab w:val="center" w:pos="1470"/>
        </w:tabs>
        <w:jc w:val="center"/>
        <w:rPr>
          <w:lang w:val="el-GR"/>
        </w:rPr>
      </w:pPr>
      <w:r>
        <w:rPr>
          <w:noProof/>
          <w:lang w:val="el-GR"/>
        </w:rPr>
        <w:drawing>
          <wp:inline distT="0" distB="0" distL="0" distR="0" wp14:anchorId="759270E7" wp14:editId="718D4CEB">
            <wp:extent cx="4931228" cy="2772108"/>
            <wp:effectExtent l="0" t="0" r="0" b="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80194" cy="2799634"/>
                    </a:xfrm>
                    <a:prstGeom prst="rect">
                      <a:avLst/>
                    </a:prstGeom>
                  </pic:spPr>
                </pic:pic>
              </a:graphicData>
            </a:graphic>
          </wp:inline>
        </w:drawing>
      </w:r>
    </w:p>
    <w:p w14:paraId="4882AF78" w14:textId="29AA3819" w:rsidR="001C11DB" w:rsidRDefault="001C11DB" w:rsidP="00145EFF">
      <w:pPr>
        <w:tabs>
          <w:tab w:val="center" w:pos="1470"/>
        </w:tabs>
        <w:jc w:val="center"/>
        <w:rPr>
          <w:lang w:val="en-US"/>
        </w:rPr>
      </w:pPr>
    </w:p>
    <w:p w14:paraId="0236E2FD" w14:textId="1E8F3504" w:rsidR="001C11DB" w:rsidRPr="001C11DB" w:rsidRDefault="001C11DB" w:rsidP="00145EFF">
      <w:pPr>
        <w:tabs>
          <w:tab w:val="center" w:pos="1470"/>
        </w:tabs>
        <w:jc w:val="center"/>
        <w:rPr>
          <w:lang w:val="el-GR"/>
        </w:rPr>
      </w:pPr>
      <w:r>
        <w:rPr>
          <w:lang w:val="el-GR"/>
        </w:rPr>
        <w:t>Όπως φαίνεται και από τα παραπάνω γραφήματα, οι τιμές των ωρομισθίων μεταξύ ανδρών και γυναικών κατανέμονται διαφορετικά. Παρατηρείται ότι οι άνδρες εργάζονται με μεγαλύτερο ωρομίσθιο από τις γυναίκες καθώς ο μέσος όρος και η διάμεσος των ανδρών είναι υψηλότερος.</w:t>
      </w:r>
    </w:p>
    <w:sectPr w:rsidR="001C11DB" w:rsidRPr="001C11D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474F3" w14:textId="77777777" w:rsidR="00D77ABD" w:rsidRDefault="00D77ABD" w:rsidP="00992017">
      <w:r>
        <w:separator/>
      </w:r>
    </w:p>
  </w:endnote>
  <w:endnote w:type="continuationSeparator" w:id="0">
    <w:p w14:paraId="03532C4A" w14:textId="77777777" w:rsidR="00D77ABD" w:rsidRDefault="00D77ABD" w:rsidP="009920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FA26D7" w14:textId="77777777" w:rsidR="00D77ABD" w:rsidRDefault="00D77ABD" w:rsidP="00992017">
      <w:r>
        <w:separator/>
      </w:r>
    </w:p>
  </w:footnote>
  <w:footnote w:type="continuationSeparator" w:id="0">
    <w:p w14:paraId="7FA26982" w14:textId="77777777" w:rsidR="00D77ABD" w:rsidRDefault="00D77ABD" w:rsidP="009920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53891"/>
    <w:multiLevelType w:val="multilevel"/>
    <w:tmpl w:val="8DA43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DCC47D7"/>
    <w:multiLevelType w:val="hybridMultilevel"/>
    <w:tmpl w:val="ACFAA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A3C464E"/>
    <w:multiLevelType w:val="hybridMultilevel"/>
    <w:tmpl w:val="B3704F74"/>
    <w:lvl w:ilvl="0" w:tplc="66C6427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F1724AC"/>
    <w:multiLevelType w:val="multilevel"/>
    <w:tmpl w:val="1BF4D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FFF5FB8"/>
    <w:multiLevelType w:val="multilevel"/>
    <w:tmpl w:val="BC72E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F1C19AA"/>
    <w:multiLevelType w:val="hybridMultilevel"/>
    <w:tmpl w:val="D270A266"/>
    <w:lvl w:ilvl="0" w:tplc="66C6427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64972301">
    <w:abstractNumId w:val="5"/>
  </w:num>
  <w:num w:numId="2" w16cid:durableId="9264702">
    <w:abstractNumId w:val="1"/>
  </w:num>
  <w:num w:numId="3" w16cid:durableId="1263219163">
    <w:abstractNumId w:val="2"/>
  </w:num>
  <w:num w:numId="4" w16cid:durableId="1761177311">
    <w:abstractNumId w:val="4"/>
  </w:num>
  <w:num w:numId="5" w16cid:durableId="1769617412">
    <w:abstractNumId w:val="0"/>
  </w:num>
  <w:num w:numId="6" w16cid:durableId="1894906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017"/>
    <w:rsid w:val="000C67F0"/>
    <w:rsid w:val="000E7FDD"/>
    <w:rsid w:val="00122288"/>
    <w:rsid w:val="00137AB4"/>
    <w:rsid w:val="00145EFF"/>
    <w:rsid w:val="00162571"/>
    <w:rsid w:val="001834EC"/>
    <w:rsid w:val="001A54D7"/>
    <w:rsid w:val="001B24AF"/>
    <w:rsid w:val="001C11DB"/>
    <w:rsid w:val="001F05B3"/>
    <w:rsid w:val="00282327"/>
    <w:rsid w:val="00343F99"/>
    <w:rsid w:val="00387A5F"/>
    <w:rsid w:val="003920DF"/>
    <w:rsid w:val="004233F4"/>
    <w:rsid w:val="00434920"/>
    <w:rsid w:val="0047399F"/>
    <w:rsid w:val="00484561"/>
    <w:rsid w:val="005E5AED"/>
    <w:rsid w:val="00601856"/>
    <w:rsid w:val="006454A6"/>
    <w:rsid w:val="00657876"/>
    <w:rsid w:val="0066160B"/>
    <w:rsid w:val="006D0785"/>
    <w:rsid w:val="006D199B"/>
    <w:rsid w:val="00743FB3"/>
    <w:rsid w:val="00754125"/>
    <w:rsid w:val="007A5118"/>
    <w:rsid w:val="007B4581"/>
    <w:rsid w:val="007D7E7F"/>
    <w:rsid w:val="007E5B40"/>
    <w:rsid w:val="007F4D7B"/>
    <w:rsid w:val="00807553"/>
    <w:rsid w:val="008450F7"/>
    <w:rsid w:val="00861D80"/>
    <w:rsid w:val="008E66D6"/>
    <w:rsid w:val="008F3644"/>
    <w:rsid w:val="00992017"/>
    <w:rsid w:val="00A019E2"/>
    <w:rsid w:val="00A27C2E"/>
    <w:rsid w:val="00A8715C"/>
    <w:rsid w:val="00AB202B"/>
    <w:rsid w:val="00B51D4A"/>
    <w:rsid w:val="00B76B9C"/>
    <w:rsid w:val="00C01C93"/>
    <w:rsid w:val="00C47CF8"/>
    <w:rsid w:val="00C576DE"/>
    <w:rsid w:val="00C67093"/>
    <w:rsid w:val="00C81C64"/>
    <w:rsid w:val="00CA454E"/>
    <w:rsid w:val="00CB26AB"/>
    <w:rsid w:val="00CB703E"/>
    <w:rsid w:val="00D77ABD"/>
    <w:rsid w:val="00D84116"/>
    <w:rsid w:val="00DF406B"/>
    <w:rsid w:val="00E02C5D"/>
    <w:rsid w:val="00ED6A50"/>
    <w:rsid w:val="00F52830"/>
    <w:rsid w:val="00F54656"/>
  </w:rsids>
  <m:mathPr>
    <m:mathFont m:val="Cambria Math"/>
    <m:brkBin m:val="before"/>
    <m:brkBinSub m:val="--"/>
    <m:smallFrac m:val="0"/>
    <m:dispDef/>
    <m:lMargin m:val="0"/>
    <m:rMargin m:val="0"/>
    <m:defJc m:val="centerGroup"/>
    <m:wrapIndent m:val="1440"/>
    <m:intLim m:val="subSup"/>
    <m:naryLim m:val="undOvr"/>
  </m:mathPr>
  <w:themeFontLang w:val="en-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30624"/>
  <w15:chartTrackingRefBased/>
  <w15:docId w15:val="{933E1D73-08EA-C342-9010-6E3AD0BE3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201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201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201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2017"/>
    <w:pPr>
      <w:tabs>
        <w:tab w:val="center" w:pos="4513"/>
        <w:tab w:val="right" w:pos="9026"/>
      </w:tabs>
    </w:pPr>
  </w:style>
  <w:style w:type="character" w:customStyle="1" w:styleId="HeaderChar">
    <w:name w:val="Header Char"/>
    <w:basedOn w:val="DefaultParagraphFont"/>
    <w:link w:val="Header"/>
    <w:uiPriority w:val="99"/>
    <w:rsid w:val="00992017"/>
  </w:style>
  <w:style w:type="paragraph" w:styleId="Footer">
    <w:name w:val="footer"/>
    <w:basedOn w:val="Normal"/>
    <w:link w:val="FooterChar"/>
    <w:uiPriority w:val="99"/>
    <w:unhideWhenUsed/>
    <w:rsid w:val="00992017"/>
    <w:pPr>
      <w:tabs>
        <w:tab w:val="center" w:pos="4513"/>
        <w:tab w:val="right" w:pos="9026"/>
      </w:tabs>
    </w:pPr>
  </w:style>
  <w:style w:type="character" w:customStyle="1" w:styleId="FooterChar">
    <w:name w:val="Footer Char"/>
    <w:basedOn w:val="DefaultParagraphFont"/>
    <w:link w:val="Footer"/>
    <w:uiPriority w:val="99"/>
    <w:rsid w:val="00992017"/>
  </w:style>
  <w:style w:type="paragraph" w:styleId="Title">
    <w:name w:val="Title"/>
    <w:basedOn w:val="Normal"/>
    <w:next w:val="Normal"/>
    <w:link w:val="TitleChar"/>
    <w:uiPriority w:val="10"/>
    <w:qFormat/>
    <w:rsid w:val="009920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20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201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2017"/>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992017"/>
    <w:rPr>
      <w:i/>
      <w:iCs/>
    </w:rPr>
  </w:style>
  <w:style w:type="character" w:styleId="Strong">
    <w:name w:val="Strong"/>
    <w:basedOn w:val="DefaultParagraphFont"/>
    <w:uiPriority w:val="22"/>
    <w:qFormat/>
    <w:rsid w:val="00992017"/>
    <w:rPr>
      <w:b/>
      <w:bCs/>
    </w:rPr>
  </w:style>
  <w:style w:type="character" w:customStyle="1" w:styleId="Heading3Char">
    <w:name w:val="Heading 3 Char"/>
    <w:basedOn w:val="DefaultParagraphFont"/>
    <w:link w:val="Heading3"/>
    <w:uiPriority w:val="9"/>
    <w:rsid w:val="00992017"/>
    <w:rPr>
      <w:rFonts w:asciiTheme="majorHAnsi" w:eastAsiaTheme="majorEastAsia" w:hAnsiTheme="majorHAnsi" w:cstheme="majorBidi"/>
      <w:color w:val="1F3763" w:themeColor="accent1" w:themeShade="7F"/>
    </w:rPr>
  </w:style>
  <w:style w:type="paragraph" w:styleId="NoSpacing">
    <w:name w:val="No Spacing"/>
    <w:uiPriority w:val="1"/>
    <w:qFormat/>
    <w:rsid w:val="00992017"/>
  </w:style>
  <w:style w:type="paragraph" w:styleId="NormalWeb">
    <w:name w:val="Normal (Web)"/>
    <w:basedOn w:val="Normal"/>
    <w:uiPriority w:val="99"/>
    <w:unhideWhenUsed/>
    <w:rsid w:val="00992017"/>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A8715C"/>
    <w:pPr>
      <w:ind w:left="720"/>
      <w:contextualSpacing/>
    </w:pPr>
  </w:style>
  <w:style w:type="paragraph" w:styleId="Quote">
    <w:name w:val="Quote"/>
    <w:basedOn w:val="Normal"/>
    <w:next w:val="Normal"/>
    <w:link w:val="QuoteChar"/>
    <w:uiPriority w:val="29"/>
    <w:qFormat/>
    <w:rsid w:val="00A8715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A8715C"/>
    <w:rPr>
      <w:i/>
      <w:iCs/>
      <w:color w:val="404040" w:themeColor="text1" w:themeTint="BF"/>
    </w:rPr>
  </w:style>
  <w:style w:type="table" w:styleId="TableGrid">
    <w:name w:val="Table Grid"/>
    <w:basedOn w:val="TableNormal"/>
    <w:uiPriority w:val="39"/>
    <w:rsid w:val="006454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C576DE"/>
  </w:style>
  <w:style w:type="paragraph" w:styleId="TOCHeading">
    <w:name w:val="TOC Heading"/>
    <w:basedOn w:val="Heading1"/>
    <w:next w:val="Normal"/>
    <w:uiPriority w:val="39"/>
    <w:unhideWhenUsed/>
    <w:qFormat/>
    <w:rsid w:val="003920DF"/>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3920DF"/>
    <w:pPr>
      <w:pBdr>
        <w:between w:val="double" w:sz="6" w:space="0" w:color="auto"/>
      </w:pBdr>
      <w:spacing w:before="120" w:after="120"/>
      <w:jc w:val="center"/>
    </w:pPr>
    <w:rPr>
      <w:rFonts w:cstheme="minorHAnsi"/>
      <w:b/>
      <w:bCs/>
      <w:i/>
      <w:iCs/>
    </w:rPr>
  </w:style>
  <w:style w:type="paragraph" w:styleId="TOC2">
    <w:name w:val="toc 2"/>
    <w:basedOn w:val="Normal"/>
    <w:next w:val="Normal"/>
    <w:autoRedefine/>
    <w:uiPriority w:val="39"/>
    <w:unhideWhenUsed/>
    <w:rsid w:val="003920DF"/>
    <w:pPr>
      <w:pBdr>
        <w:between w:val="double" w:sz="6" w:space="0" w:color="auto"/>
      </w:pBdr>
      <w:spacing w:before="120" w:after="120"/>
      <w:jc w:val="center"/>
    </w:pPr>
    <w:rPr>
      <w:rFonts w:cstheme="minorHAnsi"/>
      <w:i/>
      <w:iCs/>
      <w:sz w:val="20"/>
      <w:szCs w:val="20"/>
    </w:rPr>
  </w:style>
  <w:style w:type="character" w:styleId="Hyperlink">
    <w:name w:val="Hyperlink"/>
    <w:basedOn w:val="DefaultParagraphFont"/>
    <w:uiPriority w:val="99"/>
    <w:unhideWhenUsed/>
    <w:rsid w:val="003920DF"/>
    <w:rPr>
      <w:color w:val="0563C1" w:themeColor="hyperlink"/>
      <w:u w:val="single"/>
    </w:rPr>
  </w:style>
  <w:style w:type="paragraph" w:styleId="TOC3">
    <w:name w:val="toc 3"/>
    <w:basedOn w:val="Normal"/>
    <w:next w:val="Normal"/>
    <w:autoRedefine/>
    <w:uiPriority w:val="39"/>
    <w:semiHidden/>
    <w:unhideWhenUsed/>
    <w:rsid w:val="003920DF"/>
    <w:pPr>
      <w:pBdr>
        <w:between w:val="double" w:sz="6" w:space="0" w:color="auto"/>
      </w:pBdr>
      <w:spacing w:before="120" w:after="120"/>
      <w:ind w:left="240"/>
      <w:jc w:val="center"/>
    </w:pPr>
    <w:rPr>
      <w:rFonts w:cstheme="minorHAnsi"/>
      <w:sz w:val="20"/>
      <w:szCs w:val="20"/>
    </w:rPr>
  </w:style>
  <w:style w:type="paragraph" w:styleId="TOC4">
    <w:name w:val="toc 4"/>
    <w:basedOn w:val="Normal"/>
    <w:next w:val="Normal"/>
    <w:autoRedefine/>
    <w:uiPriority w:val="39"/>
    <w:semiHidden/>
    <w:unhideWhenUsed/>
    <w:rsid w:val="003920DF"/>
    <w:pPr>
      <w:pBdr>
        <w:between w:val="double" w:sz="6" w:space="0" w:color="auto"/>
      </w:pBdr>
      <w:spacing w:before="120" w:after="120"/>
      <w:ind w:left="480"/>
      <w:jc w:val="center"/>
    </w:pPr>
    <w:rPr>
      <w:rFonts w:cstheme="minorHAnsi"/>
      <w:sz w:val="20"/>
      <w:szCs w:val="20"/>
    </w:rPr>
  </w:style>
  <w:style w:type="paragraph" w:styleId="TOC5">
    <w:name w:val="toc 5"/>
    <w:basedOn w:val="Normal"/>
    <w:next w:val="Normal"/>
    <w:autoRedefine/>
    <w:uiPriority w:val="39"/>
    <w:semiHidden/>
    <w:unhideWhenUsed/>
    <w:rsid w:val="003920DF"/>
    <w:pPr>
      <w:pBdr>
        <w:between w:val="double" w:sz="6" w:space="0" w:color="auto"/>
      </w:pBdr>
      <w:spacing w:before="120" w:after="120"/>
      <w:ind w:left="720"/>
      <w:jc w:val="center"/>
    </w:pPr>
    <w:rPr>
      <w:rFonts w:cstheme="minorHAnsi"/>
      <w:sz w:val="20"/>
      <w:szCs w:val="20"/>
    </w:rPr>
  </w:style>
  <w:style w:type="paragraph" w:styleId="TOC6">
    <w:name w:val="toc 6"/>
    <w:basedOn w:val="Normal"/>
    <w:next w:val="Normal"/>
    <w:autoRedefine/>
    <w:uiPriority w:val="39"/>
    <w:semiHidden/>
    <w:unhideWhenUsed/>
    <w:rsid w:val="003920DF"/>
    <w:pPr>
      <w:pBdr>
        <w:between w:val="double" w:sz="6" w:space="0" w:color="auto"/>
      </w:pBdr>
      <w:spacing w:before="120" w:after="120"/>
      <w:ind w:left="960"/>
      <w:jc w:val="center"/>
    </w:pPr>
    <w:rPr>
      <w:rFonts w:cstheme="minorHAnsi"/>
      <w:sz w:val="20"/>
      <w:szCs w:val="20"/>
    </w:rPr>
  </w:style>
  <w:style w:type="paragraph" w:styleId="TOC7">
    <w:name w:val="toc 7"/>
    <w:basedOn w:val="Normal"/>
    <w:next w:val="Normal"/>
    <w:autoRedefine/>
    <w:uiPriority w:val="39"/>
    <w:semiHidden/>
    <w:unhideWhenUsed/>
    <w:rsid w:val="003920DF"/>
    <w:pPr>
      <w:pBdr>
        <w:between w:val="double" w:sz="6" w:space="0" w:color="auto"/>
      </w:pBdr>
      <w:spacing w:before="120" w:after="120"/>
      <w:ind w:left="1200"/>
      <w:jc w:val="center"/>
    </w:pPr>
    <w:rPr>
      <w:rFonts w:cstheme="minorHAnsi"/>
      <w:sz w:val="20"/>
      <w:szCs w:val="20"/>
    </w:rPr>
  </w:style>
  <w:style w:type="paragraph" w:styleId="TOC8">
    <w:name w:val="toc 8"/>
    <w:basedOn w:val="Normal"/>
    <w:next w:val="Normal"/>
    <w:autoRedefine/>
    <w:uiPriority w:val="39"/>
    <w:semiHidden/>
    <w:unhideWhenUsed/>
    <w:rsid w:val="003920DF"/>
    <w:pPr>
      <w:pBdr>
        <w:between w:val="double" w:sz="6" w:space="0" w:color="auto"/>
      </w:pBdr>
      <w:spacing w:before="120" w:after="120"/>
      <w:ind w:left="1440"/>
      <w:jc w:val="center"/>
    </w:pPr>
    <w:rPr>
      <w:rFonts w:cstheme="minorHAnsi"/>
      <w:sz w:val="20"/>
      <w:szCs w:val="20"/>
    </w:rPr>
  </w:style>
  <w:style w:type="paragraph" w:styleId="TOC9">
    <w:name w:val="toc 9"/>
    <w:basedOn w:val="Normal"/>
    <w:next w:val="Normal"/>
    <w:autoRedefine/>
    <w:uiPriority w:val="39"/>
    <w:semiHidden/>
    <w:unhideWhenUsed/>
    <w:rsid w:val="003920DF"/>
    <w:pPr>
      <w:pBdr>
        <w:between w:val="double" w:sz="6" w:space="0" w:color="auto"/>
      </w:pBdr>
      <w:spacing w:before="120" w:after="120"/>
      <w:ind w:left="1680"/>
      <w:jc w:val="center"/>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4216">
      <w:bodyDiv w:val="1"/>
      <w:marLeft w:val="0"/>
      <w:marRight w:val="0"/>
      <w:marTop w:val="0"/>
      <w:marBottom w:val="0"/>
      <w:divBdr>
        <w:top w:val="none" w:sz="0" w:space="0" w:color="auto"/>
        <w:left w:val="none" w:sz="0" w:space="0" w:color="auto"/>
        <w:bottom w:val="none" w:sz="0" w:space="0" w:color="auto"/>
        <w:right w:val="none" w:sz="0" w:space="0" w:color="auto"/>
      </w:divBdr>
      <w:divsChild>
        <w:div w:id="1765178760">
          <w:marLeft w:val="0"/>
          <w:marRight w:val="0"/>
          <w:marTop w:val="0"/>
          <w:marBottom w:val="0"/>
          <w:divBdr>
            <w:top w:val="none" w:sz="0" w:space="0" w:color="auto"/>
            <w:left w:val="none" w:sz="0" w:space="0" w:color="auto"/>
            <w:bottom w:val="none" w:sz="0" w:space="0" w:color="auto"/>
            <w:right w:val="none" w:sz="0" w:space="0" w:color="auto"/>
          </w:divBdr>
          <w:divsChild>
            <w:div w:id="810056295">
              <w:marLeft w:val="0"/>
              <w:marRight w:val="0"/>
              <w:marTop w:val="0"/>
              <w:marBottom w:val="0"/>
              <w:divBdr>
                <w:top w:val="none" w:sz="0" w:space="0" w:color="auto"/>
                <w:left w:val="none" w:sz="0" w:space="0" w:color="auto"/>
                <w:bottom w:val="none" w:sz="0" w:space="0" w:color="auto"/>
                <w:right w:val="none" w:sz="0" w:space="0" w:color="auto"/>
              </w:divBdr>
              <w:divsChild>
                <w:div w:id="96234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69371">
      <w:bodyDiv w:val="1"/>
      <w:marLeft w:val="0"/>
      <w:marRight w:val="0"/>
      <w:marTop w:val="0"/>
      <w:marBottom w:val="0"/>
      <w:divBdr>
        <w:top w:val="none" w:sz="0" w:space="0" w:color="auto"/>
        <w:left w:val="none" w:sz="0" w:space="0" w:color="auto"/>
        <w:bottom w:val="none" w:sz="0" w:space="0" w:color="auto"/>
        <w:right w:val="none" w:sz="0" w:space="0" w:color="auto"/>
      </w:divBdr>
    </w:div>
    <w:div w:id="72436343">
      <w:bodyDiv w:val="1"/>
      <w:marLeft w:val="0"/>
      <w:marRight w:val="0"/>
      <w:marTop w:val="0"/>
      <w:marBottom w:val="0"/>
      <w:divBdr>
        <w:top w:val="none" w:sz="0" w:space="0" w:color="auto"/>
        <w:left w:val="none" w:sz="0" w:space="0" w:color="auto"/>
        <w:bottom w:val="none" w:sz="0" w:space="0" w:color="auto"/>
        <w:right w:val="none" w:sz="0" w:space="0" w:color="auto"/>
      </w:divBdr>
    </w:div>
    <w:div w:id="291979358">
      <w:bodyDiv w:val="1"/>
      <w:marLeft w:val="0"/>
      <w:marRight w:val="0"/>
      <w:marTop w:val="0"/>
      <w:marBottom w:val="0"/>
      <w:divBdr>
        <w:top w:val="none" w:sz="0" w:space="0" w:color="auto"/>
        <w:left w:val="none" w:sz="0" w:space="0" w:color="auto"/>
        <w:bottom w:val="none" w:sz="0" w:space="0" w:color="auto"/>
        <w:right w:val="none" w:sz="0" w:space="0" w:color="auto"/>
      </w:divBdr>
    </w:div>
    <w:div w:id="444154444">
      <w:bodyDiv w:val="1"/>
      <w:marLeft w:val="0"/>
      <w:marRight w:val="0"/>
      <w:marTop w:val="0"/>
      <w:marBottom w:val="0"/>
      <w:divBdr>
        <w:top w:val="none" w:sz="0" w:space="0" w:color="auto"/>
        <w:left w:val="none" w:sz="0" w:space="0" w:color="auto"/>
        <w:bottom w:val="none" w:sz="0" w:space="0" w:color="auto"/>
        <w:right w:val="none" w:sz="0" w:space="0" w:color="auto"/>
      </w:divBdr>
      <w:divsChild>
        <w:div w:id="255871559">
          <w:marLeft w:val="0"/>
          <w:marRight w:val="0"/>
          <w:marTop w:val="0"/>
          <w:marBottom w:val="0"/>
          <w:divBdr>
            <w:top w:val="none" w:sz="0" w:space="0" w:color="auto"/>
            <w:left w:val="none" w:sz="0" w:space="0" w:color="auto"/>
            <w:bottom w:val="none" w:sz="0" w:space="0" w:color="auto"/>
            <w:right w:val="none" w:sz="0" w:space="0" w:color="auto"/>
          </w:divBdr>
          <w:divsChild>
            <w:div w:id="1121067731">
              <w:marLeft w:val="0"/>
              <w:marRight w:val="0"/>
              <w:marTop w:val="0"/>
              <w:marBottom w:val="0"/>
              <w:divBdr>
                <w:top w:val="none" w:sz="0" w:space="0" w:color="auto"/>
                <w:left w:val="none" w:sz="0" w:space="0" w:color="auto"/>
                <w:bottom w:val="none" w:sz="0" w:space="0" w:color="auto"/>
                <w:right w:val="none" w:sz="0" w:space="0" w:color="auto"/>
              </w:divBdr>
              <w:divsChild>
                <w:div w:id="124028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126745">
      <w:bodyDiv w:val="1"/>
      <w:marLeft w:val="0"/>
      <w:marRight w:val="0"/>
      <w:marTop w:val="0"/>
      <w:marBottom w:val="0"/>
      <w:divBdr>
        <w:top w:val="none" w:sz="0" w:space="0" w:color="auto"/>
        <w:left w:val="none" w:sz="0" w:space="0" w:color="auto"/>
        <w:bottom w:val="none" w:sz="0" w:space="0" w:color="auto"/>
        <w:right w:val="none" w:sz="0" w:space="0" w:color="auto"/>
      </w:divBdr>
      <w:divsChild>
        <w:div w:id="657614939">
          <w:marLeft w:val="0"/>
          <w:marRight w:val="0"/>
          <w:marTop w:val="0"/>
          <w:marBottom w:val="0"/>
          <w:divBdr>
            <w:top w:val="none" w:sz="0" w:space="0" w:color="auto"/>
            <w:left w:val="none" w:sz="0" w:space="0" w:color="auto"/>
            <w:bottom w:val="none" w:sz="0" w:space="0" w:color="auto"/>
            <w:right w:val="none" w:sz="0" w:space="0" w:color="auto"/>
          </w:divBdr>
          <w:divsChild>
            <w:div w:id="2144419221">
              <w:marLeft w:val="0"/>
              <w:marRight w:val="0"/>
              <w:marTop w:val="0"/>
              <w:marBottom w:val="0"/>
              <w:divBdr>
                <w:top w:val="none" w:sz="0" w:space="0" w:color="auto"/>
                <w:left w:val="none" w:sz="0" w:space="0" w:color="auto"/>
                <w:bottom w:val="none" w:sz="0" w:space="0" w:color="auto"/>
                <w:right w:val="none" w:sz="0" w:space="0" w:color="auto"/>
              </w:divBdr>
              <w:divsChild>
                <w:div w:id="1644892311">
                  <w:marLeft w:val="0"/>
                  <w:marRight w:val="0"/>
                  <w:marTop w:val="0"/>
                  <w:marBottom w:val="0"/>
                  <w:divBdr>
                    <w:top w:val="none" w:sz="0" w:space="0" w:color="auto"/>
                    <w:left w:val="none" w:sz="0" w:space="0" w:color="auto"/>
                    <w:bottom w:val="none" w:sz="0" w:space="0" w:color="auto"/>
                    <w:right w:val="none" w:sz="0" w:space="0" w:color="auto"/>
                  </w:divBdr>
                  <w:divsChild>
                    <w:div w:id="103542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2381447">
      <w:bodyDiv w:val="1"/>
      <w:marLeft w:val="0"/>
      <w:marRight w:val="0"/>
      <w:marTop w:val="0"/>
      <w:marBottom w:val="0"/>
      <w:divBdr>
        <w:top w:val="none" w:sz="0" w:space="0" w:color="auto"/>
        <w:left w:val="none" w:sz="0" w:space="0" w:color="auto"/>
        <w:bottom w:val="none" w:sz="0" w:space="0" w:color="auto"/>
        <w:right w:val="none" w:sz="0" w:space="0" w:color="auto"/>
      </w:divBdr>
      <w:divsChild>
        <w:div w:id="1933732329">
          <w:marLeft w:val="0"/>
          <w:marRight w:val="0"/>
          <w:marTop w:val="0"/>
          <w:marBottom w:val="0"/>
          <w:divBdr>
            <w:top w:val="none" w:sz="0" w:space="0" w:color="auto"/>
            <w:left w:val="none" w:sz="0" w:space="0" w:color="auto"/>
            <w:bottom w:val="none" w:sz="0" w:space="0" w:color="auto"/>
            <w:right w:val="none" w:sz="0" w:space="0" w:color="auto"/>
          </w:divBdr>
          <w:divsChild>
            <w:div w:id="1222257059">
              <w:marLeft w:val="0"/>
              <w:marRight w:val="0"/>
              <w:marTop w:val="0"/>
              <w:marBottom w:val="0"/>
              <w:divBdr>
                <w:top w:val="none" w:sz="0" w:space="0" w:color="auto"/>
                <w:left w:val="none" w:sz="0" w:space="0" w:color="auto"/>
                <w:bottom w:val="none" w:sz="0" w:space="0" w:color="auto"/>
                <w:right w:val="none" w:sz="0" w:space="0" w:color="auto"/>
              </w:divBdr>
              <w:divsChild>
                <w:div w:id="21349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835111">
      <w:bodyDiv w:val="1"/>
      <w:marLeft w:val="0"/>
      <w:marRight w:val="0"/>
      <w:marTop w:val="0"/>
      <w:marBottom w:val="0"/>
      <w:divBdr>
        <w:top w:val="none" w:sz="0" w:space="0" w:color="auto"/>
        <w:left w:val="none" w:sz="0" w:space="0" w:color="auto"/>
        <w:bottom w:val="none" w:sz="0" w:space="0" w:color="auto"/>
        <w:right w:val="none" w:sz="0" w:space="0" w:color="auto"/>
      </w:divBdr>
      <w:divsChild>
        <w:div w:id="1162156168">
          <w:marLeft w:val="0"/>
          <w:marRight w:val="0"/>
          <w:marTop w:val="0"/>
          <w:marBottom w:val="0"/>
          <w:divBdr>
            <w:top w:val="none" w:sz="0" w:space="0" w:color="auto"/>
            <w:left w:val="none" w:sz="0" w:space="0" w:color="auto"/>
            <w:bottom w:val="none" w:sz="0" w:space="0" w:color="auto"/>
            <w:right w:val="none" w:sz="0" w:space="0" w:color="auto"/>
          </w:divBdr>
          <w:divsChild>
            <w:div w:id="1278684121">
              <w:marLeft w:val="0"/>
              <w:marRight w:val="0"/>
              <w:marTop w:val="0"/>
              <w:marBottom w:val="0"/>
              <w:divBdr>
                <w:top w:val="none" w:sz="0" w:space="0" w:color="auto"/>
                <w:left w:val="none" w:sz="0" w:space="0" w:color="auto"/>
                <w:bottom w:val="none" w:sz="0" w:space="0" w:color="auto"/>
                <w:right w:val="none" w:sz="0" w:space="0" w:color="auto"/>
              </w:divBdr>
              <w:divsChild>
                <w:div w:id="7393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407930">
      <w:bodyDiv w:val="1"/>
      <w:marLeft w:val="0"/>
      <w:marRight w:val="0"/>
      <w:marTop w:val="0"/>
      <w:marBottom w:val="0"/>
      <w:divBdr>
        <w:top w:val="none" w:sz="0" w:space="0" w:color="auto"/>
        <w:left w:val="none" w:sz="0" w:space="0" w:color="auto"/>
        <w:bottom w:val="none" w:sz="0" w:space="0" w:color="auto"/>
        <w:right w:val="none" w:sz="0" w:space="0" w:color="auto"/>
      </w:divBdr>
      <w:divsChild>
        <w:div w:id="481045318">
          <w:marLeft w:val="0"/>
          <w:marRight w:val="0"/>
          <w:marTop w:val="0"/>
          <w:marBottom w:val="0"/>
          <w:divBdr>
            <w:top w:val="none" w:sz="0" w:space="0" w:color="auto"/>
            <w:left w:val="none" w:sz="0" w:space="0" w:color="auto"/>
            <w:bottom w:val="none" w:sz="0" w:space="0" w:color="auto"/>
            <w:right w:val="none" w:sz="0" w:space="0" w:color="auto"/>
          </w:divBdr>
          <w:divsChild>
            <w:div w:id="1627856619">
              <w:marLeft w:val="0"/>
              <w:marRight w:val="0"/>
              <w:marTop w:val="0"/>
              <w:marBottom w:val="0"/>
              <w:divBdr>
                <w:top w:val="none" w:sz="0" w:space="0" w:color="auto"/>
                <w:left w:val="none" w:sz="0" w:space="0" w:color="auto"/>
                <w:bottom w:val="none" w:sz="0" w:space="0" w:color="auto"/>
                <w:right w:val="none" w:sz="0" w:space="0" w:color="auto"/>
              </w:divBdr>
              <w:divsChild>
                <w:div w:id="564683008">
                  <w:marLeft w:val="0"/>
                  <w:marRight w:val="0"/>
                  <w:marTop w:val="0"/>
                  <w:marBottom w:val="0"/>
                  <w:divBdr>
                    <w:top w:val="none" w:sz="0" w:space="0" w:color="auto"/>
                    <w:left w:val="none" w:sz="0" w:space="0" w:color="auto"/>
                    <w:bottom w:val="none" w:sz="0" w:space="0" w:color="auto"/>
                    <w:right w:val="none" w:sz="0" w:space="0" w:color="auto"/>
                  </w:divBdr>
                  <w:divsChild>
                    <w:div w:id="96465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297402">
      <w:bodyDiv w:val="1"/>
      <w:marLeft w:val="0"/>
      <w:marRight w:val="0"/>
      <w:marTop w:val="0"/>
      <w:marBottom w:val="0"/>
      <w:divBdr>
        <w:top w:val="none" w:sz="0" w:space="0" w:color="auto"/>
        <w:left w:val="none" w:sz="0" w:space="0" w:color="auto"/>
        <w:bottom w:val="none" w:sz="0" w:space="0" w:color="auto"/>
        <w:right w:val="none" w:sz="0" w:space="0" w:color="auto"/>
      </w:divBdr>
    </w:div>
    <w:div w:id="1355032263">
      <w:bodyDiv w:val="1"/>
      <w:marLeft w:val="0"/>
      <w:marRight w:val="0"/>
      <w:marTop w:val="0"/>
      <w:marBottom w:val="0"/>
      <w:divBdr>
        <w:top w:val="none" w:sz="0" w:space="0" w:color="auto"/>
        <w:left w:val="none" w:sz="0" w:space="0" w:color="auto"/>
        <w:bottom w:val="none" w:sz="0" w:space="0" w:color="auto"/>
        <w:right w:val="none" w:sz="0" w:space="0" w:color="auto"/>
      </w:divBdr>
      <w:divsChild>
        <w:div w:id="2081246819">
          <w:marLeft w:val="0"/>
          <w:marRight w:val="0"/>
          <w:marTop w:val="0"/>
          <w:marBottom w:val="0"/>
          <w:divBdr>
            <w:top w:val="none" w:sz="0" w:space="0" w:color="auto"/>
            <w:left w:val="none" w:sz="0" w:space="0" w:color="auto"/>
            <w:bottom w:val="none" w:sz="0" w:space="0" w:color="auto"/>
            <w:right w:val="none" w:sz="0" w:space="0" w:color="auto"/>
          </w:divBdr>
          <w:divsChild>
            <w:div w:id="219366815">
              <w:marLeft w:val="0"/>
              <w:marRight w:val="0"/>
              <w:marTop w:val="0"/>
              <w:marBottom w:val="0"/>
              <w:divBdr>
                <w:top w:val="none" w:sz="0" w:space="0" w:color="auto"/>
                <w:left w:val="none" w:sz="0" w:space="0" w:color="auto"/>
                <w:bottom w:val="none" w:sz="0" w:space="0" w:color="auto"/>
                <w:right w:val="none" w:sz="0" w:space="0" w:color="auto"/>
              </w:divBdr>
              <w:divsChild>
                <w:div w:id="65171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638667">
      <w:bodyDiv w:val="1"/>
      <w:marLeft w:val="0"/>
      <w:marRight w:val="0"/>
      <w:marTop w:val="0"/>
      <w:marBottom w:val="0"/>
      <w:divBdr>
        <w:top w:val="none" w:sz="0" w:space="0" w:color="auto"/>
        <w:left w:val="none" w:sz="0" w:space="0" w:color="auto"/>
        <w:bottom w:val="none" w:sz="0" w:space="0" w:color="auto"/>
        <w:right w:val="none" w:sz="0" w:space="0" w:color="auto"/>
      </w:divBdr>
      <w:divsChild>
        <w:div w:id="388962067">
          <w:marLeft w:val="0"/>
          <w:marRight w:val="0"/>
          <w:marTop w:val="0"/>
          <w:marBottom w:val="0"/>
          <w:divBdr>
            <w:top w:val="none" w:sz="0" w:space="0" w:color="auto"/>
            <w:left w:val="none" w:sz="0" w:space="0" w:color="auto"/>
            <w:bottom w:val="none" w:sz="0" w:space="0" w:color="auto"/>
            <w:right w:val="none" w:sz="0" w:space="0" w:color="auto"/>
          </w:divBdr>
          <w:divsChild>
            <w:div w:id="919868485">
              <w:marLeft w:val="0"/>
              <w:marRight w:val="0"/>
              <w:marTop w:val="0"/>
              <w:marBottom w:val="0"/>
              <w:divBdr>
                <w:top w:val="none" w:sz="0" w:space="0" w:color="auto"/>
                <w:left w:val="none" w:sz="0" w:space="0" w:color="auto"/>
                <w:bottom w:val="none" w:sz="0" w:space="0" w:color="auto"/>
                <w:right w:val="none" w:sz="0" w:space="0" w:color="auto"/>
              </w:divBdr>
              <w:divsChild>
                <w:div w:id="38857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20269">
          <w:marLeft w:val="0"/>
          <w:marRight w:val="0"/>
          <w:marTop w:val="0"/>
          <w:marBottom w:val="0"/>
          <w:divBdr>
            <w:top w:val="none" w:sz="0" w:space="0" w:color="auto"/>
            <w:left w:val="none" w:sz="0" w:space="0" w:color="auto"/>
            <w:bottom w:val="none" w:sz="0" w:space="0" w:color="auto"/>
            <w:right w:val="none" w:sz="0" w:space="0" w:color="auto"/>
          </w:divBdr>
          <w:divsChild>
            <w:div w:id="1779251309">
              <w:marLeft w:val="0"/>
              <w:marRight w:val="0"/>
              <w:marTop w:val="0"/>
              <w:marBottom w:val="0"/>
              <w:divBdr>
                <w:top w:val="none" w:sz="0" w:space="0" w:color="auto"/>
                <w:left w:val="none" w:sz="0" w:space="0" w:color="auto"/>
                <w:bottom w:val="none" w:sz="0" w:space="0" w:color="auto"/>
                <w:right w:val="none" w:sz="0" w:space="0" w:color="auto"/>
              </w:divBdr>
              <w:divsChild>
                <w:div w:id="134532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233810">
      <w:bodyDiv w:val="1"/>
      <w:marLeft w:val="0"/>
      <w:marRight w:val="0"/>
      <w:marTop w:val="0"/>
      <w:marBottom w:val="0"/>
      <w:divBdr>
        <w:top w:val="none" w:sz="0" w:space="0" w:color="auto"/>
        <w:left w:val="none" w:sz="0" w:space="0" w:color="auto"/>
        <w:bottom w:val="none" w:sz="0" w:space="0" w:color="auto"/>
        <w:right w:val="none" w:sz="0" w:space="0" w:color="auto"/>
      </w:divBdr>
      <w:divsChild>
        <w:div w:id="1468427784">
          <w:marLeft w:val="0"/>
          <w:marRight w:val="0"/>
          <w:marTop w:val="0"/>
          <w:marBottom w:val="0"/>
          <w:divBdr>
            <w:top w:val="none" w:sz="0" w:space="0" w:color="auto"/>
            <w:left w:val="none" w:sz="0" w:space="0" w:color="auto"/>
            <w:bottom w:val="none" w:sz="0" w:space="0" w:color="auto"/>
            <w:right w:val="none" w:sz="0" w:space="0" w:color="auto"/>
          </w:divBdr>
          <w:divsChild>
            <w:div w:id="258875453">
              <w:marLeft w:val="0"/>
              <w:marRight w:val="0"/>
              <w:marTop w:val="0"/>
              <w:marBottom w:val="0"/>
              <w:divBdr>
                <w:top w:val="none" w:sz="0" w:space="0" w:color="auto"/>
                <w:left w:val="none" w:sz="0" w:space="0" w:color="auto"/>
                <w:bottom w:val="none" w:sz="0" w:space="0" w:color="auto"/>
                <w:right w:val="none" w:sz="0" w:space="0" w:color="auto"/>
              </w:divBdr>
              <w:divsChild>
                <w:div w:id="68637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248516">
      <w:bodyDiv w:val="1"/>
      <w:marLeft w:val="0"/>
      <w:marRight w:val="0"/>
      <w:marTop w:val="0"/>
      <w:marBottom w:val="0"/>
      <w:divBdr>
        <w:top w:val="none" w:sz="0" w:space="0" w:color="auto"/>
        <w:left w:val="none" w:sz="0" w:space="0" w:color="auto"/>
        <w:bottom w:val="none" w:sz="0" w:space="0" w:color="auto"/>
        <w:right w:val="none" w:sz="0" w:space="0" w:color="auto"/>
      </w:divBdr>
      <w:divsChild>
        <w:div w:id="383456073">
          <w:marLeft w:val="0"/>
          <w:marRight w:val="0"/>
          <w:marTop w:val="0"/>
          <w:marBottom w:val="0"/>
          <w:divBdr>
            <w:top w:val="none" w:sz="0" w:space="0" w:color="auto"/>
            <w:left w:val="none" w:sz="0" w:space="0" w:color="auto"/>
            <w:bottom w:val="none" w:sz="0" w:space="0" w:color="auto"/>
            <w:right w:val="none" w:sz="0" w:space="0" w:color="auto"/>
          </w:divBdr>
          <w:divsChild>
            <w:div w:id="1647782825">
              <w:marLeft w:val="0"/>
              <w:marRight w:val="0"/>
              <w:marTop w:val="0"/>
              <w:marBottom w:val="0"/>
              <w:divBdr>
                <w:top w:val="none" w:sz="0" w:space="0" w:color="auto"/>
                <w:left w:val="none" w:sz="0" w:space="0" w:color="auto"/>
                <w:bottom w:val="none" w:sz="0" w:space="0" w:color="auto"/>
                <w:right w:val="none" w:sz="0" w:space="0" w:color="auto"/>
              </w:divBdr>
              <w:divsChild>
                <w:div w:id="153245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816099">
      <w:bodyDiv w:val="1"/>
      <w:marLeft w:val="0"/>
      <w:marRight w:val="0"/>
      <w:marTop w:val="0"/>
      <w:marBottom w:val="0"/>
      <w:divBdr>
        <w:top w:val="none" w:sz="0" w:space="0" w:color="auto"/>
        <w:left w:val="none" w:sz="0" w:space="0" w:color="auto"/>
        <w:bottom w:val="none" w:sz="0" w:space="0" w:color="auto"/>
        <w:right w:val="none" w:sz="0" w:space="0" w:color="auto"/>
      </w:divBdr>
      <w:divsChild>
        <w:div w:id="2008164461">
          <w:marLeft w:val="0"/>
          <w:marRight w:val="0"/>
          <w:marTop w:val="0"/>
          <w:marBottom w:val="0"/>
          <w:divBdr>
            <w:top w:val="none" w:sz="0" w:space="0" w:color="auto"/>
            <w:left w:val="none" w:sz="0" w:space="0" w:color="auto"/>
            <w:bottom w:val="none" w:sz="0" w:space="0" w:color="auto"/>
            <w:right w:val="none" w:sz="0" w:space="0" w:color="auto"/>
          </w:divBdr>
          <w:divsChild>
            <w:div w:id="1730421846">
              <w:marLeft w:val="0"/>
              <w:marRight w:val="0"/>
              <w:marTop w:val="0"/>
              <w:marBottom w:val="0"/>
              <w:divBdr>
                <w:top w:val="none" w:sz="0" w:space="0" w:color="auto"/>
                <w:left w:val="none" w:sz="0" w:space="0" w:color="auto"/>
                <w:bottom w:val="none" w:sz="0" w:space="0" w:color="auto"/>
                <w:right w:val="none" w:sz="0" w:space="0" w:color="auto"/>
              </w:divBdr>
              <w:divsChild>
                <w:div w:id="2006392046">
                  <w:marLeft w:val="0"/>
                  <w:marRight w:val="0"/>
                  <w:marTop w:val="0"/>
                  <w:marBottom w:val="0"/>
                  <w:divBdr>
                    <w:top w:val="none" w:sz="0" w:space="0" w:color="auto"/>
                    <w:left w:val="none" w:sz="0" w:space="0" w:color="auto"/>
                    <w:bottom w:val="none" w:sz="0" w:space="0" w:color="auto"/>
                    <w:right w:val="none" w:sz="0" w:space="0" w:color="auto"/>
                  </w:divBdr>
                  <w:divsChild>
                    <w:div w:id="162064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319309">
      <w:bodyDiv w:val="1"/>
      <w:marLeft w:val="0"/>
      <w:marRight w:val="0"/>
      <w:marTop w:val="0"/>
      <w:marBottom w:val="0"/>
      <w:divBdr>
        <w:top w:val="none" w:sz="0" w:space="0" w:color="auto"/>
        <w:left w:val="none" w:sz="0" w:space="0" w:color="auto"/>
        <w:bottom w:val="none" w:sz="0" w:space="0" w:color="auto"/>
        <w:right w:val="none" w:sz="0" w:space="0" w:color="auto"/>
      </w:divBdr>
      <w:divsChild>
        <w:div w:id="1916209526">
          <w:marLeft w:val="0"/>
          <w:marRight w:val="0"/>
          <w:marTop w:val="0"/>
          <w:marBottom w:val="0"/>
          <w:divBdr>
            <w:top w:val="none" w:sz="0" w:space="0" w:color="auto"/>
            <w:left w:val="none" w:sz="0" w:space="0" w:color="auto"/>
            <w:bottom w:val="none" w:sz="0" w:space="0" w:color="auto"/>
            <w:right w:val="none" w:sz="0" w:space="0" w:color="auto"/>
          </w:divBdr>
          <w:divsChild>
            <w:div w:id="1047682898">
              <w:marLeft w:val="0"/>
              <w:marRight w:val="0"/>
              <w:marTop w:val="0"/>
              <w:marBottom w:val="0"/>
              <w:divBdr>
                <w:top w:val="none" w:sz="0" w:space="0" w:color="auto"/>
                <w:left w:val="none" w:sz="0" w:space="0" w:color="auto"/>
                <w:bottom w:val="none" w:sz="0" w:space="0" w:color="auto"/>
                <w:right w:val="none" w:sz="0" w:space="0" w:color="auto"/>
              </w:divBdr>
              <w:divsChild>
                <w:div w:id="39270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289522">
      <w:bodyDiv w:val="1"/>
      <w:marLeft w:val="0"/>
      <w:marRight w:val="0"/>
      <w:marTop w:val="0"/>
      <w:marBottom w:val="0"/>
      <w:divBdr>
        <w:top w:val="none" w:sz="0" w:space="0" w:color="auto"/>
        <w:left w:val="none" w:sz="0" w:space="0" w:color="auto"/>
        <w:bottom w:val="none" w:sz="0" w:space="0" w:color="auto"/>
        <w:right w:val="none" w:sz="0" w:space="0" w:color="auto"/>
      </w:divBdr>
      <w:divsChild>
        <w:div w:id="1503473030">
          <w:marLeft w:val="0"/>
          <w:marRight w:val="0"/>
          <w:marTop w:val="0"/>
          <w:marBottom w:val="0"/>
          <w:divBdr>
            <w:top w:val="none" w:sz="0" w:space="0" w:color="auto"/>
            <w:left w:val="none" w:sz="0" w:space="0" w:color="auto"/>
            <w:bottom w:val="none" w:sz="0" w:space="0" w:color="auto"/>
            <w:right w:val="none" w:sz="0" w:space="0" w:color="auto"/>
          </w:divBdr>
          <w:divsChild>
            <w:div w:id="581336499">
              <w:marLeft w:val="0"/>
              <w:marRight w:val="0"/>
              <w:marTop w:val="0"/>
              <w:marBottom w:val="0"/>
              <w:divBdr>
                <w:top w:val="none" w:sz="0" w:space="0" w:color="auto"/>
                <w:left w:val="none" w:sz="0" w:space="0" w:color="auto"/>
                <w:bottom w:val="none" w:sz="0" w:space="0" w:color="auto"/>
                <w:right w:val="none" w:sz="0" w:space="0" w:color="auto"/>
              </w:divBdr>
              <w:divsChild>
                <w:div w:id="1489713510">
                  <w:marLeft w:val="0"/>
                  <w:marRight w:val="0"/>
                  <w:marTop w:val="0"/>
                  <w:marBottom w:val="0"/>
                  <w:divBdr>
                    <w:top w:val="none" w:sz="0" w:space="0" w:color="auto"/>
                    <w:left w:val="none" w:sz="0" w:space="0" w:color="auto"/>
                    <w:bottom w:val="none" w:sz="0" w:space="0" w:color="auto"/>
                    <w:right w:val="none" w:sz="0" w:space="0" w:color="auto"/>
                  </w:divBdr>
                  <w:divsChild>
                    <w:div w:id="37284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301829">
      <w:bodyDiv w:val="1"/>
      <w:marLeft w:val="0"/>
      <w:marRight w:val="0"/>
      <w:marTop w:val="0"/>
      <w:marBottom w:val="0"/>
      <w:divBdr>
        <w:top w:val="none" w:sz="0" w:space="0" w:color="auto"/>
        <w:left w:val="none" w:sz="0" w:space="0" w:color="auto"/>
        <w:bottom w:val="none" w:sz="0" w:space="0" w:color="auto"/>
        <w:right w:val="none" w:sz="0" w:space="0" w:color="auto"/>
      </w:divBdr>
      <w:divsChild>
        <w:div w:id="1338114115">
          <w:marLeft w:val="0"/>
          <w:marRight w:val="0"/>
          <w:marTop w:val="0"/>
          <w:marBottom w:val="0"/>
          <w:divBdr>
            <w:top w:val="none" w:sz="0" w:space="0" w:color="auto"/>
            <w:left w:val="none" w:sz="0" w:space="0" w:color="auto"/>
            <w:bottom w:val="none" w:sz="0" w:space="0" w:color="auto"/>
            <w:right w:val="none" w:sz="0" w:space="0" w:color="auto"/>
          </w:divBdr>
          <w:divsChild>
            <w:div w:id="1320618814">
              <w:marLeft w:val="0"/>
              <w:marRight w:val="0"/>
              <w:marTop w:val="0"/>
              <w:marBottom w:val="0"/>
              <w:divBdr>
                <w:top w:val="none" w:sz="0" w:space="0" w:color="auto"/>
                <w:left w:val="none" w:sz="0" w:space="0" w:color="auto"/>
                <w:bottom w:val="none" w:sz="0" w:space="0" w:color="auto"/>
                <w:right w:val="none" w:sz="0" w:space="0" w:color="auto"/>
              </w:divBdr>
              <w:divsChild>
                <w:div w:id="2525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83CEB4-824A-F345-97F7-11F8D694E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13</Pages>
  <Words>1450</Words>
  <Characters>8269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ΜΟΥΣΤΑΚΑΣ ΑΝΔΡΕΑΣ</dc:creator>
  <cp:keywords/>
  <dc:description/>
  <cp:lastModifiedBy>ΜΟΥΣΤΑΚΑΣ ΑΝΔΡΕΑΣ</cp:lastModifiedBy>
  <cp:revision>7</cp:revision>
  <dcterms:created xsi:type="dcterms:W3CDTF">2022-10-19T21:56:00Z</dcterms:created>
  <dcterms:modified xsi:type="dcterms:W3CDTF">2022-10-23T08:09:00Z</dcterms:modified>
</cp:coreProperties>
</file>