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EBB7B" w14:textId="5B38E77A" w:rsidR="000D74B1" w:rsidRPr="00334050" w:rsidRDefault="006334F0" w:rsidP="006334F0">
      <w:pPr>
        <w:pStyle w:val="Overskrift1"/>
        <w:rPr>
          <w:lang w:val="en-US"/>
        </w:rPr>
      </w:pPr>
      <w:r w:rsidRPr="00334050">
        <w:rPr>
          <w:lang w:val="en-US"/>
        </w:rPr>
        <w:t>R-kode for å regne ut fysisk aktivitetsnivå</w:t>
      </w:r>
    </w:p>
    <w:p w14:paraId="10D761DC" w14:textId="77777777" w:rsidR="006334F0" w:rsidRDefault="006334F0"/>
    <w:p w14:paraId="7EAFCD4D" w14:textId="77777777" w:rsidR="006334F0" w:rsidRDefault="006334F0" w:rsidP="006334F0">
      <w:pPr>
        <w:pStyle w:val="Overskrift3"/>
        <w:spacing w:line="360" w:lineRule="auto"/>
      </w:pPr>
      <w:r>
        <w:t>Questionnaires</w:t>
      </w:r>
    </w:p>
    <w:p w14:paraId="396401E7" w14:textId="77777777" w:rsidR="006334F0" w:rsidRPr="0086112B" w:rsidRDefault="006334F0" w:rsidP="006334F0">
      <w:pPr>
        <w:spacing w:line="360" w:lineRule="auto"/>
      </w:pPr>
      <w:r>
        <w:t xml:space="preserve">Before and after both training interventions, they </w:t>
      </w:r>
      <w:r w:rsidRPr="00BA5A8B">
        <w:t>completed a questionnaire regarding regular weekly activity habits during</w:t>
      </w:r>
      <w:r>
        <w:t xml:space="preserve"> the preceding 8-week period</w:t>
      </w:r>
      <w:r w:rsidRPr="00BA5A8B">
        <w:t>. The results (time spent for dif</w:t>
      </w:r>
      <w:r>
        <w:t>f</w:t>
      </w:r>
      <w:r w:rsidRPr="00BA5A8B">
        <w:t>erent activities) were translated into energy expenditure (kcals</w:t>
      </w:r>
      <w:r>
        <w:rPr>
          <w:rFonts w:cs="Times New Roman"/>
        </w:rPr>
        <w:t>∙</w:t>
      </w:r>
      <w:r w:rsidRPr="00BA5A8B">
        <w:t>week</w:t>
      </w:r>
      <w:r w:rsidRPr="00464607">
        <w:rPr>
          <w:vertAlign w:val="superscript"/>
        </w:rPr>
        <w:t>-1</w:t>
      </w:r>
      <w:r w:rsidRPr="00BA5A8B">
        <w:t xml:space="preserve">) during activities using number of metabolic equivalents provided </w:t>
      </w:r>
      <w:r>
        <w:t xml:space="preserve">by </w:t>
      </w:r>
      <w:r>
        <w:fldChar w:fldCharType="begin"/>
      </w:r>
      <w:r>
        <w:instrText xml:space="preserve"> ADDIN EN.CITE &lt;EndNote&gt;&lt;Cite&gt;&lt;Author&gt;Jetté&lt;/Author&gt;&lt;Year&gt;1990&lt;/Year&gt;&lt;RecNum&gt;877&lt;/RecNum&gt;&lt;DisplayText&gt;(Jetté et al., 1990)&lt;/DisplayText&gt;&lt;record&gt;&lt;rec-number&gt;877&lt;/rec-number&gt;&lt;foreign-keys&gt;&lt;key app="EN" db-id="x9d2aa09x90xe5er5x95zzrpfxzravsrsx0d" timestamp="1740386214"&gt;877&lt;/key&gt;&lt;/foreign-keys&gt;&lt;ref-type name="Journal Article"&gt;17&lt;/ref-type&gt;&lt;contributors&gt;&lt;authors&gt;&lt;author&gt;Jetté, M.&lt;/author&gt;&lt;author&gt;Sidney, K.&lt;/author&gt;&lt;author&gt;Blümchen, G.&lt;/author&gt;&lt;/authors&gt;&lt;/contributors&gt;&lt;auth-address&gt;Department of Kinanthropology, School of Human Kinetics, University of Ottawa, Canada.&lt;/auth-address&gt;&lt;titles&gt;&lt;title&gt;Metabolic equivalents (METS) in exercise testing, exercise prescription, and evaluation of functional capacity&lt;/title&gt;&lt;secondary-title&gt;Clin Cardiol&lt;/secondary-title&gt;&lt;/titles&gt;&lt;periodical&gt;&lt;full-title&gt;Clin Cardiol&lt;/full-title&gt;&lt;/periodical&gt;&lt;pages&gt;555-65&lt;/pages&gt;&lt;volume&gt;13&lt;/volume&gt;&lt;number&gt;8&lt;/number&gt;&lt;keywords&gt;&lt;keyword&gt;*Activities of Daily Living&lt;/keyword&gt;&lt;keyword&gt;*Energy Metabolism&lt;/keyword&gt;&lt;keyword&gt;*Exercise&lt;/keyword&gt;&lt;keyword&gt;Exercise Test&lt;/keyword&gt;&lt;keyword&gt;*Exercise Therapy&lt;/keyword&gt;&lt;keyword&gt;Humans&lt;/keyword&gt;&lt;keyword&gt;*Oxygen Consumption&lt;/keyword&gt;&lt;/keywords&gt;&lt;dates&gt;&lt;year&gt;1990&lt;/year&gt;&lt;pub-dates&gt;&lt;date&gt;Aug&lt;/date&gt;&lt;/pub-dates&gt;&lt;/dates&gt;&lt;isbn&gt;0160-9289 (Print)&amp;#xD;0160-9289&lt;/isbn&gt;&lt;accession-num&gt;2204507&lt;/accession-num&gt;&lt;urls&gt;&lt;/urls&gt;&lt;electronic-resource-num&gt;10.1002/clc.4960130809&lt;/electronic-resource-num&gt;&lt;remote-database-provider&gt;NLM&lt;/remote-database-provider&gt;&lt;language&gt;eng&lt;/language&gt;&lt;/record&gt;&lt;/Cite&gt;&lt;/EndNote&gt;</w:instrText>
      </w:r>
      <w:r>
        <w:fldChar w:fldCharType="separate"/>
      </w:r>
      <w:r>
        <w:rPr>
          <w:noProof/>
        </w:rPr>
        <w:t>(Jetté et al., 1990)</w:t>
      </w:r>
      <w:r>
        <w:fldChar w:fldCharType="end"/>
      </w:r>
      <w:r>
        <w:t xml:space="preserve">. </w:t>
      </w:r>
    </w:p>
    <w:p w14:paraId="7952F5F8" w14:textId="77777777" w:rsidR="006334F0" w:rsidRDefault="006334F0"/>
    <w:p w14:paraId="3ACA51C5" w14:textId="77777777" w:rsidR="006334F0" w:rsidRDefault="006334F0"/>
    <w:p w14:paraId="66D23087" w14:textId="77777777" w:rsidR="006334F0" w:rsidRDefault="006334F0" w:rsidP="006334F0">
      <w:r>
        <w:t># Physical activity level</w:t>
      </w:r>
    </w:p>
    <w:p w14:paraId="289CAA46" w14:textId="77777777" w:rsidR="006334F0" w:rsidRDefault="006334F0" w:rsidP="006334F0"/>
    <w:p w14:paraId="1D3D033E" w14:textId="77777777" w:rsidR="006334F0" w:rsidRDefault="006334F0" w:rsidP="006334F0">
      <w:r>
        <w:t>Participants were asked how many hh:mm per week they performed different types of activities.</w:t>
      </w:r>
    </w:p>
    <w:p w14:paraId="48B223C3" w14:textId="77777777" w:rsidR="006334F0" w:rsidRDefault="006334F0" w:rsidP="006334F0">
      <w:r>
        <w:t xml:space="preserve">Here, the hh:mm is first converted to hours in decimals, </w:t>
      </w:r>
    </w:p>
    <w:p w14:paraId="7512B931" w14:textId="77777777" w:rsidR="006334F0" w:rsidRDefault="006334F0" w:rsidP="006334F0"/>
    <w:p w14:paraId="6A578655" w14:textId="77777777" w:rsidR="006334F0" w:rsidRDefault="006334F0" w:rsidP="006334F0"/>
    <w:p w14:paraId="3AC95CB2" w14:textId="77777777" w:rsidR="006334F0" w:rsidRDefault="006334F0" w:rsidP="006334F0">
      <w:r>
        <w:t>```{r}</w:t>
      </w:r>
    </w:p>
    <w:p w14:paraId="59F5EF21" w14:textId="77777777" w:rsidR="006334F0" w:rsidRDefault="006334F0" w:rsidP="006334F0"/>
    <w:p w14:paraId="4AE3B65B" w14:textId="77777777" w:rsidR="006334F0" w:rsidRDefault="006334F0" w:rsidP="006334F0">
      <w:r>
        <w:t># Creating physical_activity_data</w:t>
      </w:r>
    </w:p>
    <w:p w14:paraId="1CD79415" w14:textId="77777777" w:rsidR="006334F0" w:rsidRDefault="006334F0" w:rsidP="006334F0"/>
    <w:p w14:paraId="1558A700" w14:textId="77777777" w:rsidR="006334F0" w:rsidRDefault="006334F0" w:rsidP="006334F0"/>
    <w:p w14:paraId="050B556A" w14:textId="77777777" w:rsidR="006334F0" w:rsidRDefault="006334F0" w:rsidP="006334F0">
      <w:r>
        <w:t># Vectorize the function to convert hh:mm to decimal hours</w:t>
      </w:r>
    </w:p>
    <w:p w14:paraId="1ED86FA5" w14:textId="77777777" w:rsidR="006334F0" w:rsidRDefault="006334F0" w:rsidP="006334F0">
      <w:r>
        <w:t>convert_to_decimal &lt;- Vectorize(function(time_str) {</w:t>
      </w:r>
    </w:p>
    <w:p w14:paraId="703FBFE4" w14:textId="77777777" w:rsidR="006334F0" w:rsidRDefault="006334F0" w:rsidP="006334F0">
      <w:r>
        <w:t xml:space="preserve">  parts &lt;- strsplit(time_str, ":")[[1]]</w:t>
      </w:r>
    </w:p>
    <w:p w14:paraId="58B17B72" w14:textId="77777777" w:rsidR="006334F0" w:rsidRDefault="006334F0" w:rsidP="006334F0">
      <w:r>
        <w:t xml:space="preserve">  hours &lt;- as.numeric(parts[1])</w:t>
      </w:r>
    </w:p>
    <w:p w14:paraId="2BD9BABA" w14:textId="77777777" w:rsidR="006334F0" w:rsidRDefault="006334F0" w:rsidP="006334F0">
      <w:r>
        <w:t xml:space="preserve">  minutes &lt;- as.numeric(parts[2])</w:t>
      </w:r>
    </w:p>
    <w:p w14:paraId="5ADD4424" w14:textId="77777777" w:rsidR="006334F0" w:rsidRDefault="006334F0" w:rsidP="006334F0">
      <w:r>
        <w:t xml:space="preserve">  decimal_time &lt;- hours + minutes / 60</w:t>
      </w:r>
    </w:p>
    <w:p w14:paraId="758BF95C" w14:textId="77777777" w:rsidR="006334F0" w:rsidRDefault="006334F0" w:rsidP="006334F0">
      <w:r>
        <w:t xml:space="preserve">  return(decimal_time)</w:t>
      </w:r>
    </w:p>
    <w:p w14:paraId="15EA27EC" w14:textId="77777777" w:rsidR="006334F0" w:rsidRDefault="006334F0" w:rsidP="006334F0">
      <w:r>
        <w:t>})</w:t>
      </w:r>
    </w:p>
    <w:p w14:paraId="530A58FB" w14:textId="77777777" w:rsidR="006334F0" w:rsidRDefault="006334F0" w:rsidP="006334F0"/>
    <w:p w14:paraId="4F0483A1" w14:textId="77777777" w:rsidR="006334F0" w:rsidRDefault="006334F0" w:rsidP="006334F0">
      <w:r>
        <w:lastRenderedPageBreak/>
        <w:t># Load data</w:t>
      </w:r>
    </w:p>
    <w:p w14:paraId="7B3A8749" w14:textId="77777777" w:rsidR="006334F0" w:rsidRDefault="006334F0" w:rsidP="006334F0">
      <w:r>
        <w:t>fa_questionnaire_data &lt;- read_excel("data/fa_questionnaire_data.xlsx") %&gt;% # OBS! This must be added to the RepeatData package instead. Use renaming there instead?</w:t>
      </w:r>
    </w:p>
    <w:p w14:paraId="0F64E685" w14:textId="77777777" w:rsidR="006334F0" w:rsidRDefault="006334F0" w:rsidP="006334F0">
      <w:r>
        <w:t xml:space="preserve">  mutate(</w:t>
      </w:r>
    </w:p>
    <w:p w14:paraId="2CEC3E7B" w14:textId="77777777" w:rsidR="006334F0" w:rsidRDefault="006334F0" w:rsidP="006334F0">
      <w:r>
        <w:t xml:space="preserve">    period = ifelse(timepoint %in% c("per1_pre", "per1_post"), "1", </w:t>
      </w:r>
    </w:p>
    <w:p w14:paraId="7E25B711" w14:textId="77777777" w:rsidR="006334F0" w:rsidRDefault="006334F0" w:rsidP="006334F0">
      <w:r>
        <w:t xml:space="preserve">                    ifelse(timepoint %in% c("per2_pre", "per2_post"), "2", </w:t>
      </w:r>
    </w:p>
    <w:p w14:paraId="07ED04D6" w14:textId="77777777" w:rsidR="006334F0" w:rsidRDefault="006334F0" w:rsidP="006334F0">
      <w:r>
        <w:t xml:space="preserve">                           ifelse(timepoint == "per2_after", "after", NA)))) %&gt;% </w:t>
      </w:r>
    </w:p>
    <w:p w14:paraId="2ADF2A62" w14:textId="77777777" w:rsidR="006334F0" w:rsidRDefault="006334F0" w:rsidP="006334F0"/>
    <w:p w14:paraId="4E69C49F" w14:textId="77777777" w:rsidR="006334F0" w:rsidRDefault="006334F0" w:rsidP="006334F0">
      <w:r>
        <w:t xml:space="preserve">  # Rename timepoints</w:t>
      </w:r>
    </w:p>
    <w:p w14:paraId="4AA8EB7E" w14:textId="77777777" w:rsidR="006334F0" w:rsidRDefault="006334F0" w:rsidP="006334F0">
      <w:r>
        <w:t xml:space="preserve">  mutate(</w:t>
      </w:r>
    </w:p>
    <w:p w14:paraId="4D5F118C" w14:textId="77777777" w:rsidR="006334F0" w:rsidRDefault="006334F0" w:rsidP="006334F0">
      <w:r>
        <w:t xml:space="preserve">    timepoint = ifelse(timepoint %in% c("per1_pre"), "pre_intervention", </w:t>
      </w:r>
    </w:p>
    <w:p w14:paraId="5330FA5B" w14:textId="77777777" w:rsidR="006334F0" w:rsidRDefault="006334F0" w:rsidP="006334F0">
      <w:r>
        <w:t xml:space="preserve">                ifelse(timepoint %in% c("per1_post"), "period1",</w:t>
      </w:r>
    </w:p>
    <w:p w14:paraId="19014E60" w14:textId="77777777" w:rsidR="006334F0" w:rsidRDefault="006334F0" w:rsidP="006334F0">
      <w:r>
        <w:t xml:space="preserve">                ifelse(timepoint %in% c("per2_pre"), "detraining", </w:t>
      </w:r>
    </w:p>
    <w:p w14:paraId="62288021" w14:textId="77777777" w:rsidR="006334F0" w:rsidRDefault="006334F0" w:rsidP="006334F0">
      <w:r>
        <w:t xml:space="preserve">                ifelse(timepoint %in% c("per2_post"), "period2",</w:t>
      </w:r>
    </w:p>
    <w:p w14:paraId="46C8683A" w14:textId="77777777" w:rsidR="006334F0" w:rsidRDefault="006334F0" w:rsidP="006334F0">
      <w:r>
        <w:t xml:space="preserve">                ifelse(timepoint == "per2_after", "post_intervention", NA)))))) %&gt;%</w:t>
      </w:r>
    </w:p>
    <w:p w14:paraId="115344AD" w14:textId="77777777" w:rsidR="006334F0" w:rsidRDefault="006334F0" w:rsidP="006334F0">
      <w:r>
        <w:t xml:space="preserve">  </w:t>
      </w:r>
    </w:p>
    <w:p w14:paraId="427E5EE3" w14:textId="77777777" w:rsidR="006334F0" w:rsidRDefault="006334F0" w:rsidP="006334F0">
      <w:r>
        <w:t xml:space="preserve">  # Convert time variables from hh:mm to hours in decimal numbers, multiply by 60 to get minutes</w:t>
      </w:r>
    </w:p>
    <w:p w14:paraId="050B1398" w14:textId="77777777" w:rsidR="006334F0" w:rsidRDefault="006334F0" w:rsidP="006334F0">
      <w:r>
        <w:t xml:space="preserve">  # Multiply by the constant 1.2 kcal/min and the applicable METS from Jette, Sidney &amp; Blumchen, 1990 to calculate the total energy expenditure used on the given activity per week </w:t>
      </w:r>
    </w:p>
    <w:p w14:paraId="14FB5BA1" w14:textId="77777777" w:rsidR="006334F0" w:rsidRDefault="006334F0" w:rsidP="006334F0">
      <w:r>
        <w:t xml:space="preserve">  mutate(walking = convert_to_decimal(walking)*60*1.2*5,</w:t>
      </w:r>
    </w:p>
    <w:p w14:paraId="09F6E5D1" w14:textId="77777777" w:rsidR="006334F0" w:rsidRDefault="006334F0" w:rsidP="006334F0">
      <w:r>
        <w:t xml:space="preserve">         running = convert_to_decimal(running)*60*1.2*10,</w:t>
      </w:r>
    </w:p>
    <w:p w14:paraId="5FDB2A7C" w14:textId="77777777" w:rsidR="006334F0" w:rsidRDefault="006334F0" w:rsidP="006334F0">
      <w:r>
        <w:t xml:space="preserve">         cycling = convert_to_decimal(cycling)*60*1.2*7,</w:t>
      </w:r>
    </w:p>
    <w:p w14:paraId="75F9D3A6" w14:textId="77777777" w:rsidR="006334F0" w:rsidRDefault="006334F0" w:rsidP="006334F0">
      <w:r>
        <w:t xml:space="preserve">         pole_walking = convert_to_decimal(pole_walking)*60*1.2*9, # No METS for this, but have used the one for moderate cross country skiing</w:t>
      </w:r>
    </w:p>
    <w:p w14:paraId="0C398A22" w14:textId="77777777" w:rsidR="006334F0" w:rsidRDefault="006334F0" w:rsidP="006334F0">
      <w:r>
        <w:t xml:space="preserve">         cross_country_skiing = convert_to_decimal(cross_country_skiing)*60*1.2*9,</w:t>
      </w:r>
    </w:p>
    <w:p w14:paraId="1674F386" w14:textId="77777777" w:rsidR="006334F0" w:rsidRDefault="006334F0" w:rsidP="006334F0">
      <w:r>
        <w:t xml:space="preserve">         swimming = convert_to_decimal(swimming)*60*1.2*5,</w:t>
      </w:r>
    </w:p>
    <w:p w14:paraId="1FAF25DC" w14:textId="77777777" w:rsidR="006334F0" w:rsidRDefault="006334F0" w:rsidP="006334F0">
      <w:r>
        <w:t xml:space="preserve">         skating = convert_to_decimal(skating)*60*1.2*7.5,</w:t>
      </w:r>
    </w:p>
    <w:p w14:paraId="1D4C3C05" w14:textId="77777777" w:rsidR="006334F0" w:rsidRDefault="006334F0" w:rsidP="006334F0">
      <w:r>
        <w:t xml:space="preserve">         padeling = convert_to_decimal(padeling)*60*1.2*6.667,</w:t>
      </w:r>
    </w:p>
    <w:p w14:paraId="10A75027" w14:textId="77777777" w:rsidR="006334F0" w:rsidRDefault="006334F0" w:rsidP="006334F0">
      <w:r>
        <w:t xml:space="preserve">         strenght_training = convert_to_decimal(strenght_training)*60*1.2*5,</w:t>
      </w:r>
    </w:p>
    <w:p w14:paraId="7DBAB4D1" w14:textId="77777777" w:rsidR="006334F0" w:rsidRDefault="006334F0" w:rsidP="006334F0">
      <w:r>
        <w:t xml:space="preserve">         dancing = convert_to_decimal(dancing)*60*1.2*5,</w:t>
      </w:r>
    </w:p>
    <w:p w14:paraId="7EB7AF28" w14:textId="77777777" w:rsidR="006334F0" w:rsidRDefault="006334F0" w:rsidP="006334F0">
      <w:r>
        <w:t xml:space="preserve">         golf = convert_to_decimal(golf)*60*1.2*3.7,</w:t>
      </w:r>
    </w:p>
    <w:p w14:paraId="67C78DD6" w14:textId="77777777" w:rsidR="006334F0" w:rsidRDefault="006334F0" w:rsidP="006334F0">
      <w:r>
        <w:lastRenderedPageBreak/>
        <w:t xml:space="preserve">         yoga = convert_to_decimal(yoga)*60*1.2*3.2,</w:t>
      </w:r>
    </w:p>
    <w:p w14:paraId="6D9931C4" w14:textId="77777777" w:rsidR="006334F0" w:rsidRDefault="006334F0" w:rsidP="006334F0">
      <w:r>
        <w:t xml:space="preserve">         tennis = convert_to_decimal(tennis)*60*1.2*6,</w:t>
      </w:r>
    </w:p>
    <w:p w14:paraId="2917230B" w14:textId="77777777" w:rsidR="006334F0" w:rsidRDefault="006334F0" w:rsidP="006334F0">
      <w:r>
        <w:t xml:space="preserve">         other_ball_games = convert_to_decimal(other_ball_games)*60*1.2*4,</w:t>
      </w:r>
    </w:p>
    <w:p w14:paraId="77A813C4" w14:textId="77777777" w:rsidR="006334F0" w:rsidRDefault="006334F0" w:rsidP="006334F0">
      <w:r>
        <w:t xml:space="preserve">         water_gymnastics = convert_to_decimal(water_gymnastics)*60*1.2*6,</w:t>
      </w:r>
    </w:p>
    <w:p w14:paraId="060B3DF1" w14:textId="77777777" w:rsidR="006334F0" w:rsidRDefault="006334F0" w:rsidP="006334F0">
      <w:r>
        <w:t xml:space="preserve">         alpine_skiing = convert_to_decimal(alpine_skiing)*60*1.2*6,</w:t>
      </w:r>
    </w:p>
    <w:p w14:paraId="78540437" w14:textId="77777777" w:rsidR="006334F0" w:rsidRDefault="006334F0" w:rsidP="006334F0">
      <w:r>
        <w:t xml:space="preserve">         combat_sports = convert_to_decimal(combat_sports)*60*1.2*9,</w:t>
      </w:r>
    </w:p>
    <w:p w14:paraId="4A329EA0" w14:textId="77777777" w:rsidR="006334F0" w:rsidRDefault="006334F0" w:rsidP="006334F0">
      <w:r>
        <w:t xml:space="preserve">         training_to_music = convert_to_decimal(training_to_music)*60*1.2*6,</w:t>
      </w:r>
    </w:p>
    <w:p w14:paraId="12FC48A7" w14:textId="77777777" w:rsidR="006334F0" w:rsidRDefault="006334F0" w:rsidP="006334F0">
      <w:r>
        <w:t xml:space="preserve">         squach = convert_to_decimal(squach)*60*1.2*5,</w:t>
      </w:r>
    </w:p>
    <w:p w14:paraId="737BF10D" w14:textId="77777777" w:rsidR="006334F0" w:rsidRDefault="006334F0" w:rsidP="006334F0">
      <w:r>
        <w:t xml:space="preserve">         farm_work = convert_to_decimal(farm_work)*60*1.2*4.5,</w:t>
      </w:r>
    </w:p>
    <w:p w14:paraId="74DB7D60" w14:textId="77777777" w:rsidR="006334F0" w:rsidRDefault="006334F0" w:rsidP="006334F0">
      <w:r>
        <w:t xml:space="preserve">         craft_work = convert_to_decimal(craft_work)*60*1.2*5.25,</w:t>
      </w:r>
    </w:p>
    <w:p w14:paraId="2365BD3E" w14:textId="77777777" w:rsidR="006334F0" w:rsidRDefault="006334F0" w:rsidP="006334F0">
      <w:r>
        <w:t xml:space="preserve">         gardening = convert_to_decimal(gardening)*60*1.2*3.85,</w:t>
      </w:r>
    </w:p>
    <w:p w14:paraId="1119C69F" w14:textId="77777777" w:rsidR="006334F0" w:rsidRDefault="006334F0" w:rsidP="006334F0">
      <w:r>
        <w:t xml:space="preserve">         household_chores = convert_to_decimal(household_chores)*60*1.2*2.9,</w:t>
      </w:r>
    </w:p>
    <w:p w14:paraId="24E58619" w14:textId="77777777" w:rsidR="006334F0" w:rsidRDefault="006334F0" w:rsidP="006334F0">
      <w:r>
        <w:t xml:space="preserve">         other_activities = convert_to_decimal(other_activities)*60*1.2*3) %&gt;% # No METS for this, self selected</w:t>
      </w:r>
    </w:p>
    <w:p w14:paraId="145639BD" w14:textId="77777777" w:rsidR="006334F0" w:rsidRDefault="006334F0" w:rsidP="006334F0">
      <w:r>
        <w:t xml:space="preserve">  group_by(id, timepoint) %&gt;% </w:t>
      </w:r>
    </w:p>
    <w:p w14:paraId="4AF1B42B" w14:textId="77777777" w:rsidR="006334F0" w:rsidRDefault="006334F0" w:rsidP="006334F0">
      <w:r>
        <w:t xml:space="preserve">  summarise(household.work = sum(across(c(farm_work:household_chores)), na.rm=TRUE),</w:t>
      </w:r>
    </w:p>
    <w:p w14:paraId="3599AB6A" w14:textId="77777777" w:rsidR="006334F0" w:rsidRDefault="006334F0" w:rsidP="006334F0">
      <w:r>
        <w:t xml:space="preserve">            recreational.activities = sum(across(c(walking:squach)), na.rm=TRUE),</w:t>
      </w:r>
    </w:p>
    <w:p w14:paraId="6351DA85" w14:textId="77777777" w:rsidR="006334F0" w:rsidRDefault="006334F0" w:rsidP="006334F0">
      <w:r>
        <w:t xml:space="preserve">            total.activity = sum(across(c(walking:household_chores)), na.rm=TRUE)) %&gt;% # Only physical activity, not household chores ect.</w:t>
      </w:r>
    </w:p>
    <w:p w14:paraId="55430074" w14:textId="0FC94D30" w:rsidR="00334050" w:rsidRDefault="006334F0" w:rsidP="006334F0">
      <w:r>
        <w:t xml:space="preserve">  mutate(id = as.factor(id)) %&gt;%</w:t>
      </w:r>
    </w:p>
    <w:p w14:paraId="676AEDF4" w14:textId="77777777" w:rsidR="006334F0" w:rsidRDefault="006334F0" w:rsidP="006334F0">
      <w:r>
        <w:t xml:space="preserve">  print()</w:t>
      </w:r>
    </w:p>
    <w:p w14:paraId="0C379A1D" w14:textId="77777777" w:rsidR="006334F0" w:rsidRDefault="006334F0" w:rsidP="006334F0"/>
    <w:p w14:paraId="4C1FF04C" w14:textId="77777777" w:rsidR="006334F0" w:rsidRDefault="006334F0" w:rsidP="006334F0"/>
    <w:p w14:paraId="6042BAE4" w14:textId="0052826F" w:rsidR="006334F0" w:rsidRDefault="006334F0" w:rsidP="006334F0">
      <w:r>
        <w:t>```</w:t>
      </w:r>
    </w:p>
    <w:p w14:paraId="762B348D" w14:textId="77777777" w:rsidR="006334F0" w:rsidRDefault="006334F0" w:rsidP="006334F0"/>
    <w:p w14:paraId="7F9F4504" w14:textId="47CB4E03" w:rsidR="006334F0" w:rsidRDefault="006334F0" w:rsidP="006334F0">
      <w:r>
        <w:t>HUSK Å FILTRE DELTAKERE</w:t>
      </w:r>
    </w:p>
    <w:sectPr w:rsidR="00633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F0"/>
    <w:rsid w:val="000D5533"/>
    <w:rsid w:val="000D74B1"/>
    <w:rsid w:val="002563B2"/>
    <w:rsid w:val="00334050"/>
    <w:rsid w:val="006334F0"/>
    <w:rsid w:val="0066051A"/>
    <w:rsid w:val="00677821"/>
    <w:rsid w:val="00915A1F"/>
    <w:rsid w:val="00AA07AC"/>
    <w:rsid w:val="00E9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8D49"/>
  <w15:chartTrackingRefBased/>
  <w15:docId w15:val="{ACFFE018-5608-442A-8AFA-D154FCA8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51A"/>
    <w:rPr>
      <w:rFonts w:ascii="Times New Roman" w:hAnsi="Times New Roman"/>
      <w:sz w:val="24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051A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40"/>
      <w:szCs w:val="32"/>
      <w:lang w:val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6051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6051A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Overskrift4">
    <w:name w:val="heading 4"/>
    <w:basedOn w:val="Normal"/>
    <w:next w:val="Normal"/>
    <w:link w:val="Overskrift4Tegn"/>
    <w:autoRedefine/>
    <w:uiPriority w:val="9"/>
    <w:unhideWhenUsed/>
    <w:qFormat/>
    <w:rsid w:val="002563B2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334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334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334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334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334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6051A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6051A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6051A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63B2"/>
    <w:rPr>
      <w:rFonts w:ascii="Times New Roman" w:eastAsiaTheme="majorEastAsia" w:hAnsi="Times New Roman" w:cstheme="majorBidi"/>
      <w:i/>
      <w:iCs/>
      <w:sz w:val="24"/>
      <w:lang w:val="en-US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334F0"/>
    <w:rPr>
      <w:rFonts w:eastAsiaTheme="majorEastAsia" w:cstheme="majorBidi"/>
      <w:color w:val="0F4761" w:themeColor="accent1" w:themeShade="BF"/>
      <w:sz w:val="24"/>
      <w:lang w:val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334F0"/>
    <w:rPr>
      <w:rFonts w:eastAsiaTheme="majorEastAsia" w:cstheme="majorBidi"/>
      <w:i/>
      <w:iCs/>
      <w:color w:val="595959" w:themeColor="text1" w:themeTint="A6"/>
      <w:sz w:val="24"/>
      <w:lang w:val="en-US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334F0"/>
    <w:rPr>
      <w:rFonts w:eastAsiaTheme="majorEastAsia" w:cstheme="majorBidi"/>
      <w:color w:val="595959" w:themeColor="text1" w:themeTint="A6"/>
      <w:sz w:val="24"/>
      <w:lang w:val="en-US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334F0"/>
    <w:rPr>
      <w:rFonts w:eastAsiaTheme="majorEastAsia" w:cstheme="majorBidi"/>
      <w:i/>
      <w:iCs/>
      <w:color w:val="272727" w:themeColor="text1" w:themeTint="D8"/>
      <w:sz w:val="24"/>
      <w:lang w:val="en-US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334F0"/>
    <w:rPr>
      <w:rFonts w:eastAsiaTheme="majorEastAsia" w:cstheme="majorBidi"/>
      <w:color w:val="272727" w:themeColor="text1" w:themeTint="D8"/>
      <w:sz w:val="24"/>
      <w:lang w:val="en-US"/>
    </w:rPr>
  </w:style>
  <w:style w:type="paragraph" w:styleId="Tittel">
    <w:name w:val="Title"/>
    <w:basedOn w:val="Normal"/>
    <w:next w:val="Normal"/>
    <w:link w:val="TittelTegn"/>
    <w:uiPriority w:val="10"/>
    <w:qFormat/>
    <w:rsid w:val="00633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334F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334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334F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Sitat">
    <w:name w:val="Quote"/>
    <w:basedOn w:val="Normal"/>
    <w:next w:val="Normal"/>
    <w:link w:val="SitatTegn"/>
    <w:uiPriority w:val="29"/>
    <w:qFormat/>
    <w:rsid w:val="00633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334F0"/>
    <w:rPr>
      <w:rFonts w:ascii="Times New Roman" w:hAnsi="Times New Roman"/>
      <w:i/>
      <w:iCs/>
      <w:color w:val="404040" w:themeColor="text1" w:themeTint="BF"/>
      <w:sz w:val="24"/>
      <w:lang w:val="en-US"/>
    </w:rPr>
  </w:style>
  <w:style w:type="paragraph" w:styleId="Listeavsnitt">
    <w:name w:val="List Paragraph"/>
    <w:basedOn w:val="Normal"/>
    <w:uiPriority w:val="34"/>
    <w:qFormat/>
    <w:rsid w:val="006334F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334F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33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334F0"/>
    <w:rPr>
      <w:rFonts w:ascii="Times New Roman" w:hAnsi="Times New Roman"/>
      <w:i/>
      <w:iCs/>
      <w:color w:val="0F4761" w:themeColor="accent1" w:themeShade="BF"/>
      <w:sz w:val="24"/>
      <w:lang w:val="en-US"/>
    </w:rPr>
  </w:style>
  <w:style w:type="character" w:styleId="Sterkreferanse">
    <w:name w:val="Intense Reference"/>
    <w:basedOn w:val="Standardskriftforavsnitt"/>
    <w:uiPriority w:val="32"/>
    <w:qFormat/>
    <w:rsid w:val="00633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888</Words>
  <Characters>4707</Characters>
  <Application>Microsoft Office Word</Application>
  <DocSecurity>0</DocSecurity>
  <Lines>39</Lines>
  <Paragraphs>11</Paragraphs>
  <ScaleCrop>false</ScaleCrop>
  <Company>HINN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Ingvill Odden</dc:creator>
  <cp:keywords/>
  <dc:description/>
  <cp:lastModifiedBy>Ingvill Odden</cp:lastModifiedBy>
  <cp:revision>2</cp:revision>
  <dcterms:created xsi:type="dcterms:W3CDTF">2025-04-22T07:48:00Z</dcterms:created>
  <dcterms:modified xsi:type="dcterms:W3CDTF">2025-04-22T07:59:00Z</dcterms:modified>
</cp:coreProperties>
</file>