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This is the Project 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8"/>
          <w:headerReference w:type="default" r:id="rId9"/>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0" w:name="_Toc69305434"/>
      <w:r w:rsidRPr="00D411AD">
        <w:lastRenderedPageBreak/>
        <w:t>Abstract</w:t>
      </w:r>
      <w:bookmarkEnd w:id="0"/>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generates this 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1" w:name="_Toc69305435"/>
      <w:r w:rsidRPr="007067F7">
        <w:lastRenderedPageBreak/>
        <w:t>Acknowledgements</w:t>
      </w:r>
      <w:bookmarkEnd w:id="1"/>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2" w:name="_Toc69305436"/>
      <w:commentRangeStart w:id="3"/>
      <w:r w:rsidRPr="00210AB6">
        <w:t>Table of Contents</w:t>
      </w:r>
      <w:bookmarkEnd w:id="2"/>
      <w:commentRangeEnd w:id="3"/>
      <w:r w:rsidR="00BA7906">
        <w:rPr>
          <w:rStyle w:val="CommentReference"/>
          <w:rFonts w:ascii="NimbusRomNo9L" w:eastAsia="Times New Roman" w:hAnsi="NimbusRomNo9L" w:cs="Times New Roman"/>
          <w:b w:val="0"/>
          <w:color w:val="auto"/>
        </w:rPr>
        <w:commentReference w:id="3"/>
      </w:r>
    </w:p>
    <w:p w14:paraId="7FE7E9F6" w14:textId="0258FC8F" w:rsidR="00BA790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85826368" w:history="1">
        <w:r w:rsidR="00BA7906" w:rsidRPr="00F539AD">
          <w:rPr>
            <w:rStyle w:val="Hyperlink"/>
            <w:noProof/>
          </w:rPr>
          <w:t>Introduction</w:t>
        </w:r>
        <w:r w:rsidR="00BA7906">
          <w:rPr>
            <w:noProof/>
            <w:webHidden/>
          </w:rPr>
          <w:tab/>
        </w:r>
        <w:r w:rsidR="00BA7906">
          <w:rPr>
            <w:noProof/>
            <w:webHidden/>
          </w:rPr>
          <w:fldChar w:fldCharType="begin"/>
        </w:r>
        <w:r w:rsidR="00BA7906">
          <w:rPr>
            <w:noProof/>
            <w:webHidden/>
          </w:rPr>
          <w:instrText xml:space="preserve"> PAGEREF _Toc85826368 \h </w:instrText>
        </w:r>
        <w:r w:rsidR="00BA7906">
          <w:rPr>
            <w:noProof/>
            <w:webHidden/>
          </w:rPr>
        </w:r>
        <w:r w:rsidR="00BA7906">
          <w:rPr>
            <w:noProof/>
            <w:webHidden/>
          </w:rPr>
          <w:fldChar w:fldCharType="separate"/>
        </w:r>
        <w:r w:rsidR="00BA7906">
          <w:rPr>
            <w:noProof/>
            <w:webHidden/>
          </w:rPr>
          <w:t>1</w:t>
        </w:r>
        <w:r w:rsidR="00BA7906">
          <w:rPr>
            <w:noProof/>
            <w:webHidden/>
          </w:rPr>
          <w:fldChar w:fldCharType="end"/>
        </w:r>
      </w:hyperlink>
    </w:p>
    <w:p w14:paraId="7F077AEC" w14:textId="0AD4E97C" w:rsidR="00BA7906" w:rsidRDefault="00BA7906">
      <w:pPr>
        <w:pStyle w:val="TOC1"/>
        <w:tabs>
          <w:tab w:val="right" w:leader="dot" w:pos="9016"/>
        </w:tabs>
        <w:rPr>
          <w:rFonts w:asciiTheme="minorHAnsi" w:eastAsiaTheme="minorEastAsia" w:hAnsiTheme="minorHAnsi" w:cstheme="minorBidi"/>
          <w:b w:val="0"/>
          <w:bCs w:val="0"/>
          <w:noProof/>
          <w:color w:val="auto"/>
          <w:sz w:val="24"/>
          <w:szCs w:val="24"/>
        </w:rPr>
      </w:pPr>
      <w:hyperlink w:anchor="_Toc85826369" w:history="1">
        <w:r w:rsidRPr="00F539AD">
          <w:rPr>
            <w:rStyle w:val="Hyperlink"/>
            <w:noProof/>
          </w:rPr>
          <w:t>Background</w:t>
        </w:r>
        <w:r>
          <w:rPr>
            <w:noProof/>
            <w:webHidden/>
          </w:rPr>
          <w:tab/>
        </w:r>
        <w:r>
          <w:rPr>
            <w:noProof/>
            <w:webHidden/>
          </w:rPr>
          <w:fldChar w:fldCharType="begin"/>
        </w:r>
        <w:r>
          <w:rPr>
            <w:noProof/>
            <w:webHidden/>
          </w:rPr>
          <w:instrText xml:space="preserve"> PAGEREF _Toc85826369 \h </w:instrText>
        </w:r>
        <w:r>
          <w:rPr>
            <w:noProof/>
            <w:webHidden/>
          </w:rPr>
        </w:r>
        <w:r>
          <w:rPr>
            <w:noProof/>
            <w:webHidden/>
          </w:rPr>
          <w:fldChar w:fldCharType="separate"/>
        </w:r>
        <w:r>
          <w:rPr>
            <w:noProof/>
            <w:webHidden/>
          </w:rPr>
          <w:t>2</w:t>
        </w:r>
        <w:r>
          <w:rPr>
            <w:noProof/>
            <w:webHidden/>
          </w:rPr>
          <w:fldChar w:fldCharType="end"/>
        </w:r>
      </w:hyperlink>
    </w:p>
    <w:p w14:paraId="5D03B9FA" w14:textId="35AA16A3"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0" w:history="1">
        <w:r w:rsidRPr="00F539AD">
          <w:rPr>
            <w:rStyle w:val="Hyperlink"/>
            <w:noProof/>
          </w:rPr>
          <w:t>2.X.X Operating Systems</w:t>
        </w:r>
        <w:r>
          <w:rPr>
            <w:noProof/>
            <w:webHidden/>
          </w:rPr>
          <w:tab/>
        </w:r>
        <w:r>
          <w:rPr>
            <w:noProof/>
            <w:webHidden/>
          </w:rPr>
          <w:fldChar w:fldCharType="begin"/>
        </w:r>
        <w:r>
          <w:rPr>
            <w:noProof/>
            <w:webHidden/>
          </w:rPr>
          <w:instrText xml:space="preserve"> PAGEREF _Toc85826370 \h </w:instrText>
        </w:r>
        <w:r>
          <w:rPr>
            <w:noProof/>
            <w:webHidden/>
          </w:rPr>
        </w:r>
        <w:r>
          <w:rPr>
            <w:noProof/>
            <w:webHidden/>
          </w:rPr>
          <w:fldChar w:fldCharType="separate"/>
        </w:r>
        <w:r>
          <w:rPr>
            <w:noProof/>
            <w:webHidden/>
          </w:rPr>
          <w:t>2</w:t>
        </w:r>
        <w:r>
          <w:rPr>
            <w:noProof/>
            <w:webHidden/>
          </w:rPr>
          <w:fldChar w:fldCharType="end"/>
        </w:r>
      </w:hyperlink>
    </w:p>
    <w:p w14:paraId="73028A9A" w14:textId="0FF6C24E"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1" w:history="1">
        <w:r w:rsidRPr="00F539AD">
          <w:rPr>
            <w:rStyle w:val="Hyperlink"/>
            <w:noProof/>
          </w:rPr>
          <w:t>2.X.X Popcorn</w:t>
        </w:r>
        <w:r>
          <w:rPr>
            <w:noProof/>
            <w:webHidden/>
          </w:rPr>
          <w:tab/>
        </w:r>
        <w:r>
          <w:rPr>
            <w:noProof/>
            <w:webHidden/>
          </w:rPr>
          <w:fldChar w:fldCharType="begin"/>
        </w:r>
        <w:r>
          <w:rPr>
            <w:noProof/>
            <w:webHidden/>
          </w:rPr>
          <w:instrText xml:space="preserve"> PAGEREF _Toc85826371 \h </w:instrText>
        </w:r>
        <w:r>
          <w:rPr>
            <w:noProof/>
            <w:webHidden/>
          </w:rPr>
        </w:r>
        <w:r>
          <w:rPr>
            <w:noProof/>
            <w:webHidden/>
          </w:rPr>
          <w:fldChar w:fldCharType="separate"/>
        </w:r>
        <w:r>
          <w:rPr>
            <w:noProof/>
            <w:webHidden/>
          </w:rPr>
          <w:t>2</w:t>
        </w:r>
        <w:r>
          <w:rPr>
            <w:noProof/>
            <w:webHidden/>
          </w:rPr>
          <w:fldChar w:fldCharType="end"/>
        </w:r>
      </w:hyperlink>
    </w:p>
    <w:p w14:paraId="438C2D88" w14:textId="7B085B4C"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2" w:history="1">
        <w:r w:rsidRPr="00F539AD">
          <w:rPr>
            <w:rStyle w:val="Hyperlink"/>
            <w:noProof/>
          </w:rPr>
          <w:t>2.X.X Summary of MInf 1</w:t>
        </w:r>
        <w:r>
          <w:rPr>
            <w:noProof/>
            <w:webHidden/>
          </w:rPr>
          <w:tab/>
        </w:r>
        <w:r>
          <w:rPr>
            <w:noProof/>
            <w:webHidden/>
          </w:rPr>
          <w:fldChar w:fldCharType="begin"/>
        </w:r>
        <w:r>
          <w:rPr>
            <w:noProof/>
            <w:webHidden/>
          </w:rPr>
          <w:instrText xml:space="preserve"> PAGEREF _Toc85826372 \h </w:instrText>
        </w:r>
        <w:r>
          <w:rPr>
            <w:noProof/>
            <w:webHidden/>
          </w:rPr>
        </w:r>
        <w:r>
          <w:rPr>
            <w:noProof/>
            <w:webHidden/>
          </w:rPr>
          <w:fldChar w:fldCharType="separate"/>
        </w:r>
        <w:r>
          <w:rPr>
            <w:noProof/>
            <w:webHidden/>
          </w:rPr>
          <w:t>3</w:t>
        </w:r>
        <w:r>
          <w:rPr>
            <w:noProof/>
            <w:webHidden/>
          </w:rPr>
          <w:fldChar w:fldCharType="end"/>
        </w:r>
      </w:hyperlink>
    </w:p>
    <w:p w14:paraId="73BB9059" w14:textId="2E4A057E"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3" w:history="1">
        <w:r w:rsidRPr="00F539AD">
          <w:rPr>
            <w:rStyle w:val="Hyperlink"/>
            <w:noProof/>
          </w:rPr>
          <w:t>2.X.X Distributed Operating Systems</w:t>
        </w:r>
        <w:r>
          <w:rPr>
            <w:noProof/>
            <w:webHidden/>
          </w:rPr>
          <w:tab/>
        </w:r>
        <w:r>
          <w:rPr>
            <w:noProof/>
            <w:webHidden/>
          </w:rPr>
          <w:fldChar w:fldCharType="begin"/>
        </w:r>
        <w:r>
          <w:rPr>
            <w:noProof/>
            <w:webHidden/>
          </w:rPr>
          <w:instrText xml:space="preserve"> PAGEREF _Toc85826373 \h </w:instrText>
        </w:r>
        <w:r>
          <w:rPr>
            <w:noProof/>
            <w:webHidden/>
          </w:rPr>
        </w:r>
        <w:r>
          <w:rPr>
            <w:noProof/>
            <w:webHidden/>
          </w:rPr>
          <w:fldChar w:fldCharType="separate"/>
        </w:r>
        <w:r>
          <w:rPr>
            <w:noProof/>
            <w:webHidden/>
          </w:rPr>
          <w:t>3</w:t>
        </w:r>
        <w:r>
          <w:rPr>
            <w:noProof/>
            <w:webHidden/>
          </w:rPr>
          <w:fldChar w:fldCharType="end"/>
        </w:r>
      </w:hyperlink>
    </w:p>
    <w:p w14:paraId="7D9D8D48" w14:textId="69415D50"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4" w:history="1">
        <w:r w:rsidRPr="00F539AD">
          <w:rPr>
            <w:rStyle w:val="Hyperlink"/>
            <w:noProof/>
          </w:rPr>
          <w:t>2.X.X Capabilities</w:t>
        </w:r>
        <w:r>
          <w:rPr>
            <w:noProof/>
            <w:webHidden/>
          </w:rPr>
          <w:tab/>
        </w:r>
        <w:r>
          <w:rPr>
            <w:noProof/>
            <w:webHidden/>
          </w:rPr>
          <w:fldChar w:fldCharType="begin"/>
        </w:r>
        <w:r>
          <w:rPr>
            <w:noProof/>
            <w:webHidden/>
          </w:rPr>
          <w:instrText xml:space="preserve"> PAGEREF _Toc85826374 \h </w:instrText>
        </w:r>
        <w:r>
          <w:rPr>
            <w:noProof/>
            <w:webHidden/>
          </w:rPr>
        </w:r>
        <w:r>
          <w:rPr>
            <w:noProof/>
            <w:webHidden/>
          </w:rPr>
          <w:fldChar w:fldCharType="separate"/>
        </w:r>
        <w:r>
          <w:rPr>
            <w:noProof/>
            <w:webHidden/>
          </w:rPr>
          <w:t>4</w:t>
        </w:r>
        <w:r>
          <w:rPr>
            <w:noProof/>
            <w:webHidden/>
          </w:rPr>
          <w:fldChar w:fldCharType="end"/>
        </w:r>
      </w:hyperlink>
    </w:p>
    <w:p w14:paraId="2041F32D" w14:textId="178C833E"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5" w:history="1">
        <w:r w:rsidRPr="00F539AD">
          <w:rPr>
            <w:rStyle w:val="Hyperlink"/>
            <w:noProof/>
          </w:rPr>
          <w:t>2.X.X Amoeba</w:t>
        </w:r>
        <w:r>
          <w:rPr>
            <w:noProof/>
            <w:webHidden/>
          </w:rPr>
          <w:tab/>
        </w:r>
        <w:r>
          <w:rPr>
            <w:noProof/>
            <w:webHidden/>
          </w:rPr>
          <w:fldChar w:fldCharType="begin"/>
        </w:r>
        <w:r>
          <w:rPr>
            <w:noProof/>
            <w:webHidden/>
          </w:rPr>
          <w:instrText xml:space="preserve"> PAGEREF _Toc85826375 \h </w:instrText>
        </w:r>
        <w:r>
          <w:rPr>
            <w:noProof/>
            <w:webHidden/>
          </w:rPr>
        </w:r>
        <w:r>
          <w:rPr>
            <w:noProof/>
            <w:webHidden/>
          </w:rPr>
          <w:fldChar w:fldCharType="separate"/>
        </w:r>
        <w:r>
          <w:rPr>
            <w:noProof/>
            <w:webHidden/>
          </w:rPr>
          <w:t>5</w:t>
        </w:r>
        <w:r>
          <w:rPr>
            <w:noProof/>
            <w:webHidden/>
          </w:rPr>
          <w:fldChar w:fldCharType="end"/>
        </w:r>
      </w:hyperlink>
    </w:p>
    <w:p w14:paraId="1D1ACE1B" w14:textId="04A7691D"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6" w:history="1">
        <w:r w:rsidRPr="00F539AD">
          <w:rPr>
            <w:rStyle w:val="Hyperlink"/>
            <w:noProof/>
          </w:rPr>
          <w:t>2.X.X CAP</w:t>
        </w:r>
        <w:r>
          <w:rPr>
            <w:noProof/>
            <w:webHidden/>
          </w:rPr>
          <w:tab/>
        </w:r>
        <w:r>
          <w:rPr>
            <w:noProof/>
            <w:webHidden/>
          </w:rPr>
          <w:fldChar w:fldCharType="begin"/>
        </w:r>
        <w:r>
          <w:rPr>
            <w:noProof/>
            <w:webHidden/>
          </w:rPr>
          <w:instrText xml:space="preserve"> PAGEREF _Toc85826376 \h </w:instrText>
        </w:r>
        <w:r>
          <w:rPr>
            <w:noProof/>
            <w:webHidden/>
          </w:rPr>
        </w:r>
        <w:r>
          <w:rPr>
            <w:noProof/>
            <w:webHidden/>
          </w:rPr>
          <w:fldChar w:fldCharType="separate"/>
        </w:r>
        <w:r>
          <w:rPr>
            <w:noProof/>
            <w:webHidden/>
          </w:rPr>
          <w:t>6</w:t>
        </w:r>
        <w:r>
          <w:rPr>
            <w:noProof/>
            <w:webHidden/>
          </w:rPr>
          <w:fldChar w:fldCharType="end"/>
        </w:r>
      </w:hyperlink>
    </w:p>
    <w:p w14:paraId="2861A399" w14:textId="49343961"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7" w:history="1">
        <w:r w:rsidRPr="00F539AD">
          <w:rPr>
            <w:rStyle w:val="Hyperlink"/>
            <w:noProof/>
          </w:rPr>
          <w:t>2.X.X Plan 9</w:t>
        </w:r>
        <w:r>
          <w:rPr>
            <w:noProof/>
            <w:webHidden/>
          </w:rPr>
          <w:tab/>
        </w:r>
        <w:r>
          <w:rPr>
            <w:noProof/>
            <w:webHidden/>
          </w:rPr>
          <w:fldChar w:fldCharType="begin"/>
        </w:r>
        <w:r>
          <w:rPr>
            <w:noProof/>
            <w:webHidden/>
          </w:rPr>
          <w:instrText xml:space="preserve"> PAGEREF _Toc85826377 \h </w:instrText>
        </w:r>
        <w:r>
          <w:rPr>
            <w:noProof/>
            <w:webHidden/>
          </w:rPr>
        </w:r>
        <w:r>
          <w:rPr>
            <w:noProof/>
            <w:webHidden/>
          </w:rPr>
          <w:fldChar w:fldCharType="separate"/>
        </w:r>
        <w:r>
          <w:rPr>
            <w:noProof/>
            <w:webHidden/>
          </w:rPr>
          <w:t>6</w:t>
        </w:r>
        <w:r>
          <w:rPr>
            <w:noProof/>
            <w:webHidden/>
          </w:rPr>
          <w:fldChar w:fldCharType="end"/>
        </w:r>
      </w:hyperlink>
    </w:p>
    <w:p w14:paraId="44CDEA7D" w14:textId="340EA6F0" w:rsidR="00BA7906" w:rsidRDefault="00BA7906">
      <w:pPr>
        <w:pStyle w:val="TOC3"/>
        <w:tabs>
          <w:tab w:val="right" w:leader="dot" w:pos="9016"/>
        </w:tabs>
        <w:rPr>
          <w:rFonts w:asciiTheme="minorHAnsi" w:eastAsiaTheme="minorEastAsia" w:hAnsiTheme="minorHAnsi" w:cstheme="minorBidi"/>
          <w:iCs w:val="0"/>
          <w:noProof/>
          <w:color w:val="auto"/>
          <w:sz w:val="24"/>
          <w:szCs w:val="24"/>
        </w:rPr>
      </w:pPr>
      <w:hyperlink w:anchor="_Toc85826378" w:history="1">
        <w:r w:rsidRPr="00F539AD">
          <w:rPr>
            <w:rStyle w:val="Hyperlink"/>
            <w:noProof/>
          </w:rPr>
          <w:t>2.X.X Kerrighed</w:t>
        </w:r>
        <w:r>
          <w:rPr>
            <w:noProof/>
            <w:webHidden/>
          </w:rPr>
          <w:tab/>
        </w:r>
        <w:r>
          <w:rPr>
            <w:noProof/>
            <w:webHidden/>
          </w:rPr>
          <w:fldChar w:fldCharType="begin"/>
        </w:r>
        <w:r>
          <w:rPr>
            <w:noProof/>
            <w:webHidden/>
          </w:rPr>
          <w:instrText xml:space="preserve"> PAGEREF _Toc85826378 \h </w:instrText>
        </w:r>
        <w:r>
          <w:rPr>
            <w:noProof/>
            <w:webHidden/>
          </w:rPr>
        </w:r>
        <w:r>
          <w:rPr>
            <w:noProof/>
            <w:webHidden/>
          </w:rPr>
          <w:fldChar w:fldCharType="separate"/>
        </w:r>
        <w:r>
          <w:rPr>
            <w:noProof/>
            <w:webHidden/>
          </w:rPr>
          <w:t>7</w:t>
        </w:r>
        <w:r>
          <w:rPr>
            <w:noProof/>
            <w:webHidden/>
          </w:rPr>
          <w:fldChar w:fldCharType="end"/>
        </w:r>
      </w:hyperlink>
    </w:p>
    <w:p w14:paraId="2AA9A94F" w14:textId="28956CAF" w:rsidR="00BA7906" w:rsidRDefault="00BA7906">
      <w:pPr>
        <w:pStyle w:val="TOC1"/>
        <w:tabs>
          <w:tab w:val="right" w:leader="dot" w:pos="9016"/>
        </w:tabs>
        <w:rPr>
          <w:rFonts w:asciiTheme="minorHAnsi" w:eastAsiaTheme="minorEastAsia" w:hAnsiTheme="minorHAnsi" w:cstheme="minorBidi"/>
          <w:b w:val="0"/>
          <w:bCs w:val="0"/>
          <w:noProof/>
          <w:color w:val="auto"/>
          <w:sz w:val="24"/>
          <w:szCs w:val="24"/>
        </w:rPr>
      </w:pPr>
      <w:hyperlink w:anchor="_Toc85826379" w:history="1">
        <w:r w:rsidRPr="00F539AD">
          <w:rPr>
            <w:rStyle w:val="Hyperlink"/>
            <w:noProof/>
          </w:rPr>
          <w:t>Bibliography</w:t>
        </w:r>
        <w:r>
          <w:rPr>
            <w:noProof/>
            <w:webHidden/>
          </w:rPr>
          <w:tab/>
        </w:r>
        <w:r>
          <w:rPr>
            <w:noProof/>
            <w:webHidden/>
          </w:rPr>
          <w:fldChar w:fldCharType="begin"/>
        </w:r>
        <w:r>
          <w:rPr>
            <w:noProof/>
            <w:webHidden/>
          </w:rPr>
          <w:instrText xml:space="preserve"> PAGEREF _Toc85826379 \h </w:instrText>
        </w:r>
        <w:r>
          <w:rPr>
            <w:noProof/>
            <w:webHidden/>
          </w:rPr>
        </w:r>
        <w:r>
          <w:rPr>
            <w:noProof/>
            <w:webHidden/>
          </w:rPr>
          <w:fldChar w:fldCharType="separate"/>
        </w:r>
        <w:r>
          <w:rPr>
            <w:noProof/>
            <w:webHidden/>
          </w:rPr>
          <w:t>9</w:t>
        </w:r>
        <w:r>
          <w:rPr>
            <w:noProof/>
            <w:webHidden/>
          </w:rPr>
          <w:fldChar w:fldCharType="end"/>
        </w:r>
      </w:hyperlink>
    </w:p>
    <w:p w14:paraId="16FB2CDA" w14:textId="49D104C1"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4" w:name="_Toc69305437"/>
    </w:p>
    <w:p w14:paraId="0EE409A7" w14:textId="51BF9DFC" w:rsidR="00904BC8" w:rsidRPr="001C5CE1" w:rsidRDefault="0072554A" w:rsidP="00C662A9">
      <w:pPr>
        <w:pStyle w:val="Title"/>
      </w:pPr>
      <w:r w:rsidRPr="001C5CE1">
        <w:t>Chapter 1</w:t>
      </w:r>
      <w:bookmarkEnd w:id="4"/>
    </w:p>
    <w:p w14:paraId="5D52F9BF" w14:textId="527E81F2" w:rsidR="00904BC8" w:rsidRPr="00490D8D" w:rsidRDefault="0072554A" w:rsidP="00BA4B2D">
      <w:pPr>
        <w:pStyle w:val="Heading1"/>
      </w:pPr>
      <w:bookmarkStart w:id="5" w:name="_Toc69305438"/>
      <w:bookmarkStart w:id="6" w:name="_Toc85826368"/>
      <w:r w:rsidRPr="00490D8D">
        <w:t>Introduction</w:t>
      </w:r>
      <w:bookmarkEnd w:id="5"/>
      <w:bookmarkEnd w:id="6"/>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0BB02EC0" w14:textId="2CE42D7B" w:rsidR="00814304" w:rsidRDefault="00814304" w:rsidP="00D56BDB">
      <w:r>
        <w:t>The aims of the project</w:t>
      </w:r>
    </w:p>
    <w:p w14:paraId="48B1814E" w14:textId="619C25E4" w:rsidR="003E0DD4" w:rsidRDefault="003E0DD4" w:rsidP="00D56BDB">
      <w:r>
        <w:t>Subsection of previous project summary, better in background so can explain concepts?</w:t>
      </w:r>
    </w:p>
    <w:p w14:paraId="3E66985C" w14:textId="492DA52A" w:rsidR="00F75BED" w:rsidRDefault="00F75BED" w:rsidP="00D56BDB">
      <w:r>
        <w:t>Short summary of last year’s work</w:t>
      </w:r>
    </w:p>
    <w:p w14:paraId="3232D812" w14:textId="5AA0AE7B" w:rsidR="00814304" w:rsidRDefault="00814304" w:rsidP="00D56BDB">
      <w:r>
        <w:t>The motivation of the research/why it’s important</w:t>
      </w:r>
    </w:p>
    <w:p w14:paraId="19A15609" w14:textId="5771CEC7" w:rsidR="009E5546" w:rsidRDefault="00814304" w:rsidP="00814304">
      <w:r>
        <w:t>Outline of how the paper is structured</w:t>
      </w:r>
    </w:p>
    <w:p w14:paraId="602F1FF4" w14:textId="5CEB3732" w:rsidR="002555AD" w:rsidRDefault="002555AD" w:rsidP="00D56BDB"/>
    <w:p w14:paraId="16E2E6DE" w14:textId="77777777" w:rsidR="004C1CAA" w:rsidRDefault="004C1CAA" w:rsidP="004C1CAA">
      <w:pPr>
        <w:ind w:left="0" w:firstLine="0"/>
        <w:sectPr w:rsidR="004C1CAA" w:rsidSect="00C662A9">
          <w:headerReference w:type="default" r:id="rId17"/>
          <w:footerReference w:type="even" r:id="rId18"/>
          <w:footerReference w:type="default" r:id="rId19"/>
          <w:footerReference w:type="first" r:id="rId20"/>
          <w:pgSz w:w="11906" w:h="16838"/>
          <w:pgMar w:top="1134" w:right="1418" w:bottom="2268" w:left="2268" w:header="340" w:footer="720" w:gutter="0"/>
          <w:pgNumType w:start="1"/>
          <w:cols w:space="720"/>
          <w:docGrid w:linePitch="326"/>
        </w:sectPr>
      </w:pPr>
    </w:p>
    <w:p w14:paraId="45E2B690" w14:textId="643CCDB3" w:rsidR="00904BC8" w:rsidRDefault="0072554A" w:rsidP="003B0371">
      <w:pPr>
        <w:pStyle w:val="Title"/>
        <w:tabs>
          <w:tab w:val="left" w:pos="2352"/>
        </w:tabs>
        <w:ind w:left="0" w:firstLine="0"/>
      </w:pPr>
      <w:bookmarkStart w:id="7" w:name="_Toc69305439"/>
      <w:r>
        <w:lastRenderedPageBreak/>
        <w:t>Chapter 2</w:t>
      </w:r>
      <w:bookmarkEnd w:id="7"/>
    </w:p>
    <w:p w14:paraId="7A492338" w14:textId="70B309A5" w:rsidR="00004A83" w:rsidRPr="00004A83" w:rsidRDefault="00004A83" w:rsidP="00BA4B2D">
      <w:pPr>
        <w:pStyle w:val="Heading1"/>
      </w:pPr>
      <w:bookmarkStart w:id="8" w:name="_Toc69305440"/>
      <w:bookmarkStart w:id="9" w:name="_Toc85826369"/>
      <w:r>
        <w:t>Background</w:t>
      </w:r>
      <w:bookmarkEnd w:id="8"/>
      <w:bookmarkEnd w:id="9"/>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bookmarkStart w:id="10" w:name="_Toc85826370"/>
      <w:r>
        <w:t>2.X</w:t>
      </w:r>
      <w:commentRangeStart w:id="11"/>
      <w:r>
        <w:t>.X Operating Systems</w:t>
      </w:r>
      <w:commentRangeEnd w:id="11"/>
      <w:r w:rsidR="00C1746B">
        <w:rPr>
          <w:rStyle w:val="CommentReference"/>
          <w:rFonts w:ascii="NimbusRomNo9L" w:eastAsia="Times New Roman" w:hAnsi="NimbusRomNo9L" w:cs="Times New Roman"/>
          <w:b w:val="0"/>
          <w:color w:val="auto"/>
        </w:rPr>
        <w:commentReference w:id="11"/>
      </w:r>
      <w:bookmarkEnd w:id="10"/>
    </w:p>
    <w:p w14:paraId="71AA0B2F" w14:textId="66F8FE27"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Content>
          <w:r>
            <w:fldChar w:fldCharType="begin"/>
          </w:r>
          <w:r>
            <w:instrText xml:space="preserve"> CITATION Nov18 \l 2057 </w:instrText>
          </w:r>
          <w:r>
            <w:fldChar w:fldCharType="separate"/>
          </w:r>
          <w:r w:rsidR="00F4131E" w:rsidRPr="00F4131E">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Content>
          <w:r>
            <w:fldChar w:fldCharType="begin"/>
          </w:r>
          <w:r>
            <w:instrText xml:space="preserve"> CITATION Nov18 \l 2057 </w:instrText>
          </w:r>
          <w:r>
            <w:fldChar w:fldCharType="separate"/>
          </w:r>
          <w:r w:rsidR="00F4131E" w:rsidRPr="00F4131E">
            <w:rPr>
              <w:noProof/>
            </w:rPr>
            <w:t>[1]</w:t>
          </w:r>
          <w:r>
            <w:fldChar w:fldCharType="end"/>
          </w:r>
        </w:sdtContent>
      </w:sdt>
      <w:r>
        <w:t>.</w:t>
      </w:r>
    </w:p>
    <w:p w14:paraId="59D65105" w14:textId="4EC9C66F" w:rsidR="00FF4BAF" w:rsidRDefault="00FF4BAF" w:rsidP="00EA0CD6"/>
    <w:p w14:paraId="2DCE63CC" w14:textId="04C8303F"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Content>
          <w:r w:rsidR="00D85804">
            <w:fldChar w:fldCharType="begin"/>
          </w:r>
          <w:r w:rsidR="00D85804">
            <w:instrText xml:space="preserve"> CITATION Roc04 \l 2057 </w:instrText>
          </w:r>
          <w:r w:rsidR="00D85804">
            <w:fldChar w:fldCharType="separate"/>
          </w:r>
          <w:r w:rsidR="00F4131E" w:rsidRPr="00F4131E">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Content>
          <w:r w:rsidR="00D85804">
            <w:fldChar w:fldCharType="begin"/>
          </w:r>
          <w:r w:rsidR="00D85804">
            <w:instrText xml:space="preserve"> CITATION Roc04 \l 2057 </w:instrText>
          </w:r>
          <w:r w:rsidR="00D85804">
            <w:fldChar w:fldCharType="separate"/>
          </w:r>
          <w:r w:rsidR="00F4131E" w:rsidRPr="00F4131E">
            <w:rPr>
              <w:noProof/>
            </w:rPr>
            <w:t>[2]</w:t>
          </w:r>
          <w:r w:rsidR="00D85804">
            <w:fldChar w:fldCharType="end"/>
          </w:r>
        </w:sdtContent>
      </w:sdt>
      <w:r w:rsidR="00D85804">
        <w:t>. Developing these systems in user-space means that the operating system is better able to detect errors and better able to recover from them.</w:t>
      </w:r>
    </w:p>
    <w:p w14:paraId="29C1E501" w14:textId="0E7B22D2" w:rsidR="000A2605" w:rsidRDefault="000A2605" w:rsidP="00EA0CD6"/>
    <w:p w14:paraId="24F38265" w14:textId="071B525F" w:rsidR="000A2605" w:rsidRDefault="000A2605" w:rsidP="00EA0CD6">
      <w:r>
        <w:t>Multi-kernel operating systems</w:t>
      </w:r>
      <w:r w:rsidR="00C1746B">
        <w:t xml:space="preserve"> are a network of independent cores that do not share resources at the lowest level </w:t>
      </w:r>
      <w:sdt>
        <w:sdtPr>
          <w:id w:val="-580829378"/>
          <w:citation/>
        </w:sdtPr>
        <w:sdtContent>
          <w:r w:rsidR="00C1746B">
            <w:fldChar w:fldCharType="begin"/>
          </w:r>
          <w:r w:rsidR="00C1746B">
            <w:instrText xml:space="preserve"> CITATION Bau09 \l 2057 </w:instrText>
          </w:r>
          <w:r w:rsidR="00C1746B">
            <w:fldChar w:fldCharType="separate"/>
          </w:r>
          <w:r w:rsidR="00F4131E" w:rsidRPr="00F4131E">
            <w:rPr>
              <w:noProof/>
            </w:rPr>
            <w:t>[3]</w:t>
          </w:r>
          <w:r w:rsidR="00C1746B">
            <w:fldChar w:fldCharType="end"/>
          </w:r>
        </w:sdtContent>
      </w:sdt>
      <w:r w:rsidR="00C1746B">
        <w:t xml:space="preserve">. Multi-kernel operating systems are better suited for heterogeneity of hardware since the use of </w:t>
      </w:r>
      <w:commentRangeStart w:id="12"/>
      <w:r w:rsidR="00C1746B">
        <w:t xml:space="preserve">message passing </w:t>
      </w:r>
      <w:commentRangeEnd w:id="12"/>
      <w:r w:rsidR="004C6BCD">
        <w:rPr>
          <w:rStyle w:val="CommentReference"/>
          <w:rFonts w:ascii="NimbusRomNo9L" w:eastAsia="Times New Roman" w:hAnsi="NimbusRomNo9L"/>
          <w:color w:val="auto"/>
        </w:rPr>
        <w:commentReference w:id="12"/>
      </w:r>
      <w:r w:rsidR="00C1746B">
        <w:t>allows them to not be restricted by the differences in the hardware design of different processors</w:t>
      </w:r>
      <w:r w:rsidR="00C1746B" w:rsidRPr="00C1746B">
        <w:t xml:space="preserve"> </w:t>
      </w:r>
      <w:sdt>
        <w:sdtPr>
          <w:id w:val="-782336487"/>
          <w:citation/>
        </w:sdtPr>
        <w:sdtContent>
          <w:r w:rsidR="00C1746B">
            <w:fldChar w:fldCharType="begin"/>
          </w:r>
          <w:r w:rsidR="00C1746B">
            <w:instrText xml:space="preserve"> CITATION Bau09 \l 2057 </w:instrText>
          </w:r>
          <w:r w:rsidR="00C1746B">
            <w:fldChar w:fldCharType="separate"/>
          </w:r>
          <w:r w:rsidR="00F4131E" w:rsidRPr="00F4131E">
            <w:rPr>
              <w:noProof/>
            </w:rPr>
            <w:t>[3]</w:t>
          </w:r>
          <w:r w:rsidR="00C1746B">
            <w:fldChar w:fldCharType="end"/>
          </w:r>
        </w:sdtContent>
      </w:sdt>
      <w:r w:rsidR="00C1746B">
        <w:t>.</w:t>
      </w:r>
    </w:p>
    <w:p w14:paraId="5B8F1336" w14:textId="77777777" w:rsidR="000A2605" w:rsidRDefault="000A2605" w:rsidP="000A2605"/>
    <w:p w14:paraId="1AE0F5D5" w14:textId="638DC711" w:rsidR="000A2605" w:rsidRDefault="005D6B82" w:rsidP="000A2605">
      <w:pPr>
        <w:pStyle w:val="Heading3"/>
      </w:pPr>
      <w:bookmarkStart w:id="13" w:name="_Toc85826371"/>
      <w:commentRangeStart w:id="14"/>
      <w:r>
        <w:t>2.X.X Popcorn</w:t>
      </w:r>
      <w:commentRangeEnd w:id="14"/>
      <w:r w:rsidR="0067375E">
        <w:rPr>
          <w:rStyle w:val="CommentReference"/>
          <w:rFonts w:ascii="NimbusRomNo9L" w:eastAsia="Times New Roman" w:hAnsi="NimbusRomNo9L" w:cs="Times New Roman"/>
          <w:b w:val="0"/>
          <w:color w:val="auto"/>
        </w:rPr>
        <w:commentReference w:id="14"/>
      </w:r>
      <w:bookmarkEnd w:id="13"/>
    </w:p>
    <w:p w14:paraId="54769444" w14:textId="59255E37" w:rsidR="005D6B82" w:rsidRPr="005D6B82" w:rsidRDefault="000E6D4E" w:rsidP="00C87FA5">
      <w:r>
        <w:t xml:space="preserve">Popcorn is a multi-kernel operating system based on Linux. It provides a single system image to the user despite being split across multiple processors or groups of processors </w:t>
      </w:r>
      <w:sdt>
        <w:sdtPr>
          <w:id w:val="-147126702"/>
          <w:citation/>
        </w:sdtPr>
        <w:sdtContent>
          <w:r w:rsidRPr="00FB1581">
            <w:fldChar w:fldCharType="begin"/>
          </w:r>
          <w:r w:rsidRPr="00FB1581">
            <w:instrText xml:space="preserve"> CITATION Sad13 \l 2057 </w:instrText>
          </w:r>
          <w:r w:rsidRPr="00FB1581">
            <w:fldChar w:fldCharType="separate"/>
          </w:r>
          <w:r w:rsidR="00F4131E" w:rsidRPr="00F4131E">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Content>
          <w:r w:rsidRPr="00FB1581">
            <w:fldChar w:fldCharType="begin"/>
          </w:r>
          <w:r w:rsidRPr="00FB1581">
            <w:instrText xml:space="preserve"> CITATION Sad13 \l 2057 </w:instrText>
          </w:r>
          <w:r w:rsidRPr="00FB1581">
            <w:fldChar w:fldCharType="separate"/>
          </w:r>
          <w:r w:rsidR="00F4131E" w:rsidRPr="00F4131E">
            <w:rPr>
              <w:noProof/>
            </w:rPr>
            <w:t>[4]</w:t>
          </w:r>
          <w:r w:rsidRPr="00FB1581">
            <w:fldChar w:fldCharType="end"/>
          </w:r>
        </w:sdtContent>
      </w:sdt>
      <w:r>
        <w:t xml:space="preserve">. Popcorn allows for heterogeneity between nodes </w:t>
      </w:r>
      <w:sdt>
        <w:sdtPr>
          <w:id w:val="2123040146"/>
          <w:citation/>
        </w:sdtPr>
        <w:sdtContent>
          <w:r w:rsidRPr="00FB1581">
            <w:fldChar w:fldCharType="begin"/>
          </w:r>
          <w:r w:rsidRPr="00FB1581">
            <w:instrText xml:space="preserve"> CITATION Sad13 \l 2057 </w:instrText>
          </w:r>
          <w:r w:rsidRPr="00FB1581">
            <w:fldChar w:fldCharType="separate"/>
          </w:r>
          <w:r w:rsidR="00F4131E" w:rsidRPr="00F4131E">
            <w:rPr>
              <w:noProof/>
            </w:rPr>
            <w:t>[4]</w:t>
          </w:r>
          <w:r w:rsidRPr="00FB1581">
            <w:fldChar w:fldCharType="end"/>
          </w:r>
        </w:sdtContent>
      </w:sdt>
      <w:r>
        <w:t>.</w:t>
      </w:r>
    </w:p>
    <w:p w14:paraId="3DD9EC41" w14:textId="341E6226" w:rsidR="00210D17" w:rsidRDefault="00210D17" w:rsidP="00D56BDB"/>
    <w:p w14:paraId="0CA81DEE" w14:textId="305BBD26" w:rsidR="00210D17" w:rsidRDefault="00210D17" w:rsidP="00210D17">
      <w:pPr>
        <w:pStyle w:val="Heading3"/>
      </w:pPr>
      <w:bookmarkStart w:id="15" w:name="_Toc85826372"/>
      <w:r>
        <w:lastRenderedPageBreak/>
        <w:t>2.X.X Summary of MInf 1</w:t>
      </w:r>
      <w:bookmarkEnd w:id="15"/>
    </w:p>
    <w:p w14:paraId="4A742C7A" w14:textId="3E87013B" w:rsidR="00210D17" w:rsidRDefault="00B00843" w:rsidP="00210D17">
      <w:commentRangeStart w:id="16"/>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 </w:t>
      </w:r>
      <w:sdt>
        <w:sdtPr>
          <w:id w:val="-160853078"/>
          <w:citation/>
        </w:sdtPr>
        <w:sdtContent>
          <w:r w:rsidR="00210D17">
            <w:fldChar w:fldCharType="begin"/>
          </w:r>
          <w:r w:rsidR="00210D17">
            <w:instrText xml:space="preserve"> CITATION And20 \l 2057 </w:instrText>
          </w:r>
          <w:r w:rsidR="00210D17">
            <w:fldChar w:fldCharType="separate"/>
          </w:r>
          <w:r w:rsidR="00F4131E" w:rsidRPr="00F4131E">
            <w:rPr>
              <w:noProof/>
            </w:rPr>
            <w:t>[5]</w:t>
          </w:r>
          <w:r w:rsidR="00210D17">
            <w:fldChar w:fldCharType="end"/>
          </w:r>
        </w:sdtContent>
      </w:sdt>
      <w:r>
        <w:t>.</w:t>
      </w:r>
      <w:commentRangeEnd w:id="16"/>
      <w:r w:rsidR="00EA27A6">
        <w:rPr>
          <w:rStyle w:val="CommentReference"/>
          <w:rFonts w:ascii="NimbusRomNo9L" w:eastAsia="Times New Roman" w:hAnsi="NimbusRomNo9L"/>
          <w:color w:val="auto"/>
        </w:rPr>
        <w:commentReference w:id="16"/>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17"/>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17"/>
      <w:r>
        <w:rPr>
          <w:rStyle w:val="CommentReference"/>
          <w:rFonts w:ascii="NimbusRomNo9L" w:eastAsia="Times New Roman" w:hAnsi="NimbusRomNo9L"/>
          <w:color w:val="auto"/>
        </w:rPr>
        <w:commentReference w:id="17"/>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18"/>
      <w:r>
        <w:t>The goals of this project highlighted in last year’s project were: “</w:t>
      </w:r>
      <w:r>
        <w:t xml:space="preserve">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r>
        <w:t>”</w:t>
      </w:r>
      <w:commentRangeEnd w:id="18"/>
      <w:r>
        <w:rPr>
          <w:rStyle w:val="CommentReference"/>
          <w:rFonts w:ascii="NimbusRomNo9L" w:eastAsia="Times New Roman" w:hAnsi="NimbusRomNo9L"/>
          <w:color w:val="auto"/>
        </w:rPr>
        <w:commentReference w:id="18"/>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19" w:name="_Toc85826373"/>
      <w:r>
        <w:t>2.X.X Distributed Operating Systems</w:t>
      </w:r>
      <w:bookmarkEnd w:id="19"/>
    </w:p>
    <w:p w14:paraId="741E650E" w14:textId="1D5071E2" w:rsidR="0055273D" w:rsidRDefault="00094819" w:rsidP="0055273D">
      <w:pPr>
        <w:rPr>
          <w:lang w:eastAsia="en-US" w:bidi="en-US"/>
        </w:rPr>
      </w:pPr>
      <w:commentRangeStart w:id="20"/>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sidRPr="00F4131E">
            <w:rPr>
              <w:noProof/>
              <w:lang w:eastAsia="en-US" w:bidi="en-US"/>
            </w:rPr>
            <w:t>[6]</w:t>
          </w:r>
          <w:r w:rsidRPr="006B662A">
            <w:rPr>
              <w:lang w:eastAsia="en-US" w:bidi="en-US"/>
            </w:rPr>
            <w:fldChar w:fldCharType="end"/>
          </w:r>
        </w:sdtContent>
      </w:sdt>
      <w:commentRangeEnd w:id="20"/>
      <w:r>
        <w:rPr>
          <w:rStyle w:val="CommentReference"/>
          <w:rFonts w:ascii="NimbusRomNo9L" w:eastAsia="Times New Roman" w:hAnsi="NimbusRomNo9L"/>
          <w:color w:val="auto"/>
        </w:rPr>
        <w:commentReference w:id="20"/>
      </w:r>
    </w:p>
    <w:p w14:paraId="23FC79A9" w14:textId="410DA9CF" w:rsidR="003D2684" w:rsidRDefault="003D2684" w:rsidP="0055273D">
      <w:pPr>
        <w:rPr>
          <w:lang w:eastAsia="en-US" w:bidi="en-US"/>
        </w:rPr>
      </w:pPr>
    </w:p>
    <w:p w14:paraId="443846A9" w14:textId="25E71467"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sidRPr="00F4131E">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sidRPr="00F4131E">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machine that does the bulk of the work but with some distributed services like a shared file </w:t>
      </w:r>
      <w:r w:rsidR="00735F0F">
        <w:rPr>
          <w:lang w:eastAsia="en-US" w:bidi="en-US"/>
        </w:rPr>
        <w:lastRenderedPageBreak/>
        <w:t xml:space="preserve">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F4131E" w:rsidRPr="00F4131E">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0ED77D80"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21"/>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21"/>
      <w:r>
        <w:rPr>
          <w:rStyle w:val="CommentReference"/>
          <w:rFonts w:ascii="NimbusRomNo9L" w:eastAsia="Times New Roman" w:hAnsi="NimbusRomNo9L"/>
          <w:color w:val="auto"/>
        </w:rPr>
        <w:commentReference w:id="21"/>
      </w:r>
      <w:sdt>
        <w:sdtPr>
          <w:rPr>
            <w:lang w:eastAsia="en-US" w:bidi="en-US"/>
          </w:rPr>
          <w:id w:val="1908570653"/>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Pr>
              <w:noProof/>
              <w:lang w:eastAsia="en-US" w:bidi="en-US"/>
            </w:rPr>
            <w:t xml:space="preserve"> </w:t>
          </w:r>
          <w:r w:rsidR="00F4131E" w:rsidRPr="00F4131E">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23457F7F" w14:textId="2E47DBAB" w:rsidR="00CC6868" w:rsidRDefault="00CC6868" w:rsidP="0055273D">
      <w:pPr>
        <w:rPr>
          <w:lang w:eastAsia="en-US" w:bidi="en-US"/>
        </w:rPr>
      </w:pPr>
      <w:r>
        <w:t xml:space="preserve">The </w:t>
      </w:r>
      <w:commentRangeStart w:id="22"/>
      <w:r>
        <w:t xml:space="preserve">OSI </w:t>
      </w:r>
      <w:commentRangeEnd w:id="22"/>
      <w:r>
        <w:rPr>
          <w:rStyle w:val="CommentReference"/>
          <w:rFonts w:ascii="NimbusRomNo9L" w:eastAsia="Times New Roman" w:hAnsi="NimbusRomNo9L"/>
          <w:color w:val="auto"/>
        </w:rPr>
        <w:commentReference w:id="22"/>
      </w:r>
      <w:r>
        <w:t xml:space="preserve">has significant overheads so message passing is </w:t>
      </w:r>
      <w:commentRangeStart w:id="23"/>
      <w:r>
        <w:t xml:space="preserve">generally favoured for distributed </w:t>
      </w:r>
      <w:commentRangeEnd w:id="23"/>
      <w:r>
        <w:rPr>
          <w:rStyle w:val="CommentReference"/>
          <w:rFonts w:ascii="NimbusRomNo9L" w:eastAsia="Times New Roman" w:hAnsi="NimbusRomNo9L"/>
          <w:color w:val="auto"/>
        </w:rPr>
        <w:commentReference w:id="23"/>
      </w:r>
      <w:r>
        <w:t xml:space="preserve">operating systems </w:t>
      </w:r>
      <w:sdt>
        <w:sdtPr>
          <w:rPr>
            <w:lang w:eastAsia="en-US" w:bidi="en-US"/>
          </w:rPr>
          <w:id w:val="152950829"/>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sidRPr="00F4131E">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sidRPr="00F4131E">
            <w:rPr>
              <w:noProof/>
              <w:lang w:eastAsia="en-US" w:bidi="en-US"/>
            </w:rPr>
            <w:t>[6]</w:t>
          </w:r>
          <w:r w:rsidRPr="006B662A">
            <w:rPr>
              <w:lang w:eastAsia="en-US" w:bidi="en-US"/>
            </w:rPr>
            <w:fldChar w:fldCharType="end"/>
          </w:r>
        </w:sdtContent>
      </w:sdt>
      <w:r>
        <w:rPr>
          <w:lang w:eastAsia="en-US" w:bidi="en-US"/>
        </w:rPr>
        <w:t>.</w:t>
      </w:r>
    </w:p>
    <w:p w14:paraId="481F8018" w14:textId="77777777" w:rsidR="00975574" w:rsidRPr="0055273D" w:rsidRDefault="00975574" w:rsidP="004C6BCD">
      <w:pPr>
        <w:ind w:left="0" w:firstLine="0"/>
      </w:pPr>
    </w:p>
    <w:p w14:paraId="43CC7C6B" w14:textId="66479D05" w:rsidR="004924CC" w:rsidRDefault="004924CC" w:rsidP="00D56BDB"/>
    <w:p w14:paraId="645FACFE" w14:textId="1DE5E2E2" w:rsidR="004924CC" w:rsidRDefault="004924CC" w:rsidP="004924CC">
      <w:pPr>
        <w:pStyle w:val="Heading3"/>
      </w:pPr>
      <w:bookmarkStart w:id="24" w:name="_Toc85826374"/>
      <w:r>
        <w:t>2.X.X Capabilities</w:t>
      </w:r>
      <w:bookmarkEnd w:id="24"/>
    </w:p>
    <w:p w14:paraId="27A19C11" w14:textId="1F56832A" w:rsidR="004924CC" w:rsidRDefault="004924CC" w:rsidP="00B7437F">
      <w:r>
        <w:t xml:space="preserve">A capability is a </w:t>
      </w:r>
      <w:commentRangeStart w:id="25"/>
      <w:r>
        <w:t xml:space="preserve">descriptor </w:t>
      </w:r>
      <w:commentRangeEnd w:id="25"/>
      <w:r w:rsidR="00B7437F">
        <w:rPr>
          <w:rStyle w:val="CommentReference"/>
          <w:rFonts w:ascii="NimbusRomNo9L" w:eastAsia="Times New Roman" w:hAnsi="NimbusRomNo9L"/>
          <w:color w:val="auto"/>
        </w:rPr>
        <w:commentReference w:id="25"/>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Content>
          <w:r w:rsidR="00B7437F">
            <w:fldChar w:fldCharType="begin"/>
          </w:r>
          <w:r w:rsidR="00B7437F">
            <w:instrText xml:space="preserve"> CITATION Sha07 \l 2057 </w:instrText>
          </w:r>
          <w:r w:rsidR="00B7437F">
            <w:fldChar w:fldCharType="separate"/>
          </w:r>
          <w:r w:rsidR="00F4131E">
            <w:rPr>
              <w:noProof/>
            </w:rPr>
            <w:t xml:space="preserve"> </w:t>
          </w:r>
          <w:r w:rsidR="00F4131E" w:rsidRPr="00F4131E">
            <w:rPr>
              <w:noProof/>
            </w:rPr>
            <w:t>[7]</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Content>
          <w:r w:rsidR="00B7437F" w:rsidRPr="006B662A">
            <w:fldChar w:fldCharType="begin"/>
          </w:r>
          <w:r w:rsidR="00B7437F" w:rsidRPr="006B662A">
            <w:instrText xml:space="preserve"> CITATION Ach21 \l 2057 </w:instrText>
          </w:r>
          <w:r w:rsidR="00B7437F" w:rsidRPr="006B662A">
            <w:fldChar w:fldCharType="separate"/>
          </w:r>
          <w:r w:rsidR="00F4131E" w:rsidRPr="00F4131E">
            <w:rPr>
              <w:noProof/>
            </w:rPr>
            <w:t>[8]</w:t>
          </w:r>
          <w:r w:rsidR="00B7437F" w:rsidRPr="006B662A">
            <w:fldChar w:fldCharType="end"/>
          </w:r>
        </w:sdtContent>
      </w:sdt>
      <w:r w:rsidR="00B7437F">
        <w:t>.</w:t>
      </w:r>
    </w:p>
    <w:p w14:paraId="693BF22F" w14:textId="3BC6E7F1" w:rsidR="001B2040" w:rsidRDefault="001B2040" w:rsidP="001B2040"/>
    <w:p w14:paraId="58BCCD7C" w14:textId="1F9E2214"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Content>
          <w:r>
            <w:fldChar w:fldCharType="begin"/>
          </w:r>
          <w:r>
            <w:instrText xml:space="preserve"> CITATION Sha99 \l 2057 </w:instrText>
          </w:r>
          <w:r>
            <w:fldChar w:fldCharType="separate"/>
          </w:r>
          <w:r w:rsidR="00F4131E" w:rsidRPr="00F4131E">
            <w:rPr>
              <w:noProof/>
            </w:rPr>
            <w:t>[9]</w:t>
          </w:r>
          <w:r>
            <w:fldChar w:fldCharType="end"/>
          </w:r>
        </w:sdtContent>
      </w:sdt>
      <w:r>
        <w:t>.</w:t>
      </w:r>
    </w:p>
    <w:p w14:paraId="62E12779" w14:textId="25FCE94C" w:rsidR="00004A83" w:rsidRDefault="00004A83" w:rsidP="00D56BDB"/>
    <w:p w14:paraId="728ECA65" w14:textId="4E2F1D2D"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Content>
          <w:r w:rsidR="003A7D54">
            <w:fldChar w:fldCharType="begin"/>
          </w:r>
          <w:r w:rsidR="003A7D54">
            <w:instrText xml:space="preserve"> CITATION Sha99 \l 2057 </w:instrText>
          </w:r>
          <w:r w:rsidR="003A7D54">
            <w:fldChar w:fldCharType="separate"/>
          </w:r>
          <w:r w:rsidR="00F4131E" w:rsidRPr="00F4131E">
            <w:rPr>
              <w:noProof/>
            </w:rPr>
            <w:t>[9]</w:t>
          </w:r>
          <w:r w:rsidR="003A7D54">
            <w:fldChar w:fldCharType="end"/>
          </w:r>
        </w:sdtContent>
      </w:sdt>
      <w:r w:rsidR="003A7D54">
        <w:t>.</w:t>
      </w:r>
    </w:p>
    <w:p w14:paraId="154DF210" w14:textId="3EE3527E" w:rsidR="00B50FC5" w:rsidRDefault="00B50FC5" w:rsidP="00D56BDB"/>
    <w:p w14:paraId="0C18B379" w14:textId="5D7D2884" w:rsidR="00577EC2" w:rsidRDefault="00577EC2" w:rsidP="00577EC2">
      <w:pPr>
        <w:pStyle w:val="Heading3"/>
      </w:pPr>
      <w:bookmarkStart w:id="26" w:name="_Toc85826375"/>
      <w:r>
        <w:lastRenderedPageBreak/>
        <w:t>2.X.X Amoeba</w:t>
      </w:r>
      <w:bookmarkEnd w:id="26"/>
    </w:p>
    <w:p w14:paraId="71C9F894" w14:textId="38FE4C10" w:rsidR="00577EC2" w:rsidRDefault="00757176" w:rsidP="00757176">
      <w:r>
        <w:t xml:space="preserve">The </w:t>
      </w:r>
      <w:commentRangeStart w:id="27"/>
      <w:r>
        <w:t xml:space="preserve">motivation </w:t>
      </w:r>
      <w:commentRangeEnd w:id="27"/>
      <w:r>
        <w:rPr>
          <w:rStyle w:val="CommentReference"/>
          <w:rFonts w:ascii="NimbusRomNo9L" w:eastAsia="Times New Roman" w:hAnsi="NimbusRomNo9L"/>
          <w:color w:val="auto"/>
        </w:rPr>
        <w:commentReference w:id="27"/>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 xml:space="preserve">. </w:t>
      </w:r>
    </w:p>
    <w:p w14:paraId="5B0FA686" w14:textId="774FB311" w:rsidR="00735F0F" w:rsidRDefault="00735F0F" w:rsidP="00757176"/>
    <w:p w14:paraId="479592C7" w14:textId="5F47758A"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F4131E" w:rsidRPr="00F4131E">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4873164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00F4131E" w:rsidRPr="00F4131E">
            <w:rPr>
              <w:noProof/>
            </w:rPr>
            <w:t>[11]</w:t>
          </w:r>
          <w:r w:rsidRPr="007518F5">
            <w:fldChar w:fldCharType="end"/>
          </w:r>
        </w:sdtContent>
      </w:sdt>
      <w:r>
        <w:t>.</w:t>
      </w:r>
    </w:p>
    <w:p w14:paraId="4AD08CE6" w14:textId="56AF15EE" w:rsidR="007518F5" w:rsidRDefault="007518F5" w:rsidP="007518F5"/>
    <w:p w14:paraId="15E91D49" w14:textId="6FCBE56E" w:rsidR="007518F5" w:rsidRDefault="007518F5" w:rsidP="007518F5">
      <w:r>
        <w:t xml:space="preserve">Amoeba has had several iterations of file systems however, the simpler “bullet service” that stores immutable files as contiguous bytes </w:t>
      </w:r>
      <w:sdt>
        <w:sdtPr>
          <w:id w:val="-275798792"/>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w:t>
      </w:r>
    </w:p>
    <w:p w14:paraId="64EC869C" w14:textId="60F4F519" w:rsidR="007518F5" w:rsidRDefault="007518F5" w:rsidP="007518F5"/>
    <w:p w14:paraId="306BA589" w14:textId="170D0541"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rsidR="005C1353">
        <w:t>.</w:t>
      </w:r>
    </w:p>
    <w:p w14:paraId="3B109A25" w14:textId="097D9E36" w:rsidR="005C1353" w:rsidRDefault="005C1353" w:rsidP="005C1353"/>
    <w:p w14:paraId="332B4028" w14:textId="6F534554" w:rsidR="005C1353" w:rsidRPr="007518F5" w:rsidRDefault="005C1353" w:rsidP="005C1353">
      <w:r>
        <w:t xml:space="preserve">Amoeba’s design allows for great scalability, </w:t>
      </w:r>
      <w:commentRangeStart w:id="28"/>
      <w:r>
        <w:t>fault tolerance</w:t>
      </w:r>
      <w:commentRangeEnd w:id="28"/>
      <w:r>
        <w:rPr>
          <w:rStyle w:val="CommentReference"/>
          <w:rFonts w:ascii="NimbusRomNo9L" w:eastAsia="Times New Roman" w:hAnsi="NimbusRomNo9L"/>
          <w:color w:val="auto"/>
        </w:rPr>
        <w:commentReference w:id="28"/>
      </w:r>
      <w:r>
        <w:t>, and for processes to temporarily acquire large processing power</w:t>
      </w:r>
      <w:r w:rsidRPr="005C1353">
        <w:t xml:space="preserve"> </w:t>
      </w:r>
      <w:sdt>
        <w:sdtPr>
          <w:id w:val="527771007"/>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w:t>
      </w:r>
    </w:p>
    <w:p w14:paraId="1698E9B1" w14:textId="2D4929D8" w:rsidR="007518F5" w:rsidRDefault="007518F5" w:rsidP="00D56BDB"/>
    <w:p w14:paraId="6AD71104" w14:textId="46B37EE1" w:rsidR="005C1353" w:rsidRDefault="005C1353" w:rsidP="00D56BDB">
      <w:r>
        <w:t xml:space="preserve">To increase reliability new objects in a directory are replicated a set number of times and distributed across different nodes </w:t>
      </w:r>
      <w:sdt>
        <w:sdtPr>
          <w:id w:val="-1743017491"/>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 xml:space="preserve">. </w:t>
      </w:r>
      <w:commentRangeStart w:id="29"/>
      <w:r>
        <w:t>Capabilities are then stored in the directory along with the files</w:t>
      </w:r>
      <w:commentRangeEnd w:id="29"/>
      <w:r>
        <w:rPr>
          <w:rStyle w:val="CommentReference"/>
          <w:rFonts w:ascii="NimbusRomNo9L" w:eastAsia="Times New Roman" w:hAnsi="NimbusRomNo9L"/>
          <w:color w:val="auto"/>
        </w:rPr>
        <w:commentReference w:id="29"/>
      </w:r>
      <w:r w:rsidRPr="006B662A">
        <w:t xml:space="preserve"> </w:t>
      </w:r>
      <w:sdt>
        <w:sdtPr>
          <w:id w:val="1992060607"/>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78A55710" w:rsidR="009E16F5" w:rsidRDefault="009E16F5" w:rsidP="009E16F5">
      <w:r>
        <w:t xml:space="preserve">To </w:t>
      </w:r>
      <w:commentRangeStart w:id="30"/>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30"/>
      <w:r>
        <w:rPr>
          <w:rStyle w:val="CommentReference"/>
          <w:rFonts w:ascii="NimbusRomNo9L" w:eastAsia="Times New Roman" w:hAnsi="NimbusRomNo9L"/>
          <w:color w:val="auto"/>
        </w:rPr>
        <w:commentReference w:id="30"/>
      </w:r>
      <w:sdt>
        <w:sdtPr>
          <w:id w:val="619349051"/>
          <w:citation/>
        </w:sdtPr>
        <w:sdtContent>
          <w:r w:rsidRPr="006B662A">
            <w:fldChar w:fldCharType="begin"/>
          </w:r>
          <w:r w:rsidRPr="006B662A">
            <w:instrText xml:space="preserve"> CITATION Mul90 \l 2057 </w:instrText>
          </w:r>
          <w:r w:rsidRPr="006B662A">
            <w:fldChar w:fldCharType="separate"/>
          </w:r>
          <w:r w:rsidR="00F4131E">
            <w:rPr>
              <w:noProof/>
            </w:rPr>
            <w:t xml:space="preserve"> </w:t>
          </w:r>
          <w:r w:rsidR="00F4131E" w:rsidRPr="00F4131E">
            <w:rPr>
              <w:noProof/>
            </w:rPr>
            <w:t>[10]</w:t>
          </w:r>
          <w:r w:rsidRPr="006B662A">
            <w:fldChar w:fldCharType="end"/>
          </w:r>
        </w:sdtContent>
      </w:sdt>
      <w:r>
        <w:t xml:space="preserve">. The use of cryptography allows capabilities to be safely used within user-space, thus following the </w:t>
      </w:r>
      <w:commentRangeStart w:id="31"/>
      <w:r>
        <w:t xml:space="preserve">principle of minimality </w:t>
      </w:r>
      <w:commentRangeEnd w:id="31"/>
      <w:r>
        <w:rPr>
          <w:rStyle w:val="CommentReference"/>
          <w:rFonts w:ascii="NimbusRomNo9L" w:eastAsia="Times New Roman" w:hAnsi="NimbusRomNo9L"/>
          <w:color w:val="auto"/>
        </w:rPr>
        <w:commentReference w:id="31"/>
      </w:r>
      <w:r>
        <w:t>and simplifying the kernel</w:t>
      </w:r>
      <w:r w:rsidRPr="009E16F5">
        <w:t xml:space="preserve"> </w:t>
      </w:r>
      <w:sdt>
        <w:sdtPr>
          <w:id w:val="-729455769"/>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w:t>
      </w:r>
    </w:p>
    <w:p w14:paraId="28E1A888" w14:textId="0254E5E5" w:rsidR="00E21394" w:rsidRDefault="00E21394" w:rsidP="009E16F5"/>
    <w:p w14:paraId="0E043B71" w14:textId="39F2B132" w:rsidR="00E21394" w:rsidRDefault="00E21394" w:rsidP="009E16F5">
      <w:commentRangeStart w:id="32"/>
      <w:r>
        <w:t xml:space="preserve">A hash of the port number that the message was sent on along with a shared secret means that an adversary cannot gain access to this </w:t>
      </w:r>
      <w:sdt>
        <w:sdtPr>
          <w:id w:val="2015182473"/>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 xml:space="preserve">. This can be implemented in software or hardware but there should be no way of bypassing this function </w:t>
      </w:r>
      <w:sdt>
        <w:sdtPr>
          <w:id w:val="-1372919149"/>
          <w:citation/>
        </w:sdtPr>
        <w:sdtContent>
          <w:r w:rsidRPr="006B662A">
            <w:fldChar w:fldCharType="begin"/>
          </w:r>
          <w:r w:rsidRPr="006B662A">
            <w:instrText xml:space="preserve"> CITATION Mul90 \l 2057 </w:instrText>
          </w:r>
          <w:r w:rsidRPr="006B662A">
            <w:fldChar w:fldCharType="separate"/>
          </w:r>
          <w:r w:rsidR="00F4131E" w:rsidRPr="00F4131E">
            <w:rPr>
              <w:noProof/>
            </w:rPr>
            <w:t>[10]</w:t>
          </w:r>
          <w:r w:rsidRPr="006B662A">
            <w:fldChar w:fldCharType="end"/>
          </w:r>
        </w:sdtContent>
      </w:sdt>
      <w:r>
        <w:t>.</w:t>
      </w:r>
      <w:commentRangeEnd w:id="32"/>
      <w:r>
        <w:rPr>
          <w:rStyle w:val="CommentReference"/>
          <w:rFonts w:ascii="NimbusRomNo9L" w:eastAsia="Times New Roman" w:hAnsi="NimbusRomNo9L"/>
          <w:color w:val="auto"/>
        </w:rPr>
        <w:commentReference w:id="32"/>
      </w:r>
    </w:p>
    <w:p w14:paraId="0843BCBA" w14:textId="7456C4FD" w:rsidR="009E16F5" w:rsidRDefault="009E16F5" w:rsidP="00D56BDB"/>
    <w:p w14:paraId="3FD00F34" w14:textId="4380541E" w:rsidR="00E21394" w:rsidRDefault="00766A3C" w:rsidP="00D56BDB">
      <w:commentRangeStart w:id="33"/>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Content>
          <w:r>
            <w:fldChar w:fldCharType="begin"/>
          </w:r>
          <w:r>
            <w:instrText xml:space="preserve"> CITATION Sha99 \l 2057 </w:instrText>
          </w:r>
          <w:r>
            <w:fldChar w:fldCharType="separate"/>
          </w:r>
          <w:r w:rsidR="00F4131E" w:rsidRPr="00F4131E">
            <w:rPr>
              <w:noProof/>
            </w:rPr>
            <w:t>[9]</w:t>
          </w:r>
          <w:r>
            <w:fldChar w:fldCharType="end"/>
          </w:r>
        </w:sdtContent>
      </w:sdt>
      <w:r>
        <w:t>.</w:t>
      </w:r>
      <w:commentRangeEnd w:id="33"/>
      <w:r>
        <w:rPr>
          <w:rStyle w:val="CommentReference"/>
          <w:rFonts w:ascii="NimbusRomNo9L" w:eastAsia="Times New Roman" w:hAnsi="NimbusRomNo9L"/>
          <w:color w:val="auto"/>
        </w:rPr>
        <w:commentReference w:id="33"/>
      </w:r>
    </w:p>
    <w:p w14:paraId="1A01A6B8" w14:textId="24A0CA0C" w:rsidR="00766A3C" w:rsidRDefault="00766A3C" w:rsidP="00D56BDB"/>
    <w:p w14:paraId="4773F89D" w14:textId="04526CBC" w:rsidR="00766A3C" w:rsidRDefault="00766A3C" w:rsidP="00D56BDB">
      <w:r>
        <w:t xml:space="preserve">Capabilities are not used for individual pages or memory mapped structures </w:t>
      </w:r>
      <w:commentRangeStart w:id="34"/>
      <w:r>
        <w:t xml:space="preserve">but instead larger structures </w:t>
      </w:r>
      <w:commentRangeEnd w:id="34"/>
      <w:r>
        <w:rPr>
          <w:rStyle w:val="CommentReference"/>
          <w:rFonts w:ascii="NimbusRomNo9L" w:eastAsia="Times New Roman" w:hAnsi="NimbusRomNo9L"/>
          <w:color w:val="auto"/>
        </w:rPr>
        <w:commentReference w:id="34"/>
      </w:r>
      <w:sdt>
        <w:sdtPr>
          <w:id w:val="291095143"/>
          <w:citation/>
        </w:sdtPr>
        <w:sdtContent>
          <w:r>
            <w:fldChar w:fldCharType="begin"/>
          </w:r>
          <w:r>
            <w:instrText xml:space="preserve"> CITATION Sha99 \l 2057 </w:instrText>
          </w:r>
          <w:r>
            <w:fldChar w:fldCharType="separate"/>
          </w:r>
          <w:r w:rsidR="00F4131E">
            <w:rPr>
              <w:noProof/>
            </w:rPr>
            <w:t xml:space="preserve"> </w:t>
          </w:r>
          <w:r w:rsidR="00F4131E" w:rsidRPr="00F4131E">
            <w:rPr>
              <w:noProof/>
            </w:rPr>
            <w:t>[9]</w:t>
          </w:r>
          <w:r>
            <w:fldChar w:fldCharType="end"/>
          </w:r>
        </w:sdtContent>
      </w:sdt>
      <w:r>
        <w:t>.</w:t>
      </w:r>
    </w:p>
    <w:p w14:paraId="7D00AC36" w14:textId="1DDB8E47" w:rsidR="00766A3C" w:rsidRDefault="00766A3C" w:rsidP="00D56BDB"/>
    <w:p w14:paraId="0AEDFA9C" w14:textId="26969AC9" w:rsidR="00766A3C" w:rsidRDefault="00766A3C" w:rsidP="00D56BDB">
      <w:commentRangeStart w:id="35"/>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Content>
          <w:r w:rsidR="00FA125E" w:rsidRPr="006B662A">
            <w:fldChar w:fldCharType="begin"/>
          </w:r>
          <w:r w:rsidR="00FA125E" w:rsidRPr="006B662A">
            <w:instrText xml:space="preserve"> CITATION Mul90 \l 2057 </w:instrText>
          </w:r>
          <w:r w:rsidR="00FA125E" w:rsidRPr="006B662A">
            <w:fldChar w:fldCharType="separate"/>
          </w:r>
          <w:r w:rsidR="00F4131E" w:rsidRPr="00F4131E">
            <w:rPr>
              <w:noProof/>
            </w:rPr>
            <w:t>[10]</w:t>
          </w:r>
          <w:r w:rsidR="00FA125E" w:rsidRPr="006B662A">
            <w:fldChar w:fldCharType="end"/>
          </w:r>
        </w:sdtContent>
      </w:sdt>
      <w:r w:rsidR="00FA125E">
        <w:t>.</w:t>
      </w:r>
      <w:commentRangeEnd w:id="35"/>
      <w:r w:rsidR="00FA125E">
        <w:rPr>
          <w:rStyle w:val="CommentReference"/>
          <w:rFonts w:ascii="NimbusRomNo9L" w:eastAsia="Times New Roman" w:hAnsi="NimbusRomNo9L"/>
          <w:color w:val="auto"/>
        </w:rPr>
        <w:commentReference w:id="35"/>
      </w:r>
    </w:p>
    <w:p w14:paraId="42DA928C" w14:textId="14963930" w:rsidR="009E16F5" w:rsidRDefault="009E16F5" w:rsidP="00D56BDB"/>
    <w:p w14:paraId="621CA6F3" w14:textId="265EDDC2" w:rsidR="00FA125E" w:rsidRDefault="00FA125E" w:rsidP="00D56BDB">
      <w:commentRangeStart w:id="36"/>
      <w:r>
        <w:t xml:space="preserve">New capabilities that have a subset of rights of the other can be created by the owner </w:t>
      </w:r>
      <w:sdt>
        <w:sdtPr>
          <w:id w:val="242997724"/>
          <w:citation/>
        </w:sdtPr>
        <w:sdtContent>
          <w:r w:rsidRPr="006B662A">
            <w:fldChar w:fldCharType="begin"/>
          </w:r>
          <w:r w:rsidRPr="006B662A">
            <w:instrText xml:space="preserve"> CITATION Tan90 \l 2057 </w:instrText>
          </w:r>
          <w:r w:rsidRPr="006B662A">
            <w:fldChar w:fldCharType="separate"/>
          </w:r>
          <w:r w:rsidR="00F4131E" w:rsidRPr="00F4131E">
            <w:rPr>
              <w:noProof/>
            </w:rPr>
            <w:t>[11]</w:t>
          </w:r>
          <w:r w:rsidRPr="006B662A">
            <w:fldChar w:fldCharType="end"/>
          </w:r>
        </w:sdtContent>
      </w:sdt>
      <w:r>
        <w:t>.</w:t>
      </w:r>
      <w:commentRangeEnd w:id="36"/>
      <w:r>
        <w:rPr>
          <w:rStyle w:val="CommentReference"/>
          <w:rFonts w:ascii="NimbusRomNo9L" w:eastAsia="Times New Roman" w:hAnsi="NimbusRomNo9L"/>
          <w:color w:val="auto"/>
        </w:rPr>
        <w:commentReference w:id="36"/>
      </w:r>
    </w:p>
    <w:p w14:paraId="1E47D6F3" w14:textId="60CABAB8" w:rsidR="00FA125E" w:rsidRDefault="00FA125E" w:rsidP="00D56BDB"/>
    <w:p w14:paraId="5C6A07F9" w14:textId="5581404E" w:rsidR="00FA125E" w:rsidRDefault="0055273D" w:rsidP="00D56BDB">
      <w:r>
        <w:t xml:space="preserve">Amoeba relies on the security of the capabilities and there any messages carrying them need to be encrypted to maintain the security of the system </w:t>
      </w:r>
      <w:sdt>
        <w:sdtPr>
          <w:id w:val="843357360"/>
          <w:citation/>
        </w:sdtPr>
        <w:sdtContent>
          <w:r w:rsidRPr="006B662A">
            <w:fldChar w:fldCharType="begin"/>
          </w:r>
          <w:r w:rsidRPr="006B662A">
            <w:instrText xml:space="preserve"> CITATION Tan90 \l 2057 </w:instrText>
          </w:r>
          <w:r w:rsidRPr="006B662A">
            <w:fldChar w:fldCharType="separate"/>
          </w:r>
          <w:r w:rsidR="00F4131E" w:rsidRPr="00F4131E">
            <w:rPr>
              <w:noProof/>
            </w:rPr>
            <w:t>[11]</w:t>
          </w:r>
          <w:r w:rsidRPr="006B662A">
            <w:fldChar w:fldCharType="end"/>
          </w:r>
        </w:sdtContent>
      </w:sdt>
      <w:r>
        <w:t xml:space="preserve">. </w:t>
      </w:r>
      <w:commentRangeStart w:id="37"/>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Content>
          <w:r w:rsidRPr="006B662A">
            <w:fldChar w:fldCharType="begin"/>
          </w:r>
          <w:r w:rsidRPr="006B662A">
            <w:instrText xml:space="preserve"> CITATION Tan90 \l 2057 </w:instrText>
          </w:r>
          <w:r w:rsidRPr="006B662A">
            <w:fldChar w:fldCharType="separate"/>
          </w:r>
          <w:r w:rsidR="00F4131E" w:rsidRPr="00F4131E">
            <w:rPr>
              <w:noProof/>
            </w:rPr>
            <w:t>[11]</w:t>
          </w:r>
          <w:r w:rsidRPr="006B662A">
            <w:fldChar w:fldCharType="end"/>
          </w:r>
        </w:sdtContent>
      </w:sdt>
      <w:r>
        <w:t>.</w:t>
      </w:r>
      <w:commentRangeEnd w:id="37"/>
      <w:r>
        <w:rPr>
          <w:rStyle w:val="CommentReference"/>
          <w:rFonts w:ascii="NimbusRomNo9L" w:eastAsia="Times New Roman" w:hAnsi="NimbusRomNo9L"/>
          <w:color w:val="auto"/>
        </w:rPr>
        <w:commentReference w:id="37"/>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38" w:name="_Toc85826376"/>
      <w:r>
        <w:t>2.X.X CAP</w:t>
      </w:r>
      <w:bookmarkEnd w:id="38"/>
    </w:p>
    <w:p w14:paraId="5CE7FF51" w14:textId="68A6ABB4" w:rsidR="00CC6868" w:rsidRPr="00CC6868" w:rsidRDefault="00CC6868" w:rsidP="00CC6868">
      <w:r>
        <w:t xml:space="preserve">The virtual address space is mapped to a physical </w:t>
      </w:r>
      <w:commentRangeStart w:id="39"/>
      <w:r>
        <w:t xml:space="preserve">address space used across all devices </w:t>
      </w:r>
      <w:sdt>
        <w:sdtPr>
          <w:id w:val="384304285"/>
          <w:citation/>
        </w:sdtPr>
        <w:sdtContent>
          <w:r w:rsidRPr="006B662A">
            <w:fldChar w:fldCharType="begin"/>
          </w:r>
          <w:r w:rsidRPr="006B662A">
            <w:instrText xml:space="preserve"> CITATION Ach21 \l 2057 </w:instrText>
          </w:r>
          <w:r w:rsidRPr="006B662A">
            <w:fldChar w:fldCharType="separate"/>
          </w:r>
          <w:r w:rsidR="00F4131E" w:rsidRPr="00F4131E">
            <w:rPr>
              <w:noProof/>
            </w:rPr>
            <w:t>[8]</w:t>
          </w:r>
          <w:r w:rsidRPr="006B662A">
            <w:fldChar w:fldCharType="end"/>
          </w:r>
        </w:sdtContent>
      </w:sdt>
      <w:r>
        <w:t>.</w:t>
      </w:r>
      <w:commentRangeEnd w:id="39"/>
      <w:r>
        <w:rPr>
          <w:rStyle w:val="CommentReference"/>
          <w:rFonts w:ascii="NimbusRomNo9L" w:eastAsia="Times New Roman" w:hAnsi="NimbusRomNo9L"/>
          <w:color w:val="auto"/>
        </w:rPr>
        <w:commentReference w:id="39"/>
      </w:r>
    </w:p>
    <w:p w14:paraId="29D3CD8F" w14:textId="31129E83" w:rsidR="0055273D" w:rsidRDefault="0055273D" w:rsidP="00D56BDB"/>
    <w:p w14:paraId="3257D691" w14:textId="441D8CF6" w:rsidR="00CC6868" w:rsidRDefault="00B00679" w:rsidP="00D56BDB">
      <w:r>
        <w:t xml:space="preserve">CAP can have a hierarchical structure to represent processes. </w:t>
      </w:r>
      <w:commentRangeStart w:id="40"/>
      <w:r>
        <w:t xml:space="preserve">The position in the hierarchy is used to regulate the resources that the process has access to </w:t>
      </w:r>
      <w:sdt>
        <w:sdtPr>
          <w:rPr>
            <w:lang w:eastAsia="en-US" w:bidi="en-US"/>
          </w:rPr>
          <w:id w:val="321386688"/>
          <w:citation/>
        </w:sdt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F4131E" w:rsidRPr="00F4131E">
            <w:rPr>
              <w:noProof/>
              <w:lang w:eastAsia="en-US" w:bidi="en-US"/>
            </w:rPr>
            <w:t>[12]</w:t>
          </w:r>
          <w:r w:rsidRPr="006B662A">
            <w:rPr>
              <w:lang w:eastAsia="en-US" w:bidi="en-US"/>
            </w:rPr>
            <w:fldChar w:fldCharType="end"/>
          </w:r>
        </w:sdtContent>
      </w:sdt>
      <w:r>
        <w:rPr>
          <w:lang w:eastAsia="en-US" w:bidi="en-US"/>
        </w:rPr>
        <w:t>.</w:t>
      </w:r>
      <w:commentRangeEnd w:id="40"/>
      <w:r>
        <w:rPr>
          <w:rStyle w:val="CommentReference"/>
          <w:rFonts w:ascii="NimbusRomNo9L" w:eastAsia="Times New Roman" w:hAnsi="NimbusRomNo9L"/>
          <w:color w:val="auto"/>
        </w:rPr>
        <w:commentReference w:id="40"/>
      </w:r>
    </w:p>
    <w:p w14:paraId="45110D8B" w14:textId="23E79EFD" w:rsidR="009E16F5" w:rsidRDefault="009E16F5" w:rsidP="00D56BDB"/>
    <w:p w14:paraId="6AD6CB6B" w14:textId="3E527BA8"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F4131E" w:rsidRPr="00F4131E">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7062AE54" w:rsidR="00564F9B" w:rsidRPr="00564F9B" w:rsidRDefault="00564F9B" w:rsidP="00564F9B">
      <w:commentRangeStart w:id="41"/>
      <w:r>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Content>
          <w:r w:rsidRPr="00564F9B">
            <w:fldChar w:fldCharType="begin"/>
          </w:r>
          <w:r w:rsidRPr="00564F9B">
            <w:instrText xml:space="preserve"> CITATION Nee97 \l 2057 </w:instrText>
          </w:r>
          <w:r w:rsidRPr="00564F9B">
            <w:fldChar w:fldCharType="separate"/>
          </w:r>
          <w:r w:rsidR="00F4131E" w:rsidRPr="00F4131E">
            <w:rPr>
              <w:noProof/>
            </w:rPr>
            <w:t>[12]</w:t>
          </w:r>
          <w:r w:rsidRPr="00564F9B">
            <w:fldChar w:fldCharType="end"/>
          </w:r>
        </w:sdtContent>
      </w:sdt>
      <w:r>
        <w:t>.</w:t>
      </w:r>
      <w:commentRangeEnd w:id="41"/>
      <w:r>
        <w:rPr>
          <w:rStyle w:val="CommentReference"/>
          <w:rFonts w:ascii="NimbusRomNo9L" w:eastAsia="Times New Roman" w:hAnsi="NimbusRomNo9L"/>
          <w:color w:val="auto"/>
        </w:rPr>
        <w:commentReference w:id="41"/>
      </w:r>
    </w:p>
    <w:p w14:paraId="7C2B88A2" w14:textId="4BB5C795" w:rsidR="009E16F5" w:rsidRDefault="009E16F5" w:rsidP="00D56BDB"/>
    <w:p w14:paraId="17B68B54" w14:textId="70EE7A60" w:rsidR="00383820" w:rsidRDefault="00383820" w:rsidP="00383820">
      <w:pPr>
        <w:pStyle w:val="Heading3"/>
      </w:pPr>
      <w:bookmarkStart w:id="42" w:name="_Toc85826377"/>
      <w:r>
        <w:t>2.X.X Plan 9</w:t>
      </w:r>
      <w:bookmarkEnd w:id="42"/>
    </w:p>
    <w:p w14:paraId="1937135C" w14:textId="2C403718"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01B83F74" w:rsidR="007D2649" w:rsidRDefault="007D2649" w:rsidP="00F4131E">
      <w:pPr>
        <w:rPr>
          <w:lang w:val="en-US" w:eastAsia="en-US" w:bidi="en-US"/>
        </w:rPr>
      </w:pPr>
      <w:commentRangeStart w:id="43"/>
      <w:r>
        <w:lastRenderedPageBreak/>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w:t>
      </w:r>
      <w:commentRangeEnd w:id="43"/>
      <w:r w:rsidR="00DC7C77">
        <w:rPr>
          <w:rStyle w:val="CommentReference"/>
          <w:rFonts w:ascii="NimbusRomNo9L" w:eastAsia="Times New Roman" w:hAnsi="NimbusRomNo9L"/>
          <w:color w:val="auto"/>
        </w:rPr>
        <w:commentReference w:id="43"/>
      </w:r>
    </w:p>
    <w:p w14:paraId="400BB397" w14:textId="1BF577E2" w:rsidR="004604AD" w:rsidRDefault="004604AD" w:rsidP="00F4131E">
      <w:pPr>
        <w:rPr>
          <w:lang w:val="en-US" w:eastAsia="en-US" w:bidi="en-US"/>
        </w:rPr>
      </w:pPr>
    </w:p>
    <w:p w14:paraId="3304CC47" w14:textId="56376E15"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F4131E" w:rsidRPr="00F4131E">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4AC0A766" w:rsidR="00F21B1C" w:rsidRDefault="00F21B1C" w:rsidP="00F4131E">
      <w:pPr>
        <w:rPr>
          <w:lang w:val="en-US" w:eastAsia="en-US" w:bidi="en-US"/>
        </w:rPr>
      </w:pPr>
      <w:commentRangeStart w:id="44"/>
      <w:r>
        <w:rPr>
          <w:lang w:val="en-US" w:eastAsia="en-US" w:bidi="en-US"/>
        </w:rPr>
        <w:t xml:space="preserve">This method does not rely on a synchronized clock, unlike Kerberos </w:t>
      </w:r>
      <w:sdt>
        <w:sdtPr>
          <w:rPr>
            <w:lang w:val="en-US" w:eastAsia="en-US" w:bidi="en-US"/>
          </w:rPr>
          <w:id w:val="-35149463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w:t>
      </w:r>
      <w:commentRangeEnd w:id="44"/>
      <w:r>
        <w:rPr>
          <w:rStyle w:val="CommentReference"/>
          <w:rFonts w:ascii="NimbusRomNo9L" w:eastAsia="Times New Roman" w:hAnsi="NimbusRomNo9L"/>
          <w:color w:val="auto"/>
        </w:rPr>
        <w:commentReference w:id="44"/>
      </w:r>
    </w:p>
    <w:p w14:paraId="4C75FA16" w14:textId="2762BC7F" w:rsidR="00F21B1C" w:rsidRDefault="00F21B1C" w:rsidP="00F4131E">
      <w:pPr>
        <w:rPr>
          <w:lang w:val="en-US" w:eastAsia="en-US" w:bidi="en-US"/>
        </w:rPr>
      </w:pPr>
    </w:p>
    <w:p w14:paraId="11E62690" w14:textId="168DA9DF" w:rsidR="00F21B1C" w:rsidRDefault="00F21B1C" w:rsidP="00F4131E">
      <w:commentRangeStart w:id="45"/>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w:t>
      </w:r>
      <w:commentRangeEnd w:id="45"/>
      <w:r>
        <w:rPr>
          <w:rStyle w:val="CommentReference"/>
          <w:rFonts w:ascii="NimbusRomNo9L" w:eastAsia="Times New Roman" w:hAnsi="NimbusRomNo9L"/>
          <w:color w:val="auto"/>
        </w:rPr>
        <w:commentReference w:id="45"/>
      </w:r>
    </w:p>
    <w:p w14:paraId="3C6D3CAC" w14:textId="3F48EA1E" w:rsidR="009E16F5" w:rsidRDefault="009E16F5" w:rsidP="00F4131E"/>
    <w:p w14:paraId="2327C700" w14:textId="5F8EBFCE" w:rsidR="001F4611" w:rsidRDefault="00DC7C77" w:rsidP="00F4131E">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F4131E" w:rsidRPr="00F4131E">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46" w:name="_Toc85826378"/>
      <w:commentRangeStart w:id="47"/>
      <w:r>
        <w:t xml:space="preserve">2.X.X </w:t>
      </w:r>
      <w:commentRangeEnd w:id="47"/>
      <w:r>
        <w:rPr>
          <w:rStyle w:val="CommentReference"/>
          <w:rFonts w:ascii="NimbusRomNo9L" w:eastAsia="Times New Roman" w:hAnsi="NimbusRomNo9L"/>
          <w:color w:val="auto"/>
        </w:rPr>
        <w:commentReference w:id="47"/>
      </w:r>
      <w:proofErr w:type="spellStart"/>
      <w:r>
        <w:t>Kerrighed</w:t>
      </w:r>
      <w:bookmarkEnd w:id="46"/>
      <w:proofErr w:type="spellEnd"/>
    </w:p>
    <w:p w14:paraId="75705A52" w14:textId="604F13FA" w:rsidR="0025796A" w:rsidRPr="0025796A" w:rsidRDefault="0025796A" w:rsidP="0025796A">
      <w:pPr>
        <w:sectPr w:rsidR="0025796A" w:rsidRPr="0025796A" w:rsidSect="008857D3">
          <w:headerReference w:type="default" r:id="rId21"/>
          <w:pgSz w:w="11906" w:h="16838"/>
          <w:pgMar w:top="505" w:right="1418" w:bottom="2778" w:left="2268" w:header="720" w:footer="1077" w:gutter="0"/>
          <w:cols w:space="720"/>
          <w:docGrid w:linePitch="326"/>
        </w:sectPr>
      </w:pPr>
      <w:proofErr w:type="spellStart"/>
      <w:r>
        <w:t>Kerrighed</w:t>
      </w:r>
      <w:proofErr w:type="spellEnd"/>
      <w:r>
        <w:t xml:space="preserve"> is an operating system for clusters</w:t>
      </w:r>
      <w:r w:rsidR="005B6C1F" w:rsidRPr="005B6C1F">
        <w:t xml:space="preserve"> </w:t>
      </w:r>
      <w:sdt>
        <w:sdtPr>
          <w:id w:val="972552760"/>
          <w:citation/>
        </w:sdtPr>
        <w:sdtContent>
          <w:r w:rsidR="005B6C1F">
            <w:fldChar w:fldCharType="begin"/>
          </w:r>
          <w:r w:rsidR="005B6C1F">
            <w:instrText xml:space="preserve"> CITATION Mor04 \l 2057 </w:instrText>
          </w:r>
          <w:r w:rsidR="005B6C1F">
            <w:fldChar w:fldCharType="separate"/>
          </w:r>
          <w:r w:rsidR="00F4131E" w:rsidRPr="00F4131E">
            <w:rPr>
              <w:noProof/>
            </w:rPr>
            <w:t>[14]</w:t>
          </w:r>
          <w:r w:rsidR="005B6C1F">
            <w:fldChar w:fldCharType="end"/>
          </w:r>
        </w:sdtContent>
      </w:sdt>
      <w:r>
        <w:t>. It provides a single system image to the end user</w:t>
      </w:r>
      <w:r w:rsidR="005B6C1F" w:rsidRPr="005B6C1F">
        <w:t xml:space="preserve"> </w:t>
      </w:r>
      <w:sdt>
        <w:sdtPr>
          <w:id w:val="540562956"/>
          <w:citation/>
        </w:sdtPr>
        <w:sdtContent>
          <w:r w:rsidR="005B6C1F">
            <w:fldChar w:fldCharType="begin"/>
          </w:r>
          <w:r w:rsidR="005B6C1F">
            <w:instrText xml:space="preserve"> CITATION Mor04 \l 2057 </w:instrText>
          </w:r>
          <w:r w:rsidR="005B6C1F">
            <w:fldChar w:fldCharType="separate"/>
          </w:r>
          <w:r w:rsidR="00F4131E" w:rsidRPr="00F4131E">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Content>
          <w:r w:rsidR="005B6C1F">
            <w:fldChar w:fldCharType="begin"/>
          </w:r>
          <w:r w:rsidR="005B6C1F">
            <w:instrText xml:space="preserve"> CITATION Mor04 \l 2057 </w:instrText>
          </w:r>
          <w:r w:rsidR="005B6C1F">
            <w:fldChar w:fldCharType="separate"/>
          </w:r>
          <w:r w:rsidR="00F4131E" w:rsidRPr="00F4131E">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Content>
          <w:r w:rsidR="005B6C1F">
            <w:fldChar w:fldCharType="begin"/>
          </w:r>
          <w:r w:rsidR="005B6C1F">
            <w:instrText xml:space="preserve"> CITATION Mor04 \l 2057 </w:instrText>
          </w:r>
          <w:r w:rsidR="005B6C1F">
            <w:fldChar w:fldCharType="separate"/>
          </w:r>
          <w:r w:rsidR="00F4131E" w:rsidRPr="00F4131E">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Content>
          <w:r w:rsidR="005B6C1F">
            <w:fldChar w:fldCharType="begin"/>
          </w:r>
          <w:r w:rsidR="005B6C1F">
            <w:instrText xml:space="preserve"> CITATION Mor04 \l 2057 </w:instrText>
          </w:r>
          <w:r w:rsidR="005B6C1F">
            <w:fldChar w:fldCharType="separate"/>
          </w:r>
          <w:r w:rsidR="00F4131E" w:rsidRPr="00F4131E">
            <w:rPr>
              <w:noProof/>
            </w:rPr>
            <w:t>[14]</w:t>
          </w:r>
          <w:r w:rsidR="005B6C1F">
            <w:fldChar w:fldCharType="end"/>
          </w:r>
        </w:sdtContent>
      </w:sdt>
      <w:r w:rsidR="00F4131E">
        <w:t>.</w:t>
      </w:r>
    </w:p>
    <w:p w14:paraId="5A7808D0" w14:textId="77777777" w:rsidR="007C3EC9" w:rsidRDefault="007C3EC9" w:rsidP="007C3EC9">
      <w:pPr>
        <w:spacing w:line="240" w:lineRule="auto"/>
        <w:ind w:left="0" w:firstLine="0"/>
        <w:jc w:val="left"/>
        <w:sectPr w:rsidR="007C3EC9" w:rsidSect="008857D3">
          <w:headerReference w:type="default" r:id="rId22"/>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48" w:name="_Toc85826379" w:displacedByCustomXml="next"/>
    <w:bookmarkStart w:id="49"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50" w:displacedByCustomXml="prev"/>
        <w:commentRangeStart w:id="51" w:displacedByCustomXml="prev"/>
        <w:commentRangeStart w:id="52" w:displacedByCustomXml="prev"/>
        <w:p w14:paraId="311AC01B" w14:textId="0D2FE0BA" w:rsidR="000C7272" w:rsidRDefault="000C7272" w:rsidP="00BA4B2D">
          <w:pPr>
            <w:pStyle w:val="Heading1"/>
          </w:pPr>
          <w:r>
            <w:t>Bibliography</w:t>
          </w:r>
          <w:bookmarkEnd w:id="49"/>
          <w:commentRangeEnd w:id="52"/>
          <w:r w:rsidR="00B7437F">
            <w:rPr>
              <w:rStyle w:val="CommentReference"/>
              <w:rFonts w:ascii="NimbusRomNo9L" w:eastAsia="Times New Roman" w:hAnsi="NimbusRomNo9L" w:cs="Times New Roman"/>
              <w:b w:val="0"/>
              <w:color w:val="auto"/>
            </w:rPr>
            <w:commentReference w:id="52"/>
          </w:r>
          <w:commentRangeEnd w:id="51"/>
          <w:r w:rsidR="00B7437F">
            <w:rPr>
              <w:rStyle w:val="CommentReference"/>
              <w:rFonts w:ascii="NimbusRomNo9L" w:eastAsia="Times New Roman" w:hAnsi="NimbusRomNo9L" w:cs="Times New Roman"/>
              <w:b w:val="0"/>
              <w:color w:val="auto"/>
            </w:rPr>
            <w:commentReference w:id="51"/>
          </w:r>
          <w:commentRangeEnd w:id="50"/>
          <w:r w:rsidR="00F4131E">
            <w:rPr>
              <w:rStyle w:val="CommentReference"/>
              <w:rFonts w:ascii="NimbusRomNo9L" w:eastAsia="Times New Roman" w:hAnsi="NimbusRomNo9L" w:cs="Times New Roman"/>
              <w:b w:val="0"/>
              <w:color w:val="auto"/>
            </w:rPr>
            <w:commentReference w:id="50"/>
          </w:r>
          <w:bookmarkEnd w:id="48"/>
        </w:p>
        <w:sdt>
          <w:sdtPr>
            <w:id w:val="111145805"/>
            <w:bibliography/>
          </w:sdtPr>
          <w:sdtEndPr/>
          <w:sdtContent>
            <w:p w14:paraId="62F2A9B4" w14:textId="77777777" w:rsidR="00F4131E"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7850"/>
              </w:tblGrid>
              <w:tr w:rsidR="00F4131E" w14:paraId="335350C0" w14:textId="77777777">
                <w:trPr>
                  <w:divId w:val="299648766"/>
                  <w:tblCellSpacing w:w="15" w:type="dxa"/>
                </w:trPr>
                <w:tc>
                  <w:tcPr>
                    <w:tcW w:w="50" w:type="pct"/>
                    <w:hideMark/>
                  </w:tcPr>
                  <w:p w14:paraId="1D2F535D" w14:textId="25EBD261" w:rsidR="00F4131E" w:rsidRDefault="00F4131E">
                    <w:pPr>
                      <w:pStyle w:val="Bibliography"/>
                      <w:rPr>
                        <w:noProof/>
                      </w:rPr>
                    </w:pPr>
                    <w:r>
                      <w:rPr>
                        <w:noProof/>
                      </w:rPr>
                      <w:t xml:space="preserve">[1] </w:t>
                    </w:r>
                  </w:p>
                </w:tc>
                <w:tc>
                  <w:tcPr>
                    <w:tcW w:w="0" w:type="auto"/>
                    <w:hideMark/>
                  </w:tcPr>
                  <w:p w14:paraId="3B9DE47D" w14:textId="77777777" w:rsidR="00F4131E" w:rsidRDefault="00F4131E">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F4131E" w14:paraId="0A4DD78D" w14:textId="77777777">
                <w:trPr>
                  <w:divId w:val="299648766"/>
                  <w:tblCellSpacing w:w="15" w:type="dxa"/>
                </w:trPr>
                <w:tc>
                  <w:tcPr>
                    <w:tcW w:w="50" w:type="pct"/>
                    <w:hideMark/>
                  </w:tcPr>
                  <w:p w14:paraId="1E4D9837" w14:textId="77777777" w:rsidR="00F4131E" w:rsidRDefault="00F4131E">
                    <w:pPr>
                      <w:pStyle w:val="Bibliography"/>
                      <w:rPr>
                        <w:noProof/>
                      </w:rPr>
                    </w:pPr>
                    <w:r>
                      <w:rPr>
                        <w:noProof/>
                      </w:rPr>
                      <w:t xml:space="preserve">[2] </w:t>
                    </w:r>
                  </w:p>
                </w:tc>
                <w:tc>
                  <w:tcPr>
                    <w:tcW w:w="0" w:type="auto"/>
                    <w:hideMark/>
                  </w:tcPr>
                  <w:p w14:paraId="21D52DE1" w14:textId="77777777" w:rsidR="00F4131E" w:rsidRDefault="00F4131E">
                    <w:pPr>
                      <w:pStyle w:val="Bibliography"/>
                      <w:rPr>
                        <w:noProof/>
                      </w:rPr>
                    </w:pPr>
                    <w:r>
                      <w:rPr>
                        <w:noProof/>
                      </w:rPr>
                      <w:t>B. Roch, “Monolithic kernel vs. Microkernel,” 2004. [Online]. Available: http://web.cs.wpi.edu/~cs3013/c12/Papers/Roch_Microkernels.pdf. [Accessed 2 November 2020].</w:t>
                    </w:r>
                  </w:p>
                </w:tc>
              </w:tr>
              <w:tr w:rsidR="00F4131E" w14:paraId="6B3ADCFC" w14:textId="77777777">
                <w:trPr>
                  <w:divId w:val="299648766"/>
                  <w:tblCellSpacing w:w="15" w:type="dxa"/>
                </w:trPr>
                <w:tc>
                  <w:tcPr>
                    <w:tcW w:w="50" w:type="pct"/>
                    <w:hideMark/>
                  </w:tcPr>
                  <w:p w14:paraId="6752E249" w14:textId="77777777" w:rsidR="00F4131E" w:rsidRDefault="00F4131E">
                    <w:pPr>
                      <w:pStyle w:val="Bibliography"/>
                      <w:rPr>
                        <w:noProof/>
                      </w:rPr>
                    </w:pPr>
                    <w:r>
                      <w:rPr>
                        <w:noProof/>
                      </w:rPr>
                      <w:t xml:space="preserve">[3] </w:t>
                    </w:r>
                  </w:p>
                </w:tc>
                <w:tc>
                  <w:tcPr>
                    <w:tcW w:w="0" w:type="auto"/>
                    <w:hideMark/>
                  </w:tcPr>
                  <w:p w14:paraId="71BFEED9" w14:textId="77777777" w:rsidR="00F4131E" w:rsidRDefault="00F4131E">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F4131E" w14:paraId="08E43D1F" w14:textId="77777777">
                <w:trPr>
                  <w:divId w:val="299648766"/>
                  <w:tblCellSpacing w:w="15" w:type="dxa"/>
                </w:trPr>
                <w:tc>
                  <w:tcPr>
                    <w:tcW w:w="50" w:type="pct"/>
                    <w:hideMark/>
                  </w:tcPr>
                  <w:p w14:paraId="4C3CADF3" w14:textId="77777777" w:rsidR="00F4131E" w:rsidRDefault="00F4131E">
                    <w:pPr>
                      <w:pStyle w:val="Bibliography"/>
                      <w:rPr>
                        <w:noProof/>
                      </w:rPr>
                    </w:pPr>
                    <w:r>
                      <w:rPr>
                        <w:noProof/>
                      </w:rPr>
                      <w:t xml:space="preserve">[4] </w:t>
                    </w:r>
                  </w:p>
                </w:tc>
                <w:tc>
                  <w:tcPr>
                    <w:tcW w:w="0" w:type="auto"/>
                    <w:hideMark/>
                  </w:tcPr>
                  <w:p w14:paraId="4EEA2D9A" w14:textId="77777777" w:rsidR="00F4131E" w:rsidRDefault="00F4131E">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F4131E" w14:paraId="74263B5E" w14:textId="77777777">
                <w:trPr>
                  <w:divId w:val="299648766"/>
                  <w:tblCellSpacing w:w="15" w:type="dxa"/>
                </w:trPr>
                <w:tc>
                  <w:tcPr>
                    <w:tcW w:w="50" w:type="pct"/>
                    <w:hideMark/>
                  </w:tcPr>
                  <w:p w14:paraId="37098F60" w14:textId="77777777" w:rsidR="00F4131E" w:rsidRDefault="00F4131E">
                    <w:pPr>
                      <w:pStyle w:val="Bibliography"/>
                      <w:rPr>
                        <w:noProof/>
                      </w:rPr>
                    </w:pPr>
                    <w:r>
                      <w:rPr>
                        <w:noProof/>
                      </w:rPr>
                      <w:t xml:space="preserve">[5] </w:t>
                    </w:r>
                  </w:p>
                </w:tc>
                <w:tc>
                  <w:tcPr>
                    <w:tcW w:w="0" w:type="auto"/>
                    <w:hideMark/>
                  </w:tcPr>
                  <w:p w14:paraId="04CE29CC" w14:textId="77777777" w:rsidR="00F4131E" w:rsidRDefault="00F4131E">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F4131E" w14:paraId="709F2DC3" w14:textId="77777777">
                <w:trPr>
                  <w:divId w:val="299648766"/>
                  <w:tblCellSpacing w:w="15" w:type="dxa"/>
                </w:trPr>
                <w:tc>
                  <w:tcPr>
                    <w:tcW w:w="50" w:type="pct"/>
                    <w:hideMark/>
                  </w:tcPr>
                  <w:p w14:paraId="79C07131" w14:textId="77777777" w:rsidR="00F4131E" w:rsidRDefault="00F4131E">
                    <w:pPr>
                      <w:pStyle w:val="Bibliography"/>
                      <w:rPr>
                        <w:noProof/>
                      </w:rPr>
                    </w:pPr>
                    <w:r>
                      <w:rPr>
                        <w:noProof/>
                      </w:rPr>
                      <w:t xml:space="preserve">[6] </w:t>
                    </w:r>
                  </w:p>
                </w:tc>
                <w:tc>
                  <w:tcPr>
                    <w:tcW w:w="0" w:type="auto"/>
                    <w:hideMark/>
                  </w:tcPr>
                  <w:p w14:paraId="66C3624E" w14:textId="77777777" w:rsidR="00F4131E" w:rsidRDefault="00F4131E">
                    <w:pPr>
                      <w:pStyle w:val="Bibliography"/>
                      <w:rPr>
                        <w:noProof/>
                      </w:rPr>
                    </w:pPr>
                    <w:r>
                      <w:rPr>
                        <w:noProof/>
                      </w:rPr>
                      <w:t>A. S. Tanenbaum and R. V. Renesse, “Distributed Operating Systems,” December 1985. [Online]. Available: https://dl.acm.org/doi/pdf/10.1145/6041.6074. [Accessed 17 June 2021].</w:t>
                    </w:r>
                  </w:p>
                </w:tc>
              </w:tr>
              <w:tr w:rsidR="00F4131E" w14:paraId="70D0F22C" w14:textId="77777777">
                <w:trPr>
                  <w:divId w:val="299648766"/>
                  <w:tblCellSpacing w:w="15" w:type="dxa"/>
                </w:trPr>
                <w:tc>
                  <w:tcPr>
                    <w:tcW w:w="50" w:type="pct"/>
                    <w:hideMark/>
                  </w:tcPr>
                  <w:p w14:paraId="25AB9378" w14:textId="77777777" w:rsidR="00F4131E" w:rsidRDefault="00F4131E">
                    <w:pPr>
                      <w:pStyle w:val="Bibliography"/>
                      <w:rPr>
                        <w:noProof/>
                      </w:rPr>
                    </w:pPr>
                    <w:r>
                      <w:rPr>
                        <w:noProof/>
                      </w:rPr>
                      <w:t xml:space="preserve">[7] </w:t>
                    </w:r>
                  </w:p>
                </w:tc>
                <w:tc>
                  <w:tcPr>
                    <w:tcW w:w="0" w:type="auto"/>
                    <w:hideMark/>
                  </w:tcPr>
                  <w:p w14:paraId="42451F5C" w14:textId="77777777" w:rsidR="00F4131E" w:rsidRDefault="00F4131E">
                    <w:pPr>
                      <w:pStyle w:val="Bibliography"/>
                      <w:rPr>
                        <w:noProof/>
                      </w:rPr>
                    </w:pPr>
                    <w:r>
                      <w:rPr>
                        <w:noProof/>
                      </w:rPr>
                      <w:t>J. S. Shapiro, “The EROS System Structure,” 11 January 2007. [Online]. Available: https://citeseerx.ist.psu.edu/viewdoc/download?doi=10.1.1.108.5173&amp;rep=rep1&amp;type=pdf. [Accessed 15 October 2021].</w:t>
                    </w:r>
                  </w:p>
                </w:tc>
              </w:tr>
              <w:tr w:rsidR="00F4131E" w14:paraId="37C7C305" w14:textId="77777777">
                <w:trPr>
                  <w:divId w:val="299648766"/>
                  <w:tblCellSpacing w:w="15" w:type="dxa"/>
                </w:trPr>
                <w:tc>
                  <w:tcPr>
                    <w:tcW w:w="50" w:type="pct"/>
                    <w:hideMark/>
                  </w:tcPr>
                  <w:p w14:paraId="1AE77574" w14:textId="77777777" w:rsidR="00F4131E" w:rsidRDefault="00F4131E">
                    <w:pPr>
                      <w:pStyle w:val="Bibliography"/>
                      <w:rPr>
                        <w:noProof/>
                      </w:rPr>
                    </w:pPr>
                    <w:r>
                      <w:rPr>
                        <w:noProof/>
                      </w:rPr>
                      <w:t xml:space="preserve">[8] </w:t>
                    </w:r>
                  </w:p>
                </w:tc>
                <w:tc>
                  <w:tcPr>
                    <w:tcW w:w="0" w:type="auto"/>
                    <w:hideMark/>
                  </w:tcPr>
                  <w:p w14:paraId="3C91932C" w14:textId="77777777" w:rsidR="00F4131E" w:rsidRDefault="00F4131E">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F4131E" w14:paraId="68A324B7" w14:textId="77777777">
                <w:trPr>
                  <w:divId w:val="299648766"/>
                  <w:tblCellSpacing w:w="15" w:type="dxa"/>
                </w:trPr>
                <w:tc>
                  <w:tcPr>
                    <w:tcW w:w="50" w:type="pct"/>
                    <w:hideMark/>
                  </w:tcPr>
                  <w:p w14:paraId="05916DF6" w14:textId="77777777" w:rsidR="00F4131E" w:rsidRDefault="00F4131E">
                    <w:pPr>
                      <w:pStyle w:val="Bibliography"/>
                      <w:rPr>
                        <w:noProof/>
                      </w:rPr>
                    </w:pPr>
                    <w:r>
                      <w:rPr>
                        <w:noProof/>
                      </w:rPr>
                      <w:lastRenderedPageBreak/>
                      <w:t xml:space="preserve">[9] </w:t>
                    </w:r>
                  </w:p>
                </w:tc>
                <w:tc>
                  <w:tcPr>
                    <w:tcW w:w="0" w:type="auto"/>
                    <w:hideMark/>
                  </w:tcPr>
                  <w:p w14:paraId="3734335C" w14:textId="77777777" w:rsidR="00F4131E" w:rsidRDefault="00F4131E">
                    <w:pPr>
                      <w:pStyle w:val="Bibliography"/>
                      <w:rPr>
                        <w:noProof/>
                      </w:rPr>
                    </w:pPr>
                    <w:r>
                      <w:rPr>
                        <w:noProof/>
                      </w:rPr>
                      <w:t>J. S. Shapiro, J. M. Smith and D. J. Farber, “EROS: a fast capability system,” 12 December 1999. [Online]. Available: https://dl.acm.org/doi/pdf/10.1145/319151.319163. [Accessed 14 October 2021].</w:t>
                    </w:r>
                  </w:p>
                </w:tc>
              </w:tr>
              <w:tr w:rsidR="00F4131E" w14:paraId="5F8B37E7" w14:textId="77777777">
                <w:trPr>
                  <w:divId w:val="299648766"/>
                  <w:tblCellSpacing w:w="15" w:type="dxa"/>
                </w:trPr>
                <w:tc>
                  <w:tcPr>
                    <w:tcW w:w="50" w:type="pct"/>
                    <w:hideMark/>
                  </w:tcPr>
                  <w:p w14:paraId="55C46795" w14:textId="77777777" w:rsidR="00F4131E" w:rsidRDefault="00F4131E">
                    <w:pPr>
                      <w:pStyle w:val="Bibliography"/>
                      <w:rPr>
                        <w:noProof/>
                      </w:rPr>
                    </w:pPr>
                    <w:r>
                      <w:rPr>
                        <w:noProof/>
                      </w:rPr>
                      <w:t xml:space="preserve">[10] </w:t>
                    </w:r>
                  </w:p>
                </w:tc>
                <w:tc>
                  <w:tcPr>
                    <w:tcW w:w="0" w:type="auto"/>
                    <w:hideMark/>
                  </w:tcPr>
                  <w:p w14:paraId="6AC69691" w14:textId="77777777" w:rsidR="00F4131E" w:rsidRDefault="00F4131E">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F4131E" w14:paraId="1774E14B" w14:textId="77777777">
                <w:trPr>
                  <w:divId w:val="299648766"/>
                  <w:tblCellSpacing w:w="15" w:type="dxa"/>
                </w:trPr>
                <w:tc>
                  <w:tcPr>
                    <w:tcW w:w="50" w:type="pct"/>
                    <w:hideMark/>
                  </w:tcPr>
                  <w:p w14:paraId="7AEC833D" w14:textId="77777777" w:rsidR="00F4131E" w:rsidRDefault="00F4131E">
                    <w:pPr>
                      <w:pStyle w:val="Bibliography"/>
                      <w:rPr>
                        <w:noProof/>
                      </w:rPr>
                    </w:pPr>
                    <w:r>
                      <w:rPr>
                        <w:noProof/>
                      </w:rPr>
                      <w:t xml:space="preserve">[11] </w:t>
                    </w:r>
                  </w:p>
                </w:tc>
                <w:tc>
                  <w:tcPr>
                    <w:tcW w:w="0" w:type="auto"/>
                    <w:hideMark/>
                  </w:tcPr>
                  <w:p w14:paraId="5E73B1B2" w14:textId="77777777" w:rsidR="00F4131E" w:rsidRDefault="00F4131E">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F4131E" w14:paraId="4EDECA81" w14:textId="77777777">
                <w:trPr>
                  <w:divId w:val="299648766"/>
                  <w:tblCellSpacing w:w="15" w:type="dxa"/>
                </w:trPr>
                <w:tc>
                  <w:tcPr>
                    <w:tcW w:w="50" w:type="pct"/>
                    <w:hideMark/>
                  </w:tcPr>
                  <w:p w14:paraId="79F3B5BC" w14:textId="77777777" w:rsidR="00F4131E" w:rsidRDefault="00F4131E">
                    <w:pPr>
                      <w:pStyle w:val="Bibliography"/>
                      <w:rPr>
                        <w:noProof/>
                      </w:rPr>
                    </w:pPr>
                    <w:r>
                      <w:rPr>
                        <w:noProof/>
                      </w:rPr>
                      <w:t xml:space="preserve">[12] </w:t>
                    </w:r>
                  </w:p>
                </w:tc>
                <w:tc>
                  <w:tcPr>
                    <w:tcW w:w="0" w:type="auto"/>
                    <w:hideMark/>
                  </w:tcPr>
                  <w:p w14:paraId="158FF60B" w14:textId="77777777" w:rsidR="00F4131E" w:rsidRDefault="00F4131E">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F4131E" w14:paraId="0A4FEC78" w14:textId="77777777">
                <w:trPr>
                  <w:divId w:val="299648766"/>
                  <w:tblCellSpacing w:w="15" w:type="dxa"/>
                </w:trPr>
                <w:tc>
                  <w:tcPr>
                    <w:tcW w:w="50" w:type="pct"/>
                    <w:hideMark/>
                  </w:tcPr>
                  <w:p w14:paraId="540B8DC7" w14:textId="77777777" w:rsidR="00F4131E" w:rsidRDefault="00F4131E">
                    <w:pPr>
                      <w:pStyle w:val="Bibliography"/>
                      <w:rPr>
                        <w:noProof/>
                      </w:rPr>
                    </w:pPr>
                    <w:r>
                      <w:rPr>
                        <w:noProof/>
                      </w:rPr>
                      <w:t xml:space="preserve">[13] </w:t>
                    </w:r>
                  </w:p>
                </w:tc>
                <w:tc>
                  <w:tcPr>
                    <w:tcW w:w="0" w:type="auto"/>
                    <w:hideMark/>
                  </w:tcPr>
                  <w:p w14:paraId="5A4B001B" w14:textId="77777777" w:rsidR="00F4131E" w:rsidRDefault="00F4131E">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F4131E" w14:paraId="3118EA4C" w14:textId="77777777">
                <w:trPr>
                  <w:divId w:val="299648766"/>
                  <w:tblCellSpacing w:w="15" w:type="dxa"/>
                </w:trPr>
                <w:tc>
                  <w:tcPr>
                    <w:tcW w:w="50" w:type="pct"/>
                    <w:hideMark/>
                  </w:tcPr>
                  <w:p w14:paraId="372F7735" w14:textId="77777777" w:rsidR="00F4131E" w:rsidRDefault="00F4131E">
                    <w:pPr>
                      <w:pStyle w:val="Bibliography"/>
                      <w:rPr>
                        <w:noProof/>
                      </w:rPr>
                    </w:pPr>
                    <w:r>
                      <w:rPr>
                        <w:noProof/>
                      </w:rPr>
                      <w:t xml:space="preserve">[14] </w:t>
                    </w:r>
                  </w:p>
                </w:tc>
                <w:tc>
                  <w:tcPr>
                    <w:tcW w:w="0" w:type="auto"/>
                    <w:hideMark/>
                  </w:tcPr>
                  <w:p w14:paraId="32FD0E43" w14:textId="77777777" w:rsidR="00F4131E" w:rsidRDefault="00F4131E">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F4131E" w14:paraId="6FD5A382" w14:textId="77777777">
                <w:trPr>
                  <w:divId w:val="299648766"/>
                  <w:tblCellSpacing w:w="15" w:type="dxa"/>
                </w:trPr>
                <w:tc>
                  <w:tcPr>
                    <w:tcW w:w="50" w:type="pct"/>
                    <w:hideMark/>
                  </w:tcPr>
                  <w:p w14:paraId="23E123CD" w14:textId="77777777" w:rsidR="00F4131E" w:rsidRDefault="00F4131E">
                    <w:pPr>
                      <w:pStyle w:val="Bibliography"/>
                      <w:rPr>
                        <w:noProof/>
                      </w:rPr>
                    </w:pPr>
                    <w:r>
                      <w:rPr>
                        <w:noProof/>
                      </w:rPr>
                      <w:t xml:space="preserve">[15] </w:t>
                    </w:r>
                  </w:p>
                </w:tc>
                <w:tc>
                  <w:tcPr>
                    <w:tcW w:w="0" w:type="auto"/>
                    <w:hideMark/>
                  </w:tcPr>
                  <w:p w14:paraId="0F27402C" w14:textId="77777777" w:rsidR="00F4131E" w:rsidRDefault="00F4131E">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F4131E" w14:paraId="774295EF" w14:textId="77777777">
                <w:trPr>
                  <w:divId w:val="299648766"/>
                  <w:tblCellSpacing w:w="15" w:type="dxa"/>
                </w:trPr>
                <w:tc>
                  <w:tcPr>
                    <w:tcW w:w="50" w:type="pct"/>
                    <w:hideMark/>
                  </w:tcPr>
                  <w:p w14:paraId="71EEB606" w14:textId="77777777" w:rsidR="00F4131E" w:rsidRDefault="00F4131E">
                    <w:pPr>
                      <w:pStyle w:val="Bibliography"/>
                      <w:rPr>
                        <w:noProof/>
                      </w:rPr>
                    </w:pPr>
                    <w:r>
                      <w:rPr>
                        <w:noProof/>
                      </w:rPr>
                      <w:t xml:space="preserve">[16] </w:t>
                    </w:r>
                  </w:p>
                </w:tc>
                <w:tc>
                  <w:tcPr>
                    <w:tcW w:w="0" w:type="auto"/>
                    <w:hideMark/>
                  </w:tcPr>
                  <w:p w14:paraId="6DC9F17F" w14:textId="77777777" w:rsidR="00F4131E" w:rsidRDefault="00F4131E">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F4131E" w14:paraId="6286E9AE" w14:textId="77777777">
                <w:trPr>
                  <w:divId w:val="299648766"/>
                  <w:tblCellSpacing w:w="15" w:type="dxa"/>
                </w:trPr>
                <w:tc>
                  <w:tcPr>
                    <w:tcW w:w="50" w:type="pct"/>
                    <w:hideMark/>
                  </w:tcPr>
                  <w:p w14:paraId="507EFB51" w14:textId="77777777" w:rsidR="00F4131E" w:rsidRDefault="00F4131E">
                    <w:pPr>
                      <w:pStyle w:val="Bibliography"/>
                      <w:rPr>
                        <w:noProof/>
                      </w:rPr>
                    </w:pPr>
                    <w:r>
                      <w:rPr>
                        <w:noProof/>
                      </w:rPr>
                      <w:t xml:space="preserve">[17] </w:t>
                    </w:r>
                  </w:p>
                </w:tc>
                <w:tc>
                  <w:tcPr>
                    <w:tcW w:w="0" w:type="auto"/>
                    <w:hideMark/>
                  </w:tcPr>
                  <w:p w14:paraId="327C3841" w14:textId="77777777" w:rsidR="00F4131E" w:rsidRDefault="00F4131E">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F4131E" w14:paraId="7C8A6940" w14:textId="77777777">
                <w:trPr>
                  <w:divId w:val="299648766"/>
                  <w:tblCellSpacing w:w="15" w:type="dxa"/>
                </w:trPr>
                <w:tc>
                  <w:tcPr>
                    <w:tcW w:w="50" w:type="pct"/>
                    <w:hideMark/>
                  </w:tcPr>
                  <w:p w14:paraId="6CBFB0C5" w14:textId="77777777" w:rsidR="00F4131E" w:rsidRDefault="00F4131E">
                    <w:pPr>
                      <w:pStyle w:val="Bibliography"/>
                      <w:rPr>
                        <w:noProof/>
                      </w:rPr>
                    </w:pPr>
                    <w:r>
                      <w:rPr>
                        <w:noProof/>
                      </w:rPr>
                      <w:t xml:space="preserve">[18] </w:t>
                    </w:r>
                  </w:p>
                </w:tc>
                <w:tc>
                  <w:tcPr>
                    <w:tcW w:w="0" w:type="auto"/>
                    <w:hideMark/>
                  </w:tcPr>
                  <w:p w14:paraId="10ED5960" w14:textId="77777777" w:rsidR="00F4131E" w:rsidRDefault="00F4131E">
                    <w:pPr>
                      <w:pStyle w:val="Bibliography"/>
                      <w:rPr>
                        <w:noProof/>
                      </w:rPr>
                    </w:pPr>
                    <w:r>
                      <w:rPr>
                        <w:noProof/>
                      </w:rPr>
                      <w:t>J. Corbet, “Popcorn Linux pops up on linux-kernel,” 5 May 2020. [Online]. Available: https://lwn.net/Articles/819237/. [Accessed 25 October 2020].</w:t>
                    </w:r>
                  </w:p>
                </w:tc>
              </w:tr>
              <w:tr w:rsidR="00F4131E" w14:paraId="3F9A9E6C" w14:textId="77777777">
                <w:trPr>
                  <w:divId w:val="299648766"/>
                  <w:tblCellSpacing w:w="15" w:type="dxa"/>
                </w:trPr>
                <w:tc>
                  <w:tcPr>
                    <w:tcW w:w="50" w:type="pct"/>
                    <w:hideMark/>
                  </w:tcPr>
                  <w:p w14:paraId="64F4B0FD" w14:textId="77777777" w:rsidR="00F4131E" w:rsidRDefault="00F4131E">
                    <w:pPr>
                      <w:pStyle w:val="Bibliography"/>
                      <w:rPr>
                        <w:noProof/>
                      </w:rPr>
                    </w:pPr>
                    <w:r>
                      <w:rPr>
                        <w:noProof/>
                      </w:rPr>
                      <w:t xml:space="preserve">[19] </w:t>
                    </w:r>
                  </w:p>
                </w:tc>
                <w:tc>
                  <w:tcPr>
                    <w:tcW w:w="0" w:type="auto"/>
                    <w:hideMark/>
                  </w:tcPr>
                  <w:p w14:paraId="1A36B3C0" w14:textId="77777777" w:rsidR="00F4131E" w:rsidRDefault="00F4131E">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F4131E" w14:paraId="614F4E72" w14:textId="77777777">
                <w:trPr>
                  <w:divId w:val="299648766"/>
                  <w:tblCellSpacing w:w="15" w:type="dxa"/>
                </w:trPr>
                <w:tc>
                  <w:tcPr>
                    <w:tcW w:w="50" w:type="pct"/>
                    <w:hideMark/>
                  </w:tcPr>
                  <w:p w14:paraId="29BC6EA0" w14:textId="77777777" w:rsidR="00F4131E" w:rsidRDefault="00F4131E">
                    <w:pPr>
                      <w:pStyle w:val="Bibliography"/>
                      <w:rPr>
                        <w:noProof/>
                      </w:rPr>
                    </w:pPr>
                    <w:r>
                      <w:rPr>
                        <w:noProof/>
                      </w:rPr>
                      <w:lastRenderedPageBreak/>
                      <w:t xml:space="preserve">[20] </w:t>
                    </w:r>
                  </w:p>
                </w:tc>
                <w:tc>
                  <w:tcPr>
                    <w:tcW w:w="0" w:type="auto"/>
                    <w:hideMark/>
                  </w:tcPr>
                  <w:p w14:paraId="3CECBE5A" w14:textId="77777777" w:rsidR="00F4131E" w:rsidRDefault="00F4131E">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F4131E" w14:paraId="01E52C29" w14:textId="77777777">
                <w:trPr>
                  <w:divId w:val="299648766"/>
                  <w:tblCellSpacing w:w="15" w:type="dxa"/>
                </w:trPr>
                <w:tc>
                  <w:tcPr>
                    <w:tcW w:w="50" w:type="pct"/>
                    <w:hideMark/>
                  </w:tcPr>
                  <w:p w14:paraId="3A815DC1" w14:textId="77777777" w:rsidR="00F4131E" w:rsidRDefault="00F4131E">
                    <w:pPr>
                      <w:pStyle w:val="Bibliography"/>
                      <w:rPr>
                        <w:noProof/>
                      </w:rPr>
                    </w:pPr>
                    <w:r>
                      <w:rPr>
                        <w:noProof/>
                      </w:rPr>
                      <w:t xml:space="preserve">[21] </w:t>
                    </w:r>
                  </w:p>
                </w:tc>
                <w:tc>
                  <w:tcPr>
                    <w:tcW w:w="0" w:type="auto"/>
                    <w:hideMark/>
                  </w:tcPr>
                  <w:p w14:paraId="0FF69600" w14:textId="77777777" w:rsidR="00F4131E" w:rsidRDefault="00F4131E">
                    <w:pPr>
                      <w:pStyle w:val="Bibliography"/>
                      <w:rPr>
                        <w:noProof/>
                      </w:rPr>
                    </w:pPr>
                    <w:r>
                      <w:rPr>
                        <w:noProof/>
                      </w:rPr>
                      <w:t>R.F.Rashid and H.Tokuda, “Mach: A system software kernel,” 15 June 1990. [Online]. Available: https://www.sciencedirect.com/science/article/pii/0956052190900045. [Accessed 20 October 2020].</w:t>
                    </w:r>
                  </w:p>
                </w:tc>
              </w:tr>
              <w:tr w:rsidR="00F4131E" w14:paraId="03B25B98" w14:textId="77777777">
                <w:trPr>
                  <w:divId w:val="299648766"/>
                  <w:tblCellSpacing w:w="15" w:type="dxa"/>
                </w:trPr>
                <w:tc>
                  <w:tcPr>
                    <w:tcW w:w="50" w:type="pct"/>
                    <w:hideMark/>
                  </w:tcPr>
                  <w:p w14:paraId="4FDBD02C" w14:textId="77777777" w:rsidR="00F4131E" w:rsidRDefault="00F4131E">
                    <w:pPr>
                      <w:pStyle w:val="Bibliography"/>
                      <w:rPr>
                        <w:noProof/>
                      </w:rPr>
                    </w:pPr>
                    <w:r>
                      <w:rPr>
                        <w:noProof/>
                      </w:rPr>
                      <w:t xml:space="preserve">[22] </w:t>
                    </w:r>
                  </w:p>
                </w:tc>
                <w:tc>
                  <w:tcPr>
                    <w:tcW w:w="0" w:type="auto"/>
                    <w:hideMark/>
                  </w:tcPr>
                  <w:p w14:paraId="3ECE196E" w14:textId="77777777" w:rsidR="00F4131E" w:rsidRDefault="00F4131E">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F4131E" w14:paraId="518CE097" w14:textId="77777777">
                <w:trPr>
                  <w:divId w:val="299648766"/>
                  <w:tblCellSpacing w:w="15" w:type="dxa"/>
                </w:trPr>
                <w:tc>
                  <w:tcPr>
                    <w:tcW w:w="50" w:type="pct"/>
                    <w:hideMark/>
                  </w:tcPr>
                  <w:p w14:paraId="6C708665" w14:textId="77777777" w:rsidR="00F4131E" w:rsidRDefault="00F4131E">
                    <w:pPr>
                      <w:pStyle w:val="Bibliography"/>
                      <w:rPr>
                        <w:noProof/>
                      </w:rPr>
                    </w:pPr>
                    <w:r>
                      <w:rPr>
                        <w:noProof/>
                      </w:rPr>
                      <w:t xml:space="preserve">[23] </w:t>
                    </w:r>
                  </w:p>
                </w:tc>
                <w:tc>
                  <w:tcPr>
                    <w:tcW w:w="0" w:type="auto"/>
                    <w:hideMark/>
                  </w:tcPr>
                  <w:p w14:paraId="33E0C907" w14:textId="77777777" w:rsidR="00F4131E" w:rsidRDefault="00F4131E">
                    <w:pPr>
                      <w:pStyle w:val="Bibliography"/>
                      <w:rPr>
                        <w:noProof/>
                      </w:rPr>
                    </w:pPr>
                    <w:r>
                      <w:rPr>
                        <w:noProof/>
                      </w:rPr>
                      <w:t>“Openmach Git Repository,” [Online]. Available: https://github.com/openmach/openmach/blob/master/include/mach/message.h. [Accessed 8 November 2020].</w:t>
                    </w:r>
                  </w:p>
                </w:tc>
              </w:tr>
              <w:tr w:rsidR="00F4131E" w14:paraId="44AB4751" w14:textId="77777777">
                <w:trPr>
                  <w:divId w:val="299648766"/>
                  <w:tblCellSpacing w:w="15" w:type="dxa"/>
                </w:trPr>
                <w:tc>
                  <w:tcPr>
                    <w:tcW w:w="50" w:type="pct"/>
                    <w:hideMark/>
                  </w:tcPr>
                  <w:p w14:paraId="2490F2E6" w14:textId="77777777" w:rsidR="00F4131E" w:rsidRDefault="00F4131E">
                    <w:pPr>
                      <w:pStyle w:val="Bibliography"/>
                      <w:rPr>
                        <w:noProof/>
                      </w:rPr>
                    </w:pPr>
                    <w:r>
                      <w:rPr>
                        <w:noProof/>
                      </w:rPr>
                      <w:t xml:space="preserve">[24] </w:t>
                    </w:r>
                  </w:p>
                </w:tc>
                <w:tc>
                  <w:tcPr>
                    <w:tcW w:w="0" w:type="auto"/>
                    <w:hideMark/>
                  </w:tcPr>
                  <w:p w14:paraId="67C32690" w14:textId="77777777" w:rsidR="00F4131E" w:rsidRDefault="00F4131E">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F4131E" w14:paraId="48138EB9" w14:textId="77777777">
                <w:trPr>
                  <w:divId w:val="299648766"/>
                  <w:tblCellSpacing w:w="15" w:type="dxa"/>
                </w:trPr>
                <w:tc>
                  <w:tcPr>
                    <w:tcW w:w="50" w:type="pct"/>
                    <w:hideMark/>
                  </w:tcPr>
                  <w:p w14:paraId="79DBC291" w14:textId="77777777" w:rsidR="00F4131E" w:rsidRDefault="00F4131E">
                    <w:pPr>
                      <w:pStyle w:val="Bibliography"/>
                      <w:rPr>
                        <w:noProof/>
                      </w:rPr>
                    </w:pPr>
                    <w:r>
                      <w:rPr>
                        <w:noProof/>
                      </w:rPr>
                      <w:t xml:space="preserve">[25] </w:t>
                    </w:r>
                  </w:p>
                </w:tc>
                <w:tc>
                  <w:tcPr>
                    <w:tcW w:w="0" w:type="auto"/>
                    <w:hideMark/>
                  </w:tcPr>
                  <w:p w14:paraId="7EC43433" w14:textId="77777777" w:rsidR="00F4131E" w:rsidRDefault="00F4131E">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F4131E" w14:paraId="6DA1795D" w14:textId="77777777">
                <w:trPr>
                  <w:divId w:val="299648766"/>
                  <w:tblCellSpacing w:w="15" w:type="dxa"/>
                </w:trPr>
                <w:tc>
                  <w:tcPr>
                    <w:tcW w:w="50" w:type="pct"/>
                    <w:hideMark/>
                  </w:tcPr>
                  <w:p w14:paraId="31573556" w14:textId="77777777" w:rsidR="00F4131E" w:rsidRDefault="00F4131E">
                    <w:pPr>
                      <w:pStyle w:val="Bibliography"/>
                      <w:rPr>
                        <w:noProof/>
                      </w:rPr>
                    </w:pPr>
                    <w:r>
                      <w:rPr>
                        <w:noProof/>
                      </w:rPr>
                      <w:t xml:space="preserve">[26] </w:t>
                    </w:r>
                  </w:p>
                </w:tc>
                <w:tc>
                  <w:tcPr>
                    <w:tcW w:w="0" w:type="auto"/>
                    <w:hideMark/>
                  </w:tcPr>
                  <w:p w14:paraId="79A5EDD2" w14:textId="77777777" w:rsidR="00F4131E" w:rsidRDefault="00F4131E">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F4131E" w14:paraId="4F25EB88" w14:textId="77777777">
                <w:trPr>
                  <w:divId w:val="299648766"/>
                  <w:tblCellSpacing w:w="15" w:type="dxa"/>
                </w:trPr>
                <w:tc>
                  <w:tcPr>
                    <w:tcW w:w="50" w:type="pct"/>
                    <w:hideMark/>
                  </w:tcPr>
                  <w:p w14:paraId="66B9CA29" w14:textId="77777777" w:rsidR="00F4131E" w:rsidRDefault="00F4131E">
                    <w:pPr>
                      <w:pStyle w:val="Bibliography"/>
                      <w:rPr>
                        <w:noProof/>
                      </w:rPr>
                    </w:pPr>
                    <w:r>
                      <w:rPr>
                        <w:noProof/>
                      </w:rPr>
                      <w:t xml:space="preserve">[27] </w:t>
                    </w:r>
                  </w:p>
                </w:tc>
                <w:tc>
                  <w:tcPr>
                    <w:tcW w:w="0" w:type="auto"/>
                    <w:hideMark/>
                  </w:tcPr>
                  <w:p w14:paraId="008D7DF6" w14:textId="77777777" w:rsidR="00F4131E" w:rsidRDefault="00F4131E">
                    <w:pPr>
                      <w:pStyle w:val="Bibliography"/>
                      <w:rPr>
                        <w:noProof/>
                      </w:rPr>
                    </w:pPr>
                    <w:r>
                      <w:rPr>
                        <w:noProof/>
                      </w:rPr>
                      <w:t>B. Ravindran, “Replicated-kernel Linux,” [Online]. Available: http://popcornlinux.org/index.php/replicated-kernel-linux. [Accessed 19 April 2021].</w:t>
                    </w:r>
                  </w:p>
                </w:tc>
              </w:tr>
            </w:tbl>
            <w:p w14:paraId="7CC99DD7" w14:textId="77777777" w:rsidR="00F4131E" w:rsidRDefault="00F4131E">
              <w:pPr>
                <w:divId w:val="299648766"/>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3"/>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as R" w:date="2021-10-22T20:19:00Z" w:initials="AR">
    <w:p w14:paraId="0777380A" w14:textId="3D10E740" w:rsidR="00BA7906" w:rsidRDefault="00BA7906">
      <w:pPr>
        <w:pStyle w:val="CommentText"/>
      </w:pPr>
      <w:r>
        <w:rPr>
          <w:rStyle w:val="CommentReference"/>
        </w:rPr>
        <w:annotationRef/>
      </w:r>
      <w:r>
        <w:t>Remember to check indentation for sections and section numbers</w:t>
      </w:r>
    </w:p>
  </w:comment>
  <w:comment w:id="11"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2" w:author="Andreas R" w:date="2021-10-22T20:00:00Z" w:initials="AR">
    <w:p w14:paraId="4BD89337" w14:textId="5A8EF10C" w:rsidR="004C6BCD" w:rsidRDefault="004C6BCD">
      <w:pPr>
        <w:pStyle w:val="CommentText"/>
      </w:pPr>
      <w:r>
        <w:rPr>
          <w:rStyle w:val="CommentReference"/>
        </w:rPr>
        <w:annotationRef/>
      </w:r>
      <w:r>
        <w:t>Message passing or a shared cache</w:t>
      </w:r>
    </w:p>
  </w:comment>
  <w:comment w:id="1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16"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17" w:author="Andreas R" w:date="2021-10-22T14:16:00Z" w:initials="AR">
    <w:p w14:paraId="0BFDAED8" w14:textId="2FF4B497" w:rsidR="00B00843" w:rsidRDefault="00B00843">
      <w:pPr>
        <w:pStyle w:val="CommentText"/>
      </w:pPr>
      <w:r>
        <w:rPr>
          <w:rStyle w:val="CommentReference"/>
        </w:rPr>
        <w:annotationRef/>
      </w:r>
      <w:r>
        <w:t>Reword</w:t>
      </w:r>
    </w:p>
  </w:comment>
  <w:comment w:id="18"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20"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21" w:author="Andreas R" w:date="2021-10-21T15:37:00Z" w:initials="AR">
    <w:p w14:paraId="785600D8" w14:textId="50021B22" w:rsidR="004F3D4E" w:rsidRDefault="004F3D4E">
      <w:pPr>
        <w:pStyle w:val="CommentText"/>
      </w:pPr>
      <w:r>
        <w:rPr>
          <w:rStyle w:val="CommentReference"/>
        </w:rPr>
        <w:annotationRef/>
      </w:r>
      <w:r>
        <w:t>Reword</w:t>
      </w:r>
    </w:p>
  </w:comment>
  <w:comment w:id="22"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23"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25"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27"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28"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29" w:author="Andreas R" w:date="2021-10-21T11:23:00Z" w:initials="AR">
    <w:p w14:paraId="21D537C1" w14:textId="4A78D3B5" w:rsidR="005C1353" w:rsidRDefault="005C1353">
      <w:pPr>
        <w:pStyle w:val="CommentText"/>
      </w:pPr>
      <w:r>
        <w:rPr>
          <w:rStyle w:val="CommentReference"/>
        </w:rPr>
        <w:annotationRef/>
      </w:r>
      <w:r>
        <w:t>Relevant to this part?</w:t>
      </w:r>
    </w:p>
  </w:comment>
  <w:comment w:id="30" w:author="Andreas R" w:date="2021-10-21T11:31:00Z" w:initials="AR">
    <w:p w14:paraId="1289F8CF" w14:textId="25744E94" w:rsidR="009E16F5" w:rsidRDefault="009E16F5">
      <w:pPr>
        <w:pStyle w:val="CommentText"/>
      </w:pPr>
      <w:r>
        <w:rPr>
          <w:rStyle w:val="CommentReference"/>
        </w:rPr>
        <w:annotationRef/>
      </w:r>
      <w:r>
        <w:t>Reword</w:t>
      </w:r>
    </w:p>
  </w:comment>
  <w:comment w:id="31"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32"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33"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34"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35"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36"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37"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39"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40"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41"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43"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44"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45"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47"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52"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51" w:author="Andreas R" w:date="2021-10-19T14:53:00Z" w:initials="AR">
    <w:p w14:paraId="113097B0" w14:textId="4D746229" w:rsidR="00B7437F" w:rsidRDefault="00B7437F">
      <w:pPr>
        <w:pStyle w:val="CommentText"/>
      </w:pPr>
      <w:r>
        <w:rPr>
          <w:rStyle w:val="CommentReference"/>
        </w:rPr>
        <w:annotationRef/>
      </w:r>
      <w:r>
        <w:t>Update references</w:t>
      </w:r>
    </w:p>
  </w:comment>
  <w:comment w:id="50" w:author="Andreas R" w:date="2021-10-22T20:15:00Z" w:initials="AR">
    <w:p w14:paraId="752DD580" w14:textId="3A305D22"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7380A" w15:done="0"/>
  <w15:commentEx w15:paraId="7E945F63" w15:done="0"/>
  <w15:commentEx w15:paraId="4BD89337" w15:done="0"/>
  <w15:commentEx w15:paraId="3D57634F" w15:done="0"/>
  <w15:commentEx w15:paraId="30BAB5BF" w15:done="0"/>
  <w15:commentEx w15:paraId="0BFDAED8" w15:done="0"/>
  <w15:commentEx w15:paraId="51378335" w15:done="0"/>
  <w15:commentEx w15:paraId="5BA976CB" w15:done="0"/>
  <w15:commentEx w15:paraId="785600D8" w15:done="0"/>
  <w15:commentEx w15:paraId="651ED440" w15:done="0"/>
  <w15:commentEx w15:paraId="0F20731D" w15:done="0"/>
  <w15:commentEx w15:paraId="6EE4E9BD"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9B4C" w16cex:dateUtc="2021-10-22T19:19:00Z"/>
  <w16cex:commentExtensible w16cex:durableId="251D5709" w16cex:dateUtc="2021-10-22T14:28:00Z"/>
  <w16cex:commentExtensible w16cex:durableId="251D96D1" w16cex:dateUtc="2021-10-22T19:00:00Z"/>
  <w16cex:commentExtensible w16cex:durableId="251D6FBC" w16cex:dateUtc="2021-10-22T16:13: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1D17D8" w16cex:dateUtc="2021-10-22T09:58:00Z"/>
  <w16cex:commentExtensible w16cex:durableId="251D17BC" w16cex:dateUtc="2021-10-22T09:58:00Z"/>
  <w16cex:commentExtensible w16cex:durableId="251959BC" w16cex:dateUtc="2021-10-19T13:50: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7380A" w16cid:durableId="251D9B4C"/>
  <w16cid:commentId w16cid:paraId="7E945F63" w16cid:durableId="251D5709"/>
  <w16cid:commentId w16cid:paraId="4BD89337" w16cid:durableId="251D96D1"/>
  <w16cid:commentId w16cid:paraId="3D57634F" w16cid:durableId="251D6FBC"/>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651ED440" w16cid:durableId="251D17D8"/>
  <w16cid:commentId w16cid:paraId="0F20731D" w16cid:durableId="251D17BC"/>
  <w16cid:commentId w16cid:paraId="6EE4E9BD" w16cid:durableId="251959BC"/>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8FE7" w14:textId="77777777" w:rsidR="00E17ADC" w:rsidRDefault="00E17ADC" w:rsidP="00D56BDB">
      <w:r>
        <w:separator/>
      </w:r>
    </w:p>
    <w:p w14:paraId="205087FB" w14:textId="77777777" w:rsidR="00E17ADC" w:rsidRDefault="00E17ADC" w:rsidP="00D56BDB"/>
    <w:p w14:paraId="4C7D73C9" w14:textId="77777777" w:rsidR="00E17ADC" w:rsidRDefault="00E17ADC" w:rsidP="00D56BDB"/>
    <w:p w14:paraId="03CFCA6D" w14:textId="77777777" w:rsidR="00E17ADC" w:rsidRDefault="00E17ADC" w:rsidP="00D56BDB"/>
    <w:p w14:paraId="55957A5C" w14:textId="77777777" w:rsidR="00E17ADC" w:rsidRDefault="00E17ADC" w:rsidP="00D56BDB"/>
    <w:p w14:paraId="6283EF31" w14:textId="77777777" w:rsidR="00E17ADC" w:rsidRDefault="00E17ADC" w:rsidP="00D56BDB"/>
  </w:endnote>
  <w:endnote w:type="continuationSeparator" w:id="0">
    <w:p w14:paraId="03381457" w14:textId="77777777" w:rsidR="00E17ADC" w:rsidRDefault="00E17ADC" w:rsidP="00D56BDB">
      <w:r>
        <w:continuationSeparator/>
      </w:r>
    </w:p>
    <w:p w14:paraId="1970FD7D" w14:textId="77777777" w:rsidR="00E17ADC" w:rsidRDefault="00E17ADC" w:rsidP="00D56BDB"/>
    <w:p w14:paraId="1EB95A83" w14:textId="77777777" w:rsidR="00E17ADC" w:rsidRDefault="00E17ADC" w:rsidP="00D56BDB"/>
    <w:p w14:paraId="47D2239D" w14:textId="77777777" w:rsidR="00E17ADC" w:rsidRDefault="00E17ADC" w:rsidP="00D56BDB"/>
    <w:p w14:paraId="63AD1793" w14:textId="77777777" w:rsidR="00E17ADC" w:rsidRDefault="00E17ADC" w:rsidP="00D56BDB"/>
    <w:p w14:paraId="026E3E91" w14:textId="77777777" w:rsidR="00E17ADC" w:rsidRDefault="00E17ADC"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9B0EF" w14:textId="77777777" w:rsidR="00E17ADC" w:rsidRDefault="00E17ADC" w:rsidP="00D56BDB">
      <w:r>
        <w:separator/>
      </w:r>
    </w:p>
    <w:p w14:paraId="10856D1C" w14:textId="77777777" w:rsidR="00E17ADC" w:rsidRDefault="00E17ADC" w:rsidP="00D56BDB"/>
    <w:p w14:paraId="69B78C0F" w14:textId="77777777" w:rsidR="00E17ADC" w:rsidRDefault="00E17ADC" w:rsidP="00D56BDB"/>
    <w:p w14:paraId="418500D4" w14:textId="77777777" w:rsidR="00E17ADC" w:rsidRDefault="00E17ADC" w:rsidP="00D56BDB"/>
    <w:p w14:paraId="267D95A4" w14:textId="77777777" w:rsidR="00E17ADC" w:rsidRDefault="00E17ADC" w:rsidP="00D56BDB"/>
    <w:p w14:paraId="3AE27923" w14:textId="77777777" w:rsidR="00E17ADC" w:rsidRDefault="00E17ADC" w:rsidP="00D56BDB"/>
  </w:footnote>
  <w:footnote w:type="continuationSeparator" w:id="0">
    <w:p w14:paraId="5792E4F0" w14:textId="77777777" w:rsidR="00E17ADC" w:rsidRDefault="00E17ADC" w:rsidP="00D56BDB">
      <w:r>
        <w:continuationSeparator/>
      </w:r>
    </w:p>
    <w:p w14:paraId="3965A21B" w14:textId="77777777" w:rsidR="00E17ADC" w:rsidRDefault="00E17ADC" w:rsidP="00D56BDB"/>
    <w:p w14:paraId="0B08B443" w14:textId="77777777" w:rsidR="00E17ADC" w:rsidRDefault="00E17ADC" w:rsidP="00D56BDB"/>
    <w:p w14:paraId="67F828A2" w14:textId="77777777" w:rsidR="00E17ADC" w:rsidRDefault="00E17ADC" w:rsidP="00D56BDB"/>
    <w:p w14:paraId="363BB4D4" w14:textId="77777777" w:rsidR="00E17ADC" w:rsidRDefault="00E17ADC" w:rsidP="00D56BDB"/>
    <w:p w14:paraId="2B950B06" w14:textId="77777777" w:rsidR="00E17ADC" w:rsidRDefault="00E17ADC"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5"/>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0"/>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C8"/>
    <w:rsid w:val="00000372"/>
    <w:rsid w:val="00004A83"/>
    <w:rsid w:val="00005846"/>
    <w:rsid w:val="000059EB"/>
    <w:rsid w:val="0000669C"/>
    <w:rsid w:val="0001059A"/>
    <w:rsid w:val="00014CAD"/>
    <w:rsid w:val="00035350"/>
    <w:rsid w:val="00045194"/>
    <w:rsid w:val="000455B6"/>
    <w:rsid w:val="0004636B"/>
    <w:rsid w:val="000471F0"/>
    <w:rsid w:val="00047932"/>
    <w:rsid w:val="0007233C"/>
    <w:rsid w:val="00072909"/>
    <w:rsid w:val="000735EB"/>
    <w:rsid w:val="0007644F"/>
    <w:rsid w:val="00085B68"/>
    <w:rsid w:val="00090C7F"/>
    <w:rsid w:val="00094819"/>
    <w:rsid w:val="000A2605"/>
    <w:rsid w:val="000B37C7"/>
    <w:rsid w:val="000C7272"/>
    <w:rsid w:val="000D6307"/>
    <w:rsid w:val="000E1BFD"/>
    <w:rsid w:val="000E25A5"/>
    <w:rsid w:val="000E6D4E"/>
    <w:rsid w:val="000F2397"/>
    <w:rsid w:val="00104EF3"/>
    <w:rsid w:val="001060A7"/>
    <w:rsid w:val="00106BBB"/>
    <w:rsid w:val="001235BA"/>
    <w:rsid w:val="001351D7"/>
    <w:rsid w:val="00145FA1"/>
    <w:rsid w:val="00154AE0"/>
    <w:rsid w:val="001624CE"/>
    <w:rsid w:val="001735D7"/>
    <w:rsid w:val="00175CD3"/>
    <w:rsid w:val="001B2040"/>
    <w:rsid w:val="001B4599"/>
    <w:rsid w:val="001B57D3"/>
    <w:rsid w:val="001C5CE1"/>
    <w:rsid w:val="001D0652"/>
    <w:rsid w:val="001D259A"/>
    <w:rsid w:val="001D51DA"/>
    <w:rsid w:val="001F4611"/>
    <w:rsid w:val="00202BA9"/>
    <w:rsid w:val="00202F3A"/>
    <w:rsid w:val="00210AB6"/>
    <w:rsid w:val="00210D17"/>
    <w:rsid w:val="002130C0"/>
    <w:rsid w:val="00227B32"/>
    <w:rsid w:val="00227F98"/>
    <w:rsid w:val="00235D75"/>
    <w:rsid w:val="00250EDF"/>
    <w:rsid w:val="002540EE"/>
    <w:rsid w:val="002555AD"/>
    <w:rsid w:val="0025796A"/>
    <w:rsid w:val="00266FC5"/>
    <w:rsid w:val="002720ED"/>
    <w:rsid w:val="00284866"/>
    <w:rsid w:val="002861E2"/>
    <w:rsid w:val="00286386"/>
    <w:rsid w:val="002942BE"/>
    <w:rsid w:val="002B1C15"/>
    <w:rsid w:val="002B6D1D"/>
    <w:rsid w:val="002D560E"/>
    <w:rsid w:val="002E281E"/>
    <w:rsid w:val="002E45AB"/>
    <w:rsid w:val="002E7BD2"/>
    <w:rsid w:val="002F129F"/>
    <w:rsid w:val="0030212D"/>
    <w:rsid w:val="003058C0"/>
    <w:rsid w:val="00320284"/>
    <w:rsid w:val="00322D3C"/>
    <w:rsid w:val="0032758A"/>
    <w:rsid w:val="003379EE"/>
    <w:rsid w:val="00342130"/>
    <w:rsid w:val="00344239"/>
    <w:rsid w:val="00347E5E"/>
    <w:rsid w:val="00351C89"/>
    <w:rsid w:val="00352A6C"/>
    <w:rsid w:val="003531EA"/>
    <w:rsid w:val="003704D4"/>
    <w:rsid w:val="00374AED"/>
    <w:rsid w:val="00383820"/>
    <w:rsid w:val="00386370"/>
    <w:rsid w:val="003910EA"/>
    <w:rsid w:val="003918AB"/>
    <w:rsid w:val="00392796"/>
    <w:rsid w:val="003A03AB"/>
    <w:rsid w:val="003A382A"/>
    <w:rsid w:val="003A3F8C"/>
    <w:rsid w:val="003A7D54"/>
    <w:rsid w:val="003B0371"/>
    <w:rsid w:val="003C14B1"/>
    <w:rsid w:val="003C2E01"/>
    <w:rsid w:val="003D01D4"/>
    <w:rsid w:val="003D0C65"/>
    <w:rsid w:val="003D108E"/>
    <w:rsid w:val="003D2684"/>
    <w:rsid w:val="003E0DD4"/>
    <w:rsid w:val="003E42EB"/>
    <w:rsid w:val="003E5608"/>
    <w:rsid w:val="003F5C66"/>
    <w:rsid w:val="00407097"/>
    <w:rsid w:val="00407F79"/>
    <w:rsid w:val="00415200"/>
    <w:rsid w:val="0042099B"/>
    <w:rsid w:val="00443F74"/>
    <w:rsid w:val="00452018"/>
    <w:rsid w:val="00453FAA"/>
    <w:rsid w:val="004604AD"/>
    <w:rsid w:val="004622FA"/>
    <w:rsid w:val="004662A3"/>
    <w:rsid w:val="00490D8D"/>
    <w:rsid w:val="00491F75"/>
    <w:rsid w:val="004924CC"/>
    <w:rsid w:val="00492F0F"/>
    <w:rsid w:val="004A1ABB"/>
    <w:rsid w:val="004A4286"/>
    <w:rsid w:val="004B0765"/>
    <w:rsid w:val="004B100F"/>
    <w:rsid w:val="004C1CAA"/>
    <w:rsid w:val="004C3685"/>
    <w:rsid w:val="004C6BCD"/>
    <w:rsid w:val="004C7898"/>
    <w:rsid w:val="004D2037"/>
    <w:rsid w:val="004D4C25"/>
    <w:rsid w:val="004D6E68"/>
    <w:rsid w:val="004F3D4E"/>
    <w:rsid w:val="005022AD"/>
    <w:rsid w:val="00513B31"/>
    <w:rsid w:val="00515C47"/>
    <w:rsid w:val="00537B20"/>
    <w:rsid w:val="00541410"/>
    <w:rsid w:val="00550035"/>
    <w:rsid w:val="0055273D"/>
    <w:rsid w:val="00560285"/>
    <w:rsid w:val="00564F9B"/>
    <w:rsid w:val="00572A8D"/>
    <w:rsid w:val="00577EC2"/>
    <w:rsid w:val="005B09D4"/>
    <w:rsid w:val="005B4E5A"/>
    <w:rsid w:val="005B6C1F"/>
    <w:rsid w:val="005C1353"/>
    <w:rsid w:val="005C5FBB"/>
    <w:rsid w:val="005C76D9"/>
    <w:rsid w:val="005D43E4"/>
    <w:rsid w:val="005D4537"/>
    <w:rsid w:val="005D6B82"/>
    <w:rsid w:val="005D7C20"/>
    <w:rsid w:val="005E010F"/>
    <w:rsid w:val="005E1627"/>
    <w:rsid w:val="005E340C"/>
    <w:rsid w:val="005F67A8"/>
    <w:rsid w:val="005F6AE6"/>
    <w:rsid w:val="00605FF6"/>
    <w:rsid w:val="006063FD"/>
    <w:rsid w:val="006065F0"/>
    <w:rsid w:val="00616FA6"/>
    <w:rsid w:val="006214F3"/>
    <w:rsid w:val="00640F2E"/>
    <w:rsid w:val="006554B2"/>
    <w:rsid w:val="006568E3"/>
    <w:rsid w:val="00663EBA"/>
    <w:rsid w:val="00671613"/>
    <w:rsid w:val="0067375E"/>
    <w:rsid w:val="006764B6"/>
    <w:rsid w:val="00684E5A"/>
    <w:rsid w:val="00686C9C"/>
    <w:rsid w:val="0069473E"/>
    <w:rsid w:val="006B0F06"/>
    <w:rsid w:val="006D103D"/>
    <w:rsid w:val="006D10E8"/>
    <w:rsid w:val="006F4160"/>
    <w:rsid w:val="007067F7"/>
    <w:rsid w:val="007108B0"/>
    <w:rsid w:val="00711070"/>
    <w:rsid w:val="0071235E"/>
    <w:rsid w:val="00714B88"/>
    <w:rsid w:val="00720F14"/>
    <w:rsid w:val="00724A63"/>
    <w:rsid w:val="0072554A"/>
    <w:rsid w:val="0072696F"/>
    <w:rsid w:val="00735F0F"/>
    <w:rsid w:val="007428EC"/>
    <w:rsid w:val="007511F5"/>
    <w:rsid w:val="007518F5"/>
    <w:rsid w:val="00757176"/>
    <w:rsid w:val="00765ADD"/>
    <w:rsid w:val="00766A3C"/>
    <w:rsid w:val="00771B35"/>
    <w:rsid w:val="007A2EA6"/>
    <w:rsid w:val="007A77F1"/>
    <w:rsid w:val="007B11AE"/>
    <w:rsid w:val="007B2A9F"/>
    <w:rsid w:val="007B7FCB"/>
    <w:rsid w:val="007C3EC9"/>
    <w:rsid w:val="007C706D"/>
    <w:rsid w:val="007D1DE7"/>
    <w:rsid w:val="007D2649"/>
    <w:rsid w:val="007D57C8"/>
    <w:rsid w:val="007D7CB0"/>
    <w:rsid w:val="007D7D95"/>
    <w:rsid w:val="007F06B8"/>
    <w:rsid w:val="007F5B84"/>
    <w:rsid w:val="00807C75"/>
    <w:rsid w:val="0081044E"/>
    <w:rsid w:val="00814304"/>
    <w:rsid w:val="008203ED"/>
    <w:rsid w:val="00820BA2"/>
    <w:rsid w:val="008215BE"/>
    <w:rsid w:val="00827FF2"/>
    <w:rsid w:val="0083719D"/>
    <w:rsid w:val="00846653"/>
    <w:rsid w:val="008504E8"/>
    <w:rsid w:val="0085553C"/>
    <w:rsid w:val="008557D4"/>
    <w:rsid w:val="00863434"/>
    <w:rsid w:val="00863E59"/>
    <w:rsid w:val="00875B25"/>
    <w:rsid w:val="00875CB0"/>
    <w:rsid w:val="008857D3"/>
    <w:rsid w:val="008A77F1"/>
    <w:rsid w:val="008B3E90"/>
    <w:rsid w:val="008C171F"/>
    <w:rsid w:val="008C7069"/>
    <w:rsid w:val="008D4DBD"/>
    <w:rsid w:val="008D625F"/>
    <w:rsid w:val="008E6595"/>
    <w:rsid w:val="008E6C67"/>
    <w:rsid w:val="008E6CC7"/>
    <w:rsid w:val="008F0E65"/>
    <w:rsid w:val="00904BC8"/>
    <w:rsid w:val="009070A5"/>
    <w:rsid w:val="00911444"/>
    <w:rsid w:val="00952D5A"/>
    <w:rsid w:val="00961C39"/>
    <w:rsid w:val="00966C39"/>
    <w:rsid w:val="00975574"/>
    <w:rsid w:val="00977BEF"/>
    <w:rsid w:val="009935B3"/>
    <w:rsid w:val="009A4B41"/>
    <w:rsid w:val="009A7A30"/>
    <w:rsid w:val="009B0D61"/>
    <w:rsid w:val="009C203D"/>
    <w:rsid w:val="009C221E"/>
    <w:rsid w:val="009C302F"/>
    <w:rsid w:val="009C4586"/>
    <w:rsid w:val="009D162B"/>
    <w:rsid w:val="009D1761"/>
    <w:rsid w:val="009D19F6"/>
    <w:rsid w:val="009D7AA8"/>
    <w:rsid w:val="009E023E"/>
    <w:rsid w:val="009E16F5"/>
    <w:rsid w:val="009E5546"/>
    <w:rsid w:val="009E588D"/>
    <w:rsid w:val="009F4B35"/>
    <w:rsid w:val="00A3438A"/>
    <w:rsid w:val="00A36487"/>
    <w:rsid w:val="00A4318D"/>
    <w:rsid w:val="00A64984"/>
    <w:rsid w:val="00A660A7"/>
    <w:rsid w:val="00A70A1C"/>
    <w:rsid w:val="00A76CAB"/>
    <w:rsid w:val="00A9325C"/>
    <w:rsid w:val="00A9445D"/>
    <w:rsid w:val="00A954F5"/>
    <w:rsid w:val="00AA0661"/>
    <w:rsid w:val="00AA115E"/>
    <w:rsid w:val="00AB44EA"/>
    <w:rsid w:val="00AB7610"/>
    <w:rsid w:val="00AC0F7E"/>
    <w:rsid w:val="00AC2320"/>
    <w:rsid w:val="00AC3BBF"/>
    <w:rsid w:val="00AD2A6C"/>
    <w:rsid w:val="00AE0EC2"/>
    <w:rsid w:val="00AE316B"/>
    <w:rsid w:val="00AE4540"/>
    <w:rsid w:val="00AF24A8"/>
    <w:rsid w:val="00AF5CFE"/>
    <w:rsid w:val="00AF625B"/>
    <w:rsid w:val="00AF6619"/>
    <w:rsid w:val="00B00679"/>
    <w:rsid w:val="00B00843"/>
    <w:rsid w:val="00B23AFD"/>
    <w:rsid w:val="00B24E25"/>
    <w:rsid w:val="00B3330A"/>
    <w:rsid w:val="00B357B6"/>
    <w:rsid w:val="00B50FC5"/>
    <w:rsid w:val="00B64D50"/>
    <w:rsid w:val="00B663C0"/>
    <w:rsid w:val="00B712C1"/>
    <w:rsid w:val="00B7437F"/>
    <w:rsid w:val="00B773F7"/>
    <w:rsid w:val="00B809B5"/>
    <w:rsid w:val="00B86F48"/>
    <w:rsid w:val="00B87E92"/>
    <w:rsid w:val="00BA01F9"/>
    <w:rsid w:val="00BA4B2D"/>
    <w:rsid w:val="00BA7906"/>
    <w:rsid w:val="00BC4EB3"/>
    <w:rsid w:val="00BD0C8B"/>
    <w:rsid w:val="00BD28C2"/>
    <w:rsid w:val="00BE63FE"/>
    <w:rsid w:val="00BE67E5"/>
    <w:rsid w:val="00BF6CF4"/>
    <w:rsid w:val="00C056BC"/>
    <w:rsid w:val="00C1100D"/>
    <w:rsid w:val="00C11298"/>
    <w:rsid w:val="00C14C9F"/>
    <w:rsid w:val="00C16F4D"/>
    <w:rsid w:val="00C1746B"/>
    <w:rsid w:val="00C33EEA"/>
    <w:rsid w:val="00C375C1"/>
    <w:rsid w:val="00C42807"/>
    <w:rsid w:val="00C45D9D"/>
    <w:rsid w:val="00C479FC"/>
    <w:rsid w:val="00C51503"/>
    <w:rsid w:val="00C62A55"/>
    <w:rsid w:val="00C662A9"/>
    <w:rsid w:val="00C73D85"/>
    <w:rsid w:val="00C86CD6"/>
    <w:rsid w:val="00C87FA5"/>
    <w:rsid w:val="00C96E30"/>
    <w:rsid w:val="00C96F04"/>
    <w:rsid w:val="00CA381C"/>
    <w:rsid w:val="00CB5FDE"/>
    <w:rsid w:val="00CC6522"/>
    <w:rsid w:val="00CC6868"/>
    <w:rsid w:val="00CD3B62"/>
    <w:rsid w:val="00CE31D8"/>
    <w:rsid w:val="00CE6701"/>
    <w:rsid w:val="00CF01EC"/>
    <w:rsid w:val="00CF2B3F"/>
    <w:rsid w:val="00D01AFB"/>
    <w:rsid w:val="00D02440"/>
    <w:rsid w:val="00D05955"/>
    <w:rsid w:val="00D062E6"/>
    <w:rsid w:val="00D078C4"/>
    <w:rsid w:val="00D10079"/>
    <w:rsid w:val="00D133DA"/>
    <w:rsid w:val="00D1687B"/>
    <w:rsid w:val="00D21C94"/>
    <w:rsid w:val="00D25F0E"/>
    <w:rsid w:val="00D316EF"/>
    <w:rsid w:val="00D411AD"/>
    <w:rsid w:val="00D53D8D"/>
    <w:rsid w:val="00D56BDB"/>
    <w:rsid w:val="00D673D9"/>
    <w:rsid w:val="00D76F67"/>
    <w:rsid w:val="00D85804"/>
    <w:rsid w:val="00D91392"/>
    <w:rsid w:val="00D9742B"/>
    <w:rsid w:val="00DA44AC"/>
    <w:rsid w:val="00DA5580"/>
    <w:rsid w:val="00DB3144"/>
    <w:rsid w:val="00DB69A3"/>
    <w:rsid w:val="00DB7B8F"/>
    <w:rsid w:val="00DC6EEA"/>
    <w:rsid w:val="00DC7C77"/>
    <w:rsid w:val="00DF3B63"/>
    <w:rsid w:val="00DF441B"/>
    <w:rsid w:val="00E173E1"/>
    <w:rsid w:val="00E17ADC"/>
    <w:rsid w:val="00E21394"/>
    <w:rsid w:val="00E2419B"/>
    <w:rsid w:val="00E321D8"/>
    <w:rsid w:val="00E53726"/>
    <w:rsid w:val="00E626B5"/>
    <w:rsid w:val="00E77876"/>
    <w:rsid w:val="00E82000"/>
    <w:rsid w:val="00E82BA1"/>
    <w:rsid w:val="00E8505D"/>
    <w:rsid w:val="00EA0CD6"/>
    <w:rsid w:val="00EA27A6"/>
    <w:rsid w:val="00EB0024"/>
    <w:rsid w:val="00EB699A"/>
    <w:rsid w:val="00EC3BDE"/>
    <w:rsid w:val="00ED5056"/>
    <w:rsid w:val="00ED7583"/>
    <w:rsid w:val="00EE0850"/>
    <w:rsid w:val="00EE48F3"/>
    <w:rsid w:val="00EE5B3E"/>
    <w:rsid w:val="00EF0EBE"/>
    <w:rsid w:val="00EF1BE5"/>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131E"/>
    <w:rsid w:val="00F4208F"/>
    <w:rsid w:val="00F466C2"/>
    <w:rsid w:val="00F63DA1"/>
    <w:rsid w:val="00F75BED"/>
    <w:rsid w:val="00F76943"/>
    <w:rsid w:val="00F90F87"/>
    <w:rsid w:val="00F9364E"/>
    <w:rsid w:val="00F9522D"/>
    <w:rsid w:val="00FA125E"/>
    <w:rsid w:val="00FA1F5F"/>
    <w:rsid w:val="00FA4984"/>
    <w:rsid w:val="00FB0833"/>
    <w:rsid w:val="00FB2F62"/>
    <w:rsid w:val="00FB5FC4"/>
    <w:rsid w:val="00FC6B4F"/>
    <w:rsid w:val="00FD26BA"/>
    <w:rsid w:val="00FD75CA"/>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15B47"/>
  <w15:docId w15:val="{31FC8860-6A2B-0E43-A989-C252FFB2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15</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16</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17</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18</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19</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20</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21</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22</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23</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24</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25</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26</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27</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7</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8</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9</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10</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11</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6</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12</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13</b:RefOrder>
  </b:Source>
  <b:Source>
    <b:Tag>And20</b:Tag>
    <b:SourceType>DocumentFromInternetSite</b:SourceType>
    <b:Guid>{6914A65E-EC33-B045-B1A0-33127DD01C2A}</b:Guid>
    <b:Author>
      <b:Author>
        <b:NameList>
          <b:Person>
            <b:Last>Ramsøy</b:Last>
            <b:First>Andreas</b:First>
          </b:Person>
        </b:NameList>
      </b:Author>
    </b:Author>
    <b:Title>A Scalable Node Management Structure and Joining Protocol</b:Title>
    <b:URL>https://drive.google.com/file/d/1g8kiPErOtCLB8Fy-v3gVgQo5qDO3VJSe/view?usp=sharing</b:URL>
    <b:Year>2020</b:Year>
    <b:Month>April</b:Month>
    <b:Day>25</b:Day>
    <b:YearAccessed>2021</b:YearAccessed>
    <b:MonthAccessed>October</b:MonthAccessed>
    <b:DayAccessed>22</b:DayAccessed>
    <b:RefOrder>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14</b:RefOrder>
  </b:Source>
</b:Sources>
</file>

<file path=customXml/itemProps1.xml><?xml version="1.0" encoding="utf-8"?>
<ds:datastoreItem xmlns:ds="http://schemas.openxmlformats.org/officeDocument/2006/customXml" ds:itemID="{0F06329F-C573-EA44-9C64-E735893E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15</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cp:lastModifiedBy>Andreas R</cp:lastModifiedBy>
  <cp:revision>252</cp:revision>
  <cp:lastPrinted>2021-04-14T13:35:00Z</cp:lastPrinted>
  <dcterms:created xsi:type="dcterms:W3CDTF">2021-04-05T19:43:00Z</dcterms:created>
  <dcterms:modified xsi:type="dcterms:W3CDTF">2021-10-22T19:19:00Z</dcterms:modified>
</cp:coreProperties>
</file>