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AA7D" w14:textId="20FA9905" w:rsidR="005F0F9C" w:rsidRPr="00584972" w:rsidRDefault="005F0F9C" w:rsidP="005F0F9C">
      <w:pPr>
        <w:rPr>
          <w:sz w:val="30"/>
          <w:szCs w:val="30"/>
          <w:u w:val="single"/>
          <w:lang w:val="en-US"/>
        </w:rPr>
      </w:pPr>
      <w:r w:rsidRPr="00584972">
        <w:rPr>
          <w:sz w:val="30"/>
          <w:szCs w:val="30"/>
          <w:u w:val="single"/>
          <w:lang w:val="en-US"/>
        </w:rPr>
        <w:t>1. Analytical questions</w:t>
      </w:r>
    </w:p>
    <w:p w14:paraId="46D39EAD" w14:textId="77777777" w:rsidR="005F0F9C" w:rsidRPr="00584972" w:rsidRDefault="005F0F9C" w:rsidP="005F0F9C">
      <w:pPr>
        <w:rPr>
          <w:sz w:val="30"/>
          <w:szCs w:val="30"/>
          <w:u w:val="single"/>
          <w:lang w:val="en-US"/>
        </w:rPr>
      </w:pPr>
    </w:p>
    <w:p w14:paraId="40A01F49" w14:textId="1A5085A4" w:rsidR="005F0F9C" w:rsidRPr="00584972" w:rsidRDefault="005F0F9C" w:rsidP="005F0F9C">
      <w:pPr>
        <w:rPr>
          <w:sz w:val="30"/>
          <w:szCs w:val="30"/>
          <w:u w:val="single"/>
          <w:lang w:val="en-US"/>
        </w:rPr>
      </w:pPr>
      <w:r w:rsidRPr="00DB7F92">
        <w:rPr>
          <w:sz w:val="30"/>
          <w:szCs w:val="30"/>
          <w:u w:val="single"/>
          <w:lang w:val="en-US"/>
        </w:rPr>
        <w:t xml:space="preserve">Question </w:t>
      </w:r>
      <w:r w:rsidRPr="00584972">
        <w:rPr>
          <w:sz w:val="30"/>
          <w:szCs w:val="30"/>
          <w:u w:val="single"/>
          <w:lang w:val="en-US"/>
        </w:rPr>
        <w:t>1</w:t>
      </w:r>
    </w:p>
    <w:p w14:paraId="7C683C7B" w14:textId="77777777" w:rsidR="005F0F9C" w:rsidRPr="00584972" w:rsidRDefault="005F0F9C">
      <w:pPr>
        <w:rPr>
          <w:sz w:val="30"/>
          <w:szCs w:val="30"/>
          <w:u w:val="single"/>
          <w:lang w:val="en-US"/>
        </w:rPr>
      </w:pPr>
    </w:p>
    <w:p w14:paraId="41F5AB09" w14:textId="4ABF78E5" w:rsidR="005F0F9C" w:rsidRPr="00584972" w:rsidRDefault="005F0F9C" w:rsidP="005F0F9C">
      <w:pPr>
        <w:rPr>
          <w:sz w:val="30"/>
          <w:szCs w:val="30"/>
          <w:u w:val="single"/>
          <w:lang w:val="en-US"/>
        </w:rPr>
      </w:pPr>
      <w:r w:rsidRPr="00DB7F92">
        <w:rPr>
          <w:sz w:val="30"/>
          <w:szCs w:val="30"/>
          <w:u w:val="single"/>
          <w:lang w:val="en-US"/>
        </w:rPr>
        <w:t xml:space="preserve">Question </w:t>
      </w:r>
      <w:r w:rsidRPr="00584972">
        <w:rPr>
          <w:sz w:val="30"/>
          <w:szCs w:val="30"/>
          <w:u w:val="single"/>
          <w:lang w:val="en-US"/>
        </w:rPr>
        <w:t>2</w:t>
      </w:r>
    </w:p>
    <w:p w14:paraId="05C06BD6" w14:textId="77777777" w:rsidR="005F0F9C" w:rsidRPr="00584972" w:rsidRDefault="005F0F9C">
      <w:pPr>
        <w:rPr>
          <w:sz w:val="30"/>
          <w:szCs w:val="30"/>
          <w:u w:val="single"/>
          <w:lang w:val="en-US"/>
        </w:rPr>
      </w:pPr>
    </w:p>
    <w:p w14:paraId="15F81318" w14:textId="45E538CA" w:rsidR="00745553" w:rsidRDefault="00DB7F92">
      <w:pPr>
        <w:rPr>
          <w:sz w:val="30"/>
          <w:szCs w:val="30"/>
          <w:u w:val="single"/>
          <w:lang w:val="en-US"/>
        </w:rPr>
      </w:pPr>
      <w:r w:rsidRPr="00DB7F92">
        <w:rPr>
          <w:sz w:val="30"/>
          <w:szCs w:val="30"/>
          <w:u w:val="single"/>
          <w:lang w:val="en-US"/>
        </w:rPr>
        <w:t>Question 3</w:t>
      </w:r>
    </w:p>
    <w:p w14:paraId="4F4DB7B0" w14:textId="1352252A" w:rsidR="004A20B4" w:rsidRPr="004A20B4" w:rsidRDefault="004A20B4" w:rsidP="004A20B4">
      <w:pPr>
        <w:jc w:val="both"/>
        <w:rPr>
          <w:sz w:val="24"/>
          <w:szCs w:val="24"/>
          <w:lang w:val="en-US"/>
        </w:rPr>
      </w:pPr>
      <w:r w:rsidRPr="004A20B4">
        <w:rPr>
          <w:sz w:val="24"/>
          <w:szCs w:val="24"/>
          <w:lang w:val="en-US"/>
        </w:rPr>
        <w:t>To answer this question, I computed a series of descriptive statistics to understand the characteristics of the dataset</w:t>
      </w:r>
      <w:r>
        <w:rPr>
          <w:sz w:val="24"/>
          <w:szCs w:val="24"/>
          <w:lang w:val="en-US"/>
        </w:rPr>
        <w:t>s</w:t>
      </w:r>
      <w:r w:rsidR="00F7460B">
        <w:rPr>
          <w:sz w:val="24"/>
          <w:szCs w:val="24"/>
          <w:lang w:val="en-US"/>
        </w:rPr>
        <w:t>.</w:t>
      </w:r>
      <w:r w:rsidR="00F7460B" w:rsidRPr="00F7460B">
        <w:rPr>
          <w:sz w:val="24"/>
          <w:szCs w:val="24"/>
          <w:lang w:val="en-US"/>
        </w:rPr>
        <w:t xml:space="preserve"> This included measures of central tendency (mean, median) and dispersion (standard deviation, coefficient of variation)</w:t>
      </w:r>
      <w:r w:rsidRPr="004A20B4">
        <w:rPr>
          <w:sz w:val="24"/>
          <w:szCs w:val="24"/>
          <w:lang w:val="en-US"/>
        </w:rPr>
        <w:t>. I examined controls and Parkinson’s patients separately in each language.</w:t>
      </w:r>
    </w:p>
    <w:p w14:paraId="78B23FF2" w14:textId="36FEE2E9" w:rsidR="004A20B4" w:rsidRPr="004A20B4" w:rsidRDefault="004A20B4" w:rsidP="004A20B4">
      <w:pPr>
        <w:jc w:val="both"/>
        <w:rPr>
          <w:sz w:val="24"/>
          <w:szCs w:val="24"/>
          <w:lang w:val="en-US"/>
        </w:rPr>
      </w:pPr>
      <w:r w:rsidRPr="004A20B4">
        <w:rPr>
          <w:sz w:val="24"/>
          <w:szCs w:val="24"/>
          <w:lang w:val="en-US"/>
        </w:rPr>
        <w:t>Starting with the Czech dataset, the mean and median ages are relatively close within each group, indicating that the data are symmetrically distributed</w:t>
      </w:r>
      <w:r w:rsidR="00E6749E">
        <w:rPr>
          <w:sz w:val="24"/>
          <w:szCs w:val="24"/>
          <w:lang w:val="en-US"/>
        </w:rPr>
        <w:t xml:space="preserve"> as evidenced by the kernel density plots. I also conducted a Shapiro-Wilk test due to the fact that the </w:t>
      </w:r>
      <w:r w:rsidR="005005FE">
        <w:rPr>
          <w:sz w:val="24"/>
          <w:szCs w:val="24"/>
          <w:lang w:val="en-US"/>
        </w:rPr>
        <w:t xml:space="preserve">distribution of Parkinson’s patients </w:t>
      </w:r>
      <w:r w:rsidR="00E6749E">
        <w:rPr>
          <w:sz w:val="24"/>
          <w:szCs w:val="24"/>
          <w:lang w:val="en-US"/>
        </w:rPr>
        <w:t>seems slightly bimodal</w:t>
      </w:r>
      <w:r w:rsidRPr="004A20B4">
        <w:rPr>
          <w:sz w:val="24"/>
          <w:szCs w:val="24"/>
          <w:lang w:val="en-US"/>
        </w:rPr>
        <w:t>.</w:t>
      </w:r>
      <w:r w:rsidR="00E6749E">
        <w:rPr>
          <w:sz w:val="24"/>
          <w:szCs w:val="24"/>
          <w:lang w:val="en-US"/>
        </w:rPr>
        <w:t xml:space="preserve"> </w:t>
      </w:r>
      <w:r w:rsidRPr="004A20B4">
        <w:rPr>
          <w:sz w:val="24"/>
          <w:szCs w:val="24"/>
          <w:lang w:val="en-US"/>
        </w:rPr>
        <w:t xml:space="preserve">In both groups, dispersion is low, as evidenced </w:t>
      </w:r>
      <w:r>
        <w:rPr>
          <w:sz w:val="24"/>
          <w:szCs w:val="24"/>
          <w:lang w:val="en-US"/>
        </w:rPr>
        <w:t xml:space="preserve">by </w:t>
      </w:r>
      <w:r w:rsidRPr="004A20B4">
        <w:rPr>
          <w:sz w:val="24"/>
          <w:szCs w:val="24"/>
          <w:lang w:val="en-US"/>
        </w:rPr>
        <w:t>the coefficient of variation</w:t>
      </w:r>
      <w:r w:rsidR="00CF2E57" w:rsidRPr="00CF2E57">
        <w:rPr>
          <w:sz w:val="24"/>
          <w:szCs w:val="24"/>
          <w:lang w:val="en-US"/>
        </w:rPr>
        <w:t xml:space="preserve"> </w:t>
      </w:r>
      <w:r w:rsidR="00CF2E57">
        <w:rPr>
          <w:sz w:val="24"/>
          <w:szCs w:val="24"/>
          <w:lang w:val="en-US"/>
        </w:rPr>
        <w:t>which is lower than 1.</w:t>
      </w:r>
      <w:r w:rsidRPr="004A20B4">
        <w:rPr>
          <w:sz w:val="24"/>
          <w:szCs w:val="24"/>
          <w:lang w:val="en-US"/>
        </w:rPr>
        <w:t xml:space="preserve"> However, the range of age</w:t>
      </w:r>
      <w:r w:rsidR="005005FE">
        <w:rPr>
          <w:sz w:val="24"/>
          <w:szCs w:val="24"/>
          <w:lang w:val="en-US"/>
        </w:rPr>
        <w:t xml:space="preserve"> is</w:t>
      </w:r>
      <w:r w:rsidRPr="004A20B4">
        <w:rPr>
          <w:sz w:val="24"/>
          <w:szCs w:val="24"/>
          <w:lang w:val="en-US"/>
        </w:rPr>
        <w:t xml:space="preserve"> quite large. The control group has a larger IQR compared to the PD group, as evidenced by the box plot</w:t>
      </w:r>
      <w:r w:rsidR="005005FE">
        <w:rPr>
          <w:sz w:val="24"/>
          <w:szCs w:val="24"/>
          <w:lang w:val="en-US"/>
        </w:rPr>
        <w:t>s</w:t>
      </w:r>
      <w:r w:rsidRPr="004A20B4">
        <w:rPr>
          <w:sz w:val="24"/>
          <w:szCs w:val="24"/>
          <w:lang w:val="en-US"/>
        </w:rPr>
        <w:t xml:space="preserve">. The IQR of the control group can be considered </w:t>
      </w:r>
      <w:r w:rsidR="00BD0A7C">
        <w:rPr>
          <w:sz w:val="24"/>
          <w:szCs w:val="24"/>
          <w:lang w:val="en-US"/>
        </w:rPr>
        <w:t xml:space="preserve">moderately </w:t>
      </w:r>
      <w:r w:rsidRPr="004A20B4">
        <w:rPr>
          <w:sz w:val="24"/>
          <w:szCs w:val="24"/>
          <w:lang w:val="en-US"/>
        </w:rPr>
        <w:t>high, indicating variability in the middle 50% of ages among healthy controls, while the IQR of the PD group can be considered</w:t>
      </w:r>
      <w:r w:rsidR="005005FE">
        <w:rPr>
          <w:sz w:val="24"/>
          <w:szCs w:val="24"/>
          <w:lang w:val="en-US"/>
        </w:rPr>
        <w:t xml:space="preserve"> low</w:t>
      </w:r>
      <w:r w:rsidRPr="004A20B4">
        <w:rPr>
          <w:sz w:val="24"/>
          <w:szCs w:val="24"/>
          <w:lang w:val="en-US"/>
        </w:rPr>
        <w:t>. Both subgroups have a male-to-female ratio of 3:2, making the dataset slightly imbalanced towards males.</w:t>
      </w:r>
    </w:p>
    <w:p w14:paraId="52F314A4" w14:textId="7BB8CAB8" w:rsidR="00200535" w:rsidRPr="00584972" w:rsidRDefault="004A20B4" w:rsidP="004A20B4">
      <w:pPr>
        <w:jc w:val="both"/>
        <w:rPr>
          <w:sz w:val="24"/>
          <w:szCs w:val="24"/>
          <w:lang w:val="en-US"/>
        </w:rPr>
      </w:pPr>
      <w:r w:rsidRPr="004A20B4">
        <w:rPr>
          <w:sz w:val="24"/>
          <w:szCs w:val="24"/>
          <w:lang w:val="en-US"/>
        </w:rPr>
        <w:t>The Spanish dataset shows similar patterns. The mean and median ages are relatively close within each group, indicating that the data are symmetrically distributed</w:t>
      </w:r>
      <w:r w:rsidR="00CF2E57">
        <w:rPr>
          <w:sz w:val="24"/>
          <w:szCs w:val="24"/>
          <w:lang w:val="en-US"/>
        </w:rPr>
        <w:t xml:space="preserve"> (see kernel density plots)</w:t>
      </w:r>
      <w:r w:rsidRPr="004A20B4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T</w:t>
      </w:r>
      <w:r w:rsidRPr="004A20B4">
        <w:rPr>
          <w:sz w:val="24"/>
          <w:szCs w:val="24"/>
          <w:lang w:val="en-US"/>
        </w:rPr>
        <w:t>he coefficient</w:t>
      </w:r>
      <w:r w:rsidR="00CF2E57">
        <w:rPr>
          <w:sz w:val="24"/>
          <w:szCs w:val="24"/>
          <w:lang w:val="en-US"/>
        </w:rPr>
        <w:t>s</w:t>
      </w:r>
      <w:r w:rsidRPr="004A20B4">
        <w:rPr>
          <w:sz w:val="24"/>
          <w:szCs w:val="24"/>
          <w:lang w:val="en-US"/>
        </w:rPr>
        <w:t xml:space="preserve"> of variation point to low variation (coefficient of variation &lt; 1). The ranges are larger in the Spanish dataset,</w:t>
      </w:r>
      <w:r w:rsidR="005005FE">
        <w:rPr>
          <w:sz w:val="24"/>
          <w:szCs w:val="24"/>
          <w:lang w:val="en-US"/>
        </w:rPr>
        <w:t xml:space="preserve"> but</w:t>
      </w:r>
      <w:r w:rsidRPr="004A20B4">
        <w:rPr>
          <w:sz w:val="24"/>
          <w:szCs w:val="24"/>
          <w:lang w:val="en-US"/>
        </w:rPr>
        <w:t xml:space="preserve"> the IQR values are </w:t>
      </w:r>
      <w:r>
        <w:rPr>
          <w:sz w:val="24"/>
          <w:szCs w:val="24"/>
          <w:lang w:val="en-US"/>
        </w:rPr>
        <w:t>smaller</w:t>
      </w:r>
      <w:r w:rsidRPr="004A20B4">
        <w:rPr>
          <w:sz w:val="24"/>
          <w:szCs w:val="24"/>
          <w:lang w:val="en-US"/>
        </w:rPr>
        <w:t>, indicating low variation in the middle 50%</w:t>
      </w:r>
      <w:r w:rsidR="00D07967">
        <w:rPr>
          <w:sz w:val="24"/>
          <w:szCs w:val="24"/>
          <w:lang w:val="en-US"/>
        </w:rPr>
        <w:t xml:space="preserve"> (see boxplots)</w:t>
      </w:r>
      <w:r w:rsidRPr="004A20B4">
        <w:rPr>
          <w:sz w:val="24"/>
          <w:szCs w:val="24"/>
          <w:lang w:val="en-US"/>
        </w:rPr>
        <w:t>. The dataset is completely balanced in terms of gender.</w:t>
      </w:r>
    </w:p>
    <w:p w14:paraId="0D1E7700" w14:textId="77777777" w:rsidR="005F0F9C" w:rsidRDefault="005F0F9C" w:rsidP="004A20B4">
      <w:pPr>
        <w:jc w:val="both"/>
        <w:rPr>
          <w:sz w:val="24"/>
          <w:szCs w:val="24"/>
          <w:lang w:val="en-US"/>
        </w:rPr>
      </w:pPr>
    </w:p>
    <w:p w14:paraId="5C28FDC5" w14:textId="77777777" w:rsidR="005A6703" w:rsidRDefault="005A6703" w:rsidP="004A20B4">
      <w:pPr>
        <w:jc w:val="both"/>
        <w:rPr>
          <w:sz w:val="24"/>
          <w:szCs w:val="24"/>
          <w:lang w:val="en-US"/>
        </w:rPr>
      </w:pPr>
    </w:p>
    <w:p w14:paraId="29EDDD47" w14:textId="77777777" w:rsidR="005A6703" w:rsidRDefault="005A6703" w:rsidP="004A20B4">
      <w:pPr>
        <w:jc w:val="both"/>
        <w:rPr>
          <w:sz w:val="24"/>
          <w:szCs w:val="24"/>
          <w:lang w:val="en-US"/>
        </w:rPr>
      </w:pPr>
    </w:p>
    <w:p w14:paraId="562D744E" w14:textId="77777777" w:rsidR="005A6703" w:rsidRDefault="005A6703" w:rsidP="004A20B4">
      <w:pPr>
        <w:jc w:val="both"/>
        <w:rPr>
          <w:sz w:val="24"/>
          <w:szCs w:val="24"/>
          <w:lang w:val="en-US"/>
        </w:rPr>
      </w:pPr>
    </w:p>
    <w:p w14:paraId="5BE4C4FC" w14:textId="77777777" w:rsidR="005A6703" w:rsidRDefault="005A6703" w:rsidP="004A20B4">
      <w:pPr>
        <w:jc w:val="both"/>
        <w:rPr>
          <w:sz w:val="24"/>
          <w:szCs w:val="24"/>
          <w:lang w:val="en-US"/>
        </w:rPr>
      </w:pPr>
    </w:p>
    <w:p w14:paraId="47DC4C1A" w14:textId="77777777" w:rsidR="005A6703" w:rsidRDefault="005A6703" w:rsidP="004A20B4">
      <w:pPr>
        <w:jc w:val="both"/>
        <w:rPr>
          <w:sz w:val="24"/>
          <w:szCs w:val="24"/>
          <w:lang w:val="en-US"/>
        </w:rPr>
      </w:pPr>
    </w:p>
    <w:p w14:paraId="300557EB" w14:textId="77777777" w:rsidR="005A6703" w:rsidRPr="005A6703" w:rsidRDefault="005A6703" w:rsidP="004A20B4">
      <w:pPr>
        <w:jc w:val="both"/>
        <w:rPr>
          <w:sz w:val="24"/>
          <w:szCs w:val="24"/>
          <w:lang w:val="en-US"/>
        </w:rPr>
      </w:pPr>
    </w:p>
    <w:p w14:paraId="63B5DFC5" w14:textId="53F9839C" w:rsidR="005F0F9C" w:rsidRPr="00584972" w:rsidRDefault="005F0F9C" w:rsidP="004A20B4">
      <w:pPr>
        <w:jc w:val="both"/>
        <w:rPr>
          <w:sz w:val="30"/>
          <w:szCs w:val="30"/>
          <w:lang w:val="en-US"/>
        </w:rPr>
      </w:pPr>
      <w:r w:rsidRPr="00584972">
        <w:rPr>
          <w:sz w:val="30"/>
          <w:szCs w:val="30"/>
          <w:lang w:val="en-US"/>
        </w:rPr>
        <w:lastRenderedPageBreak/>
        <w:t>2. Open question</w:t>
      </w:r>
    </w:p>
    <w:p w14:paraId="4F6494FA" w14:textId="066829C2" w:rsidR="00B834C3" w:rsidRDefault="00B834C3" w:rsidP="00B834C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of all, creating a well-balanced dataset is critical</w:t>
      </w:r>
      <w:r w:rsidR="00EA3E94">
        <w:rPr>
          <w:sz w:val="24"/>
          <w:szCs w:val="24"/>
          <w:lang w:val="en-US"/>
        </w:rPr>
        <w:t xml:space="preserve"> in order to account for age and gender differences</w:t>
      </w:r>
      <w:r>
        <w:rPr>
          <w:sz w:val="24"/>
          <w:szCs w:val="24"/>
          <w:lang w:val="en-US"/>
        </w:rPr>
        <w:t xml:space="preserve">. </w:t>
      </w:r>
      <w:r w:rsidR="00962280">
        <w:rPr>
          <w:sz w:val="24"/>
          <w:szCs w:val="24"/>
          <w:lang w:val="en-US"/>
        </w:rPr>
        <w:t>S</w:t>
      </w:r>
      <w:r w:rsidR="00962280" w:rsidRPr="001151F4">
        <w:rPr>
          <w:sz w:val="24"/>
          <w:szCs w:val="24"/>
          <w:lang w:val="en-US"/>
        </w:rPr>
        <w:t>peech features may vary between genders and change over time.</w:t>
      </w:r>
      <w:r w:rsidR="00962280">
        <w:rPr>
          <w:sz w:val="24"/>
          <w:szCs w:val="24"/>
          <w:lang w:val="en-US"/>
        </w:rPr>
        <w:t xml:space="preserve"> For instance, women on average tend to speak at higher pitch whereas men’s voices are generally deeper.</w:t>
      </w:r>
      <w:r w:rsidR="00962280" w:rsidRPr="00C86B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Since there are</w:t>
      </w:r>
      <w:r w:rsidR="001151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intrinsic differences based on gender and age </w:t>
      </w:r>
      <w:r w:rsidR="0094059F">
        <w:rPr>
          <w:sz w:val="24"/>
          <w:szCs w:val="24"/>
          <w:lang w:val="en-US"/>
        </w:rPr>
        <w:t>both genders and different age groups (relevant to research question)</w:t>
      </w:r>
      <w:r>
        <w:rPr>
          <w:sz w:val="24"/>
          <w:szCs w:val="24"/>
          <w:lang w:val="en-US"/>
        </w:rPr>
        <w:t xml:space="preserve"> should be equally represented in the dataset. A dataset where a group (e.g. elderly men) dominate</w:t>
      </w:r>
      <w:r w:rsidR="0058497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will give a wrong </w:t>
      </w:r>
      <w:r w:rsidR="0094059F">
        <w:rPr>
          <w:sz w:val="24"/>
          <w:szCs w:val="24"/>
          <w:lang w:val="en-US"/>
        </w:rPr>
        <w:t xml:space="preserve">impression </w:t>
      </w:r>
      <w:r w:rsidR="00584972">
        <w:rPr>
          <w:sz w:val="24"/>
          <w:szCs w:val="24"/>
          <w:lang w:val="en-US"/>
        </w:rPr>
        <w:t>and could lead to inaccurate conclusions.</w:t>
      </w:r>
      <w:r w:rsidR="00962280">
        <w:rPr>
          <w:sz w:val="24"/>
          <w:szCs w:val="24"/>
          <w:lang w:val="en-US"/>
        </w:rPr>
        <w:t xml:space="preserve"> </w:t>
      </w:r>
    </w:p>
    <w:p w14:paraId="4C8D2B2B" w14:textId="315D7DA0" w:rsidR="00C86B6B" w:rsidRDefault="00EA3E94" w:rsidP="004A20B4">
      <w:pPr>
        <w:jc w:val="both"/>
        <w:rPr>
          <w:sz w:val="24"/>
          <w:szCs w:val="24"/>
          <w:lang w:val="en-US"/>
        </w:rPr>
      </w:pPr>
      <w:r w:rsidRPr="00EA3E94">
        <w:rPr>
          <w:sz w:val="24"/>
          <w:szCs w:val="24"/>
          <w:lang w:val="en-US"/>
        </w:rPr>
        <w:t xml:space="preserve">Furthermore, analyzing the speech features by dividing participants into subgroups based on gender and/or age can provide a deeper understanding of their relationship with the dependent variable (e.g., the participant's health status). </w:t>
      </w:r>
      <w:r w:rsidR="00C86B6B" w:rsidRPr="00C86B6B">
        <w:rPr>
          <w:sz w:val="24"/>
          <w:szCs w:val="24"/>
          <w:lang w:val="en-US"/>
        </w:rPr>
        <w:t xml:space="preserve">This approach enables us to assess how </w:t>
      </w:r>
      <w:r w:rsidR="00C86B6B">
        <w:rPr>
          <w:sz w:val="24"/>
          <w:szCs w:val="24"/>
          <w:lang w:val="en-US"/>
        </w:rPr>
        <w:t>the relationship between the speech features and the dependent variable</w:t>
      </w:r>
      <w:r w:rsidR="00C86B6B" w:rsidRPr="00C86B6B">
        <w:rPr>
          <w:sz w:val="24"/>
          <w:szCs w:val="24"/>
          <w:lang w:val="en-US"/>
        </w:rPr>
        <w:t xml:space="preserve"> var</w:t>
      </w:r>
      <w:r w:rsidR="00C86B6B">
        <w:rPr>
          <w:sz w:val="24"/>
          <w:szCs w:val="24"/>
          <w:lang w:val="en-US"/>
        </w:rPr>
        <w:t>ies</w:t>
      </w:r>
      <w:r w:rsidR="00C86B6B" w:rsidRPr="00C86B6B">
        <w:rPr>
          <w:sz w:val="24"/>
          <w:szCs w:val="24"/>
          <w:lang w:val="en-US"/>
        </w:rPr>
        <w:t xml:space="preserve"> across different subgroups, contributing to a more comprehensive analysis of the data.</w:t>
      </w:r>
      <w:r w:rsidR="0038484F">
        <w:rPr>
          <w:sz w:val="24"/>
          <w:szCs w:val="24"/>
          <w:lang w:val="en-US"/>
        </w:rPr>
        <w:t xml:space="preserve"> </w:t>
      </w:r>
    </w:p>
    <w:p w14:paraId="3D15B8EF" w14:textId="70A3A103" w:rsidR="004A3CA2" w:rsidRPr="000518A3" w:rsidRDefault="00584972" w:rsidP="0058497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different approach</w:t>
      </w:r>
      <w:r w:rsidR="007841C3">
        <w:rPr>
          <w:sz w:val="24"/>
          <w:szCs w:val="24"/>
          <w:lang w:val="en-US"/>
        </w:rPr>
        <w:t xml:space="preserve"> is to include gender and age as covariates</w:t>
      </w:r>
      <w:r w:rsidR="0025560A">
        <w:rPr>
          <w:sz w:val="24"/>
          <w:szCs w:val="24"/>
          <w:lang w:val="en-US"/>
        </w:rPr>
        <w:t xml:space="preserve"> alongside the dependent and independent variables</w:t>
      </w:r>
      <w:r w:rsidR="007841C3">
        <w:rPr>
          <w:sz w:val="24"/>
          <w:szCs w:val="24"/>
          <w:lang w:val="en-US"/>
        </w:rPr>
        <w:t xml:space="preserve">. This way we can examine the relationship between speech features and different conditions such as Parkinson’s </w:t>
      </w:r>
      <w:r w:rsidR="00BE441C">
        <w:rPr>
          <w:sz w:val="24"/>
          <w:szCs w:val="24"/>
          <w:lang w:val="en-US"/>
        </w:rPr>
        <w:t>while controlling for the potential confounding effects of age and gender. Ultimately, this allows us to assess, analyze and draw more accurate conclusions</w:t>
      </w:r>
      <w:r w:rsidR="0025560A">
        <w:rPr>
          <w:sz w:val="24"/>
          <w:szCs w:val="24"/>
          <w:lang w:val="en-US"/>
        </w:rPr>
        <w:t>.</w:t>
      </w:r>
      <w:r w:rsidR="001151F4" w:rsidRPr="001151F4">
        <w:rPr>
          <w:sz w:val="24"/>
          <w:szCs w:val="24"/>
          <w:lang w:val="en-US"/>
        </w:rPr>
        <w:t xml:space="preserve"> </w:t>
      </w:r>
    </w:p>
    <w:sectPr w:rsidR="004A3CA2" w:rsidRPr="000518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92"/>
    <w:rsid w:val="000518A3"/>
    <w:rsid w:val="00062E89"/>
    <w:rsid w:val="000B0F40"/>
    <w:rsid w:val="000F24D0"/>
    <w:rsid w:val="001151F4"/>
    <w:rsid w:val="0019705E"/>
    <w:rsid w:val="00200535"/>
    <w:rsid w:val="0025560A"/>
    <w:rsid w:val="00361D66"/>
    <w:rsid w:val="0038484F"/>
    <w:rsid w:val="004A20B4"/>
    <w:rsid w:val="004A3CA2"/>
    <w:rsid w:val="005005FE"/>
    <w:rsid w:val="005125E8"/>
    <w:rsid w:val="00584972"/>
    <w:rsid w:val="005A4AF4"/>
    <w:rsid w:val="005A6703"/>
    <w:rsid w:val="005F0F9C"/>
    <w:rsid w:val="00744428"/>
    <w:rsid w:val="00745553"/>
    <w:rsid w:val="007841C3"/>
    <w:rsid w:val="008F5D58"/>
    <w:rsid w:val="0093789E"/>
    <w:rsid w:val="0094059F"/>
    <w:rsid w:val="00962280"/>
    <w:rsid w:val="00AB0EAC"/>
    <w:rsid w:val="00B06575"/>
    <w:rsid w:val="00B834C3"/>
    <w:rsid w:val="00BB7EAF"/>
    <w:rsid w:val="00BD0A7C"/>
    <w:rsid w:val="00BE2CC5"/>
    <w:rsid w:val="00BE441C"/>
    <w:rsid w:val="00C03050"/>
    <w:rsid w:val="00C57042"/>
    <w:rsid w:val="00C86B6B"/>
    <w:rsid w:val="00CF2E57"/>
    <w:rsid w:val="00D07967"/>
    <w:rsid w:val="00DB7F92"/>
    <w:rsid w:val="00E17BF5"/>
    <w:rsid w:val="00E6749E"/>
    <w:rsid w:val="00E953CA"/>
    <w:rsid w:val="00EA3E94"/>
    <w:rsid w:val="00F7460B"/>
    <w:rsid w:val="00FA7ABE"/>
    <w:rsid w:val="00FD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9D6D"/>
  <w15:chartTrackingRefBased/>
  <w15:docId w15:val="{3FE11A11-855C-4390-84DC-2B6AB011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Rouvalis</dc:creator>
  <cp:keywords/>
  <dc:description/>
  <cp:lastModifiedBy>Andreas Rouvalis</cp:lastModifiedBy>
  <cp:revision>9</cp:revision>
  <dcterms:created xsi:type="dcterms:W3CDTF">2024-04-12T21:18:00Z</dcterms:created>
  <dcterms:modified xsi:type="dcterms:W3CDTF">2024-04-13T04:14:00Z</dcterms:modified>
</cp:coreProperties>
</file>