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30174C7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206066C" w14:textId="5C03D785" w:rsidR="00F316AD" w:rsidRPr="001700F2" w:rsidRDefault="00EC748F" w:rsidP="00F316AD">
            <w:pPr>
              <w:pStyle w:val="Title"/>
            </w:pPr>
            <w:r>
              <w:t>JULI CURTIS</w:t>
            </w:r>
          </w:p>
          <w:p w14:paraId="5C311BB9" w14:textId="1A5A46AC" w:rsidR="00F316AD" w:rsidRPr="001700F2" w:rsidRDefault="00EC748F" w:rsidP="00D20DA9">
            <w:pPr>
              <w:pStyle w:val="Subtitle"/>
            </w:pPr>
            <w:r>
              <w:t>ADMINISTRATIVE ASSISTANT</w:t>
            </w:r>
            <w:r w:rsidR="00F316AD" w:rsidRPr="001700F2">
              <w:t xml:space="preserve"> </w:t>
            </w:r>
          </w:p>
        </w:tc>
      </w:tr>
      <w:tr w:rsidR="00F316AD" w:rsidRPr="001700F2" w14:paraId="637A80BE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49E9D7B3" w14:textId="23DCAB68" w:rsidR="00F316AD" w:rsidRPr="001700F2" w:rsidRDefault="00EC748F" w:rsidP="00D20DA9">
            <w:pPr>
              <w:jc w:val="center"/>
            </w:pPr>
            <w:r>
              <w:t>311 Virginia Ave, Phoenixville, PA 19460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18C0CE50" w14:textId="77777777" w:rsidR="0089679C" w:rsidRDefault="0089679C" w:rsidP="00D20DA9">
            <w:pPr>
              <w:jc w:val="center"/>
            </w:pPr>
          </w:p>
          <w:p w14:paraId="3EEF0095" w14:textId="70CD8DAB" w:rsidR="00F316AD" w:rsidRDefault="00EC748F" w:rsidP="00D20DA9">
            <w:pPr>
              <w:jc w:val="center"/>
            </w:pPr>
            <w:r>
              <w:t>(484)-919-1096</w:t>
            </w:r>
          </w:p>
          <w:p w14:paraId="0443646C" w14:textId="77777777" w:rsidR="0089679C" w:rsidRPr="0089679C" w:rsidRDefault="00A81F4E" w:rsidP="0089679C">
            <w:pPr>
              <w:rPr>
                <w:sz w:val="20"/>
                <w:szCs w:val="20"/>
              </w:rPr>
            </w:pPr>
            <w:hyperlink r:id="rId10" w:history="1">
              <w:r w:rsidR="0089679C" w:rsidRPr="0089679C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https://juli-curtis.herokuapp.com/</w:t>
              </w:r>
            </w:hyperlink>
          </w:p>
          <w:p w14:paraId="2B04CCF7" w14:textId="3059E8C4" w:rsidR="0089679C" w:rsidRPr="0089679C" w:rsidRDefault="0089679C" w:rsidP="0089679C">
            <w:pPr>
              <w:rPr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7237D886" w14:textId="7A98DBB8" w:rsidR="00F316AD" w:rsidRPr="001700F2" w:rsidRDefault="00EC748F" w:rsidP="00D20DA9">
            <w:pPr>
              <w:jc w:val="center"/>
            </w:pPr>
            <w:r>
              <w:t>j.curtis1pa@yahoo.com</w:t>
            </w:r>
            <w:r w:rsidR="00D20DA9" w:rsidRPr="001700F2">
              <w:t xml:space="preserve"> </w:t>
            </w:r>
          </w:p>
        </w:tc>
      </w:tr>
      <w:tr w:rsidR="00CD50FD" w:rsidRPr="001700F2" w14:paraId="34D447A2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DA9E0CC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921E1E7" w14:textId="77777777" w:rsidR="00CD50FD" w:rsidRPr="001700F2" w:rsidRDefault="00A81F4E" w:rsidP="00D20DA9">
            <w:pPr>
              <w:pStyle w:val="Heading1"/>
            </w:pPr>
            <w:sdt>
              <w:sdtPr>
                <w:id w:val="1460613821"/>
                <w:placeholder>
                  <w:docPart w:val="2AA36380B1AA4432AF9C4316266E95E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3E4350F" w14:textId="77777777" w:rsidR="00CD50FD" w:rsidRPr="001700F2" w:rsidRDefault="00CD50FD"/>
        </w:tc>
      </w:tr>
      <w:tr w:rsidR="00CD50FD" w:rsidRPr="001700F2" w14:paraId="1DD4503C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ECCDAC2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3F1143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2A0CC8E" w14:textId="70948258" w:rsidR="0089679C" w:rsidRPr="001700F2" w:rsidRDefault="0089679C">
            <w:pPr>
              <w:rPr>
                <w:noProof/>
              </w:rPr>
            </w:pPr>
          </w:p>
        </w:tc>
      </w:tr>
      <w:tr w:rsidR="0040233B" w:rsidRPr="001700F2" w14:paraId="0734D2C2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5B842C6E" w14:textId="77777777" w:rsidR="0089679C" w:rsidRDefault="0089679C" w:rsidP="0089679C">
            <w:pPr>
              <w:jc w:val="center"/>
              <w:rPr>
                <w:rFonts w:ascii="Arial" w:hAnsi="Arial" w:cs="Arial"/>
              </w:rPr>
            </w:pPr>
          </w:p>
          <w:p w14:paraId="5600C016" w14:textId="5BF4DB0B" w:rsidR="0089679C" w:rsidRPr="0089679C" w:rsidRDefault="0089679C" w:rsidP="0089679C">
            <w:pPr>
              <w:jc w:val="center"/>
              <w:rPr>
                <w:rFonts w:ascii="Arial" w:hAnsi="Arial" w:cs="Arial"/>
                <w:color w:val="auto"/>
              </w:rPr>
            </w:pPr>
            <w:r w:rsidRPr="0089679C">
              <w:rPr>
                <w:rFonts w:ascii="Arial" w:hAnsi="Arial" w:cs="Arial"/>
              </w:rPr>
              <w:t>Dedicated and technically skilled professional with a high level of customer service and administrative support skills, which have been developed through training and years of experience as an Administrative Assistant.</w:t>
            </w:r>
          </w:p>
          <w:p w14:paraId="7516CFF5" w14:textId="6C8B486D" w:rsidR="0040233B" w:rsidRPr="001700F2" w:rsidRDefault="0040233B" w:rsidP="00D20DA9">
            <w:pPr>
              <w:pStyle w:val="Text"/>
            </w:pPr>
          </w:p>
        </w:tc>
      </w:tr>
      <w:tr w:rsidR="00CD50FD" w:rsidRPr="001700F2" w14:paraId="11D424E2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0860D8F" w14:textId="7D875EEB" w:rsidR="00CD50FD" w:rsidRPr="001700F2" w:rsidRDefault="0089679C" w:rsidP="00D20DA9">
            <w:pPr>
              <w:pStyle w:val="Heading2"/>
            </w:pPr>
            <w:r>
              <w:t>KEY SKILLS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BD5CBFBDA4F4160AFC0B4777648AAD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1C2D974" w14:textId="77777777" w:rsidR="00CD50FD" w:rsidRPr="001700F2" w:rsidRDefault="00A81F4E" w:rsidP="00D20DA9">
            <w:pPr>
              <w:pStyle w:val="Heading1"/>
            </w:pPr>
            <w:sdt>
              <w:sdtPr>
                <w:id w:val="-1748876717"/>
                <w:placeholder>
                  <w:docPart w:val="8B292FD2ED1A42CA80AE3AF69B5C5C0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B1CFAF4" w14:textId="77777777" w:rsidR="00CD50FD" w:rsidRPr="001700F2" w:rsidRDefault="00CD50FD"/>
        </w:tc>
      </w:tr>
      <w:tr w:rsidR="00CD50FD" w:rsidRPr="001700F2" w14:paraId="346A5922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297AC19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FB2052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4B7DCE90" w14:textId="5BE9E6D8" w:rsidR="00EC748F" w:rsidRPr="001700F2" w:rsidRDefault="00EC748F"/>
        </w:tc>
      </w:tr>
      <w:tr w:rsidR="0040233B" w:rsidRPr="001700F2" w14:paraId="1D18AB5F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28C580C8" w14:textId="77777777" w:rsidR="0089679C" w:rsidRDefault="0089679C" w:rsidP="008967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A0776F" w14:textId="5F990FAB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Excellent Customer Service</w:t>
            </w:r>
          </w:p>
          <w:p w14:paraId="09BC932C" w14:textId="77777777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39391B8" w14:textId="5B0432FB" w:rsidR="0089679C" w:rsidRPr="0089679C" w:rsidRDefault="0089679C" w:rsidP="0089679C">
            <w:pPr>
              <w:ind w:left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9679C">
              <w:rPr>
                <w:rFonts w:ascii="Arial" w:hAnsi="Arial" w:cs="Arial"/>
                <w:bCs/>
                <w:sz w:val="20"/>
                <w:szCs w:val="20"/>
              </w:rPr>
              <w:t>Insurance Carrier Site and Internal CRM Navigation</w:t>
            </w:r>
          </w:p>
          <w:p w14:paraId="5BFB2675" w14:textId="77777777" w:rsidR="0089679C" w:rsidRP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F4A5AB" w14:textId="738CB55D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 Confidential Material</w:t>
            </w:r>
          </w:p>
          <w:p w14:paraId="75085079" w14:textId="77777777" w:rsidR="0089679C" w:rsidRPr="0089679C" w:rsidRDefault="0089679C" w:rsidP="008967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8EE060" w14:textId="5BAB0D7B" w:rsidR="0089679C" w:rsidRPr="0089679C" w:rsidRDefault="0089679C" w:rsidP="0089679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Microsoft Office</w:t>
            </w:r>
          </w:p>
          <w:p w14:paraId="4C31068B" w14:textId="20C3135A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Word</w:t>
            </w:r>
          </w:p>
          <w:p w14:paraId="76CA1BBD" w14:textId="55804932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Excel</w:t>
            </w:r>
          </w:p>
          <w:p w14:paraId="3584E253" w14:textId="2614D2D5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Outlook</w:t>
            </w:r>
          </w:p>
          <w:p w14:paraId="0C23521E" w14:textId="3A67A1E0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PowerPoint</w:t>
            </w:r>
          </w:p>
          <w:p w14:paraId="2536CC26" w14:textId="3E309A54" w:rsidR="0089679C" w:rsidRDefault="0089679C" w:rsidP="0089679C">
            <w:pPr>
              <w:spacing w:line="360" w:lineRule="auto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Personal</w:t>
            </w:r>
          </w:p>
          <w:p w14:paraId="44F7F879" w14:textId="56A8CFC0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Quick Learner</w:t>
            </w:r>
          </w:p>
          <w:p w14:paraId="2F8C9514" w14:textId="77D0FF49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Self-Motivated</w:t>
            </w:r>
          </w:p>
          <w:p w14:paraId="10545E8F" w14:textId="09DBF43F" w:rsid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Positive Attitude</w:t>
            </w:r>
          </w:p>
          <w:p w14:paraId="5635BC00" w14:textId="6DEEC2D4" w:rsid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Analytical, Attention to Detail</w:t>
            </w:r>
          </w:p>
          <w:p w14:paraId="31C1FC39" w14:textId="1E2B66A7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Independent and Team-Oriented</w:t>
            </w:r>
          </w:p>
          <w:p w14:paraId="0BF92F90" w14:textId="71A26833" w:rsidR="0089679C" w:rsidRDefault="0089679C" w:rsidP="0089679C">
            <w:pPr>
              <w:ind w:left="360"/>
              <w:rPr>
                <w:rFonts w:ascii="Times New Roman" w:hAnsi="Times New Roman" w:cs="Times New Roman"/>
              </w:rPr>
            </w:pPr>
          </w:p>
          <w:p w14:paraId="6EEA39A0" w14:textId="77777777" w:rsidR="0040233B" w:rsidRPr="001700F2" w:rsidRDefault="0040233B" w:rsidP="0089679C">
            <w:pPr>
              <w:pStyle w:val="Text"/>
            </w:pPr>
          </w:p>
          <w:p w14:paraId="32E7543F" w14:textId="77777777" w:rsidR="00EC748F" w:rsidRDefault="00EC748F" w:rsidP="0089679C">
            <w:pPr>
              <w:rPr>
                <w:rStyle w:val="Accent"/>
              </w:rPr>
            </w:pPr>
          </w:p>
          <w:p w14:paraId="456B48CE" w14:textId="7C891B40" w:rsidR="00EC748F" w:rsidRPr="00EC748F" w:rsidRDefault="00EC748F" w:rsidP="0089679C"/>
        </w:tc>
        <w:tc>
          <w:tcPr>
            <w:tcW w:w="6203" w:type="dxa"/>
            <w:gridSpan w:val="2"/>
            <w:vAlign w:val="center"/>
          </w:tcPr>
          <w:p w14:paraId="021A0700" w14:textId="77777777" w:rsidR="00EC748F" w:rsidRDefault="00EC748F" w:rsidP="00D20DA9">
            <w:pPr>
              <w:pStyle w:val="SmallText"/>
            </w:pPr>
          </w:p>
          <w:p w14:paraId="3FD4DB81" w14:textId="291ABEE4" w:rsidR="00D20DA9" w:rsidRPr="001700F2" w:rsidRDefault="00EC748F" w:rsidP="00D20DA9">
            <w:pPr>
              <w:pStyle w:val="SmallText"/>
            </w:pPr>
            <w:r>
              <w:t>Feb 2020 – April 2020</w:t>
            </w:r>
          </w:p>
          <w:p w14:paraId="63F5C771" w14:textId="38784CD9" w:rsidR="00D20DA9" w:rsidRDefault="00EC748F" w:rsidP="00D20DA9">
            <w:pPr>
              <w:pStyle w:val="Text"/>
              <w:rPr>
                <w:color w:val="000000" w:themeColor="text1"/>
              </w:rPr>
            </w:pPr>
            <w:r w:rsidRPr="00EC748F">
              <w:rPr>
                <w:b/>
                <w:bCs/>
              </w:rPr>
              <w:t>Jr. Account Executive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rPr>
                <w:color w:val="000000" w:themeColor="text1"/>
              </w:rPr>
              <w:t>The Elite Group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rPr>
                <w:color w:val="000000" w:themeColor="text1"/>
              </w:rPr>
              <w:t>Malvern, PA</w:t>
            </w:r>
          </w:p>
          <w:p w14:paraId="4CEEC849" w14:textId="3E6409BC" w:rsidR="00EC748F" w:rsidRPr="00EC748F" w:rsidRDefault="00EC748F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commentRangeStart w:id="0"/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>Provide</w:t>
            </w:r>
            <w:r w:rsidR="00BE4E70">
              <w:rPr>
                <w:rFonts w:ascii="Arial" w:hAnsi="Arial" w:cs="Arial"/>
                <w:color w:val="000000" w:themeColor="text1"/>
                <w:sz w:val="16"/>
                <w:szCs w:val="16"/>
              </w:rPr>
              <w:t>d</w:t>
            </w: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administrative support for Account Executives. </w:t>
            </w:r>
          </w:p>
          <w:p w14:paraId="7F866611" w14:textId="1AFF7291" w:rsidR="00EC748F" w:rsidRPr="00EC748F" w:rsidRDefault="00EC748F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>Gather</w:t>
            </w:r>
            <w:r w:rsidR="00BE4E70">
              <w:rPr>
                <w:rFonts w:ascii="Arial" w:hAnsi="Arial" w:cs="Arial"/>
                <w:color w:val="000000" w:themeColor="text1"/>
                <w:sz w:val="16"/>
                <w:szCs w:val="16"/>
              </w:rPr>
              <w:t>ed</w:t>
            </w: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data for marketing of RFPs and spreadsheet options for client review.</w:t>
            </w:r>
          </w:p>
          <w:p w14:paraId="62069A4D" w14:textId="34D793AF" w:rsidR="00EC748F" w:rsidRPr="00EC748F" w:rsidRDefault="00BE4E70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Assisted</w:t>
            </w:r>
            <w:r w:rsidR="00EC748F"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in marketing to prospective clients </w:t>
            </w:r>
            <w:commentRangeEnd w:id="0"/>
            <w:r w:rsidR="00EC748F" w:rsidRPr="00EC748F">
              <w:rPr>
                <w:rStyle w:val="CommentReference"/>
                <w:rFonts w:ascii="Arial" w:hAnsi="Arial" w:cs="Arial"/>
                <w:color w:val="000000" w:themeColor="text1"/>
              </w:rPr>
              <w:commentReference w:id="0"/>
            </w:r>
            <w:r w:rsidR="00EC748F"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>- create presentation materials and employee communication.</w:t>
            </w:r>
          </w:p>
          <w:p w14:paraId="66F12340" w14:textId="4A7CC94F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4BE228FD" w14:textId="7A0F13FD" w:rsidR="00D20DA9" w:rsidRPr="001700F2" w:rsidRDefault="00EC748F" w:rsidP="00D20DA9">
            <w:pPr>
              <w:pStyle w:val="SmallText"/>
            </w:pPr>
            <w:r>
              <w:t>Oct 2006 – Dec 2019</w:t>
            </w:r>
          </w:p>
          <w:p w14:paraId="3E4B4A7A" w14:textId="68DB1452" w:rsidR="00D20DA9" w:rsidRPr="00EC748F" w:rsidRDefault="00EC748F" w:rsidP="00EC748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C748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Administrative Assistant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20DA9" w:rsidRPr="00EC748F">
              <w:rPr>
                <w:rFonts w:asciiTheme="majorHAnsi" w:hAnsiTheme="majorHAnsi" w:cstheme="majorHAnsi"/>
                <w:color w:val="BE9268"/>
                <w:sz w:val="20"/>
                <w:szCs w:val="20"/>
              </w:rPr>
              <w:t xml:space="preserve">• 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>Kistler Tiffany Benefits</w:t>
            </w:r>
            <w:r w:rsidR="00D20DA9" w:rsidRPr="00EC748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20DA9" w:rsidRPr="00EC748F">
              <w:rPr>
                <w:rFonts w:asciiTheme="majorHAnsi" w:hAnsiTheme="majorHAnsi" w:cstheme="majorHAnsi"/>
                <w:color w:val="BE9268"/>
                <w:sz w:val="20"/>
                <w:szCs w:val="20"/>
              </w:rPr>
              <w:t xml:space="preserve">• 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>Berwyn, PA</w:t>
            </w:r>
          </w:p>
          <w:p w14:paraId="024E43B9" w14:textId="7ED8A02F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Provide administrative support for Sales Agents/ Benefit Consultants</w:t>
            </w:r>
          </w:p>
          <w:p w14:paraId="0F88BDB1" w14:textId="33D236E7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Assist with new business and renewal quotes</w:t>
            </w:r>
          </w:p>
          <w:p w14:paraId="0BE1EC99" w14:textId="3A59CBF9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Prepare presentation materials and comparison of benefits spreadsheets</w:t>
            </w:r>
          </w:p>
          <w:p w14:paraId="753E6406" w14:textId="22ECB4E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renewal plan changes; update employee plan selections. Update plans/rates for COBRA</w:t>
            </w:r>
          </w:p>
          <w:p w14:paraId="75902E17" w14:textId="313330A1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new group business implementation by gathering new business paperwork and scrubbing cases for</w:t>
            </w:r>
          </w:p>
          <w:p w14:paraId="3745288F" w14:textId="77777777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completion and accuracy prior to submission to the carrier</w:t>
            </w:r>
          </w:p>
          <w:p w14:paraId="7331C7B1" w14:textId="56FD0AC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Communicate final carrier approval to the client, provide rate sheets and plan designs</w:t>
            </w:r>
          </w:p>
          <w:p w14:paraId="57C6D805" w14:textId="7699F7D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client group enrollments/ terminations through carrier portals</w:t>
            </w:r>
          </w:p>
          <w:p w14:paraId="10CBBE4C" w14:textId="3CB92F1E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Research client billing and claims issues</w:t>
            </w:r>
          </w:p>
          <w:p w14:paraId="6974F89E" w14:textId="3BA6F8FD" w:rsidR="0040233B" w:rsidRPr="00EC748F" w:rsidRDefault="00D20DA9" w:rsidP="00D20DA9">
            <w:pPr>
              <w:pStyle w:val="Text"/>
              <w:rPr>
                <w:i/>
                <w:iCs/>
                <w:sz w:val="21"/>
              </w:rPr>
            </w:pPr>
            <w:r w:rsidRPr="001700F2">
              <w:rPr>
                <w:sz w:val="21"/>
              </w:rPr>
              <w:t xml:space="preserve"> </w:t>
            </w:r>
            <w:r w:rsidR="00EC748F" w:rsidRPr="00EC748F">
              <w:rPr>
                <w:i/>
                <w:iCs/>
                <w:sz w:val="21"/>
              </w:rPr>
              <w:t>1988-1999</w:t>
            </w:r>
          </w:p>
          <w:p w14:paraId="180262E8" w14:textId="6B679C14" w:rsidR="0040233B" w:rsidRDefault="00EC748F" w:rsidP="0040233B">
            <w:pPr>
              <w:pStyle w:val="Text"/>
            </w:pPr>
            <w:r w:rsidRPr="00EC748F">
              <w:rPr>
                <w:b/>
                <w:bCs/>
              </w:rPr>
              <w:t>Administrative Assistant</w:t>
            </w:r>
            <w:r>
              <w:t>, Power &amp; Business Services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 xml:space="preserve">Snohomish Co. Public Utility Dist. </w:t>
            </w:r>
            <w:r w:rsidR="0040233B" w:rsidRPr="001700F2">
              <w:rPr>
                <w:color w:val="BE9268"/>
              </w:rPr>
              <w:t xml:space="preserve">• </w:t>
            </w:r>
            <w:r>
              <w:t>Everett, WA</w:t>
            </w:r>
          </w:p>
          <w:p w14:paraId="587C904E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Provided administrative support for Assistant General Manager and management staff</w:t>
            </w:r>
          </w:p>
          <w:p w14:paraId="3DB8DD06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Heavy phone contact with internal and external customers</w:t>
            </w:r>
          </w:p>
          <w:p w14:paraId="7803FD1A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Gathered data and statics for reports, Excel spreadsheets and charts</w:t>
            </w:r>
          </w:p>
          <w:p w14:paraId="4C11CB0D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Managed administrative contracts and tracked expenses for budgeting purposes</w:t>
            </w:r>
          </w:p>
          <w:p w14:paraId="61A78E42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Coordinated calendars and handled logistics for the scheduling of events and meetings</w:t>
            </w:r>
          </w:p>
          <w:p w14:paraId="74096053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Handled travel arrangements and processed expense reports</w:t>
            </w:r>
          </w:p>
          <w:p w14:paraId="26C15501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 xml:space="preserve">Quoted fees and calculated refunds for primary line extensions </w:t>
            </w:r>
          </w:p>
          <w:p w14:paraId="4267A458" w14:textId="396743C8" w:rsidR="0040233B" w:rsidRPr="001700F2" w:rsidRDefault="0040233B" w:rsidP="00D20DA9">
            <w:pPr>
              <w:pStyle w:val="Text"/>
            </w:pPr>
          </w:p>
        </w:tc>
      </w:tr>
      <w:tr w:rsidR="00CD50FD" w:rsidRPr="001700F2" w14:paraId="0203B37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56732876" w14:textId="37A77FE8" w:rsidR="00CD50FD" w:rsidRPr="001700F2" w:rsidRDefault="00CD50FD" w:rsidP="00D20DA9">
            <w:pPr>
              <w:pStyle w:val="Heading2"/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AE4259D" w14:textId="71C98A2D" w:rsidR="00CD50FD" w:rsidRPr="001700F2" w:rsidRDefault="00EC748F" w:rsidP="00D20DA9">
            <w:pPr>
              <w:pStyle w:val="Heading1"/>
            </w:pPr>
            <w:r>
              <w:t>REFERENCES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D83BD58" w14:textId="77777777" w:rsidR="00CD50FD" w:rsidRPr="001700F2" w:rsidRDefault="00CD50FD"/>
        </w:tc>
      </w:tr>
      <w:tr w:rsidR="00CD50FD" w:rsidRPr="001700F2" w14:paraId="2AC49D50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3095FB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9A97D6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63D5A78" w14:textId="17FA293D" w:rsidR="00CD50FD" w:rsidRPr="001700F2" w:rsidRDefault="00EC748F">
            <w:r>
              <w:t>Available upon request</w:t>
            </w:r>
          </w:p>
        </w:tc>
      </w:tr>
    </w:tbl>
    <w:p w14:paraId="5B5B5195" w14:textId="77777777" w:rsidR="00C55D85" w:rsidRPr="001700F2" w:rsidRDefault="00C55D85"/>
    <w:sectPr w:rsidR="00C55D85" w:rsidRPr="001700F2" w:rsidSect="00F316AD">
      <w:headerReference w:type="default" r:id="rId14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25A6D31" w14:textId="77777777" w:rsidR="00EC748F" w:rsidRDefault="00EC748F" w:rsidP="00EC748F">
      <w:pPr>
        <w:pStyle w:val="CommentText"/>
      </w:pPr>
      <w:r>
        <w:rPr>
          <w:rStyle w:val="CommentReference"/>
        </w:rPr>
        <w:annotationRef/>
      </w:r>
      <w:r>
        <w:t>You switch between past and present tense. Keep to one to stay consistent. I’d recommend past tense.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5A6D3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5A6D31" w16cid:durableId="224AFC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1E953" w14:textId="77777777" w:rsidR="00A81F4E" w:rsidRDefault="00A81F4E" w:rsidP="00F316AD">
      <w:r>
        <w:separator/>
      </w:r>
    </w:p>
  </w:endnote>
  <w:endnote w:type="continuationSeparator" w:id="0">
    <w:p w14:paraId="7D0AD37E" w14:textId="77777777" w:rsidR="00A81F4E" w:rsidRDefault="00A81F4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40D7" w14:textId="77777777" w:rsidR="00A81F4E" w:rsidRDefault="00A81F4E" w:rsidP="00F316AD">
      <w:r>
        <w:separator/>
      </w:r>
    </w:p>
  </w:footnote>
  <w:footnote w:type="continuationSeparator" w:id="0">
    <w:p w14:paraId="2DCCBEA7" w14:textId="77777777" w:rsidR="00A81F4E" w:rsidRDefault="00A81F4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E42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6621CE" wp14:editId="352BB4D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994E3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1357"/>
    <w:multiLevelType w:val="hybridMultilevel"/>
    <w:tmpl w:val="43BA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49FA"/>
    <w:multiLevelType w:val="hybridMultilevel"/>
    <w:tmpl w:val="787E1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73D5"/>
    <w:multiLevelType w:val="hybridMultilevel"/>
    <w:tmpl w:val="057A97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48109A"/>
    <w:multiLevelType w:val="hybridMultilevel"/>
    <w:tmpl w:val="4DC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53FF"/>
    <w:multiLevelType w:val="hybridMultilevel"/>
    <w:tmpl w:val="29089F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8550A3"/>
    <w:multiLevelType w:val="hybridMultilevel"/>
    <w:tmpl w:val="8BAEFB5E"/>
    <w:lvl w:ilvl="0" w:tplc="E536E27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8220C7"/>
    <w:multiLevelType w:val="hybridMultilevel"/>
    <w:tmpl w:val="66962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3911CD"/>
    <w:multiLevelType w:val="hybridMultilevel"/>
    <w:tmpl w:val="42E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A5C2B"/>
    <w:multiLevelType w:val="hybridMultilevel"/>
    <w:tmpl w:val="58AC1A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B05AC1"/>
    <w:multiLevelType w:val="hybridMultilevel"/>
    <w:tmpl w:val="AAF2A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F"/>
    <w:rsid w:val="001700F2"/>
    <w:rsid w:val="001871FF"/>
    <w:rsid w:val="001F4150"/>
    <w:rsid w:val="0029715D"/>
    <w:rsid w:val="0040233B"/>
    <w:rsid w:val="004D0355"/>
    <w:rsid w:val="004E6224"/>
    <w:rsid w:val="005D2581"/>
    <w:rsid w:val="00617740"/>
    <w:rsid w:val="006C60E6"/>
    <w:rsid w:val="0089679C"/>
    <w:rsid w:val="0089710E"/>
    <w:rsid w:val="00A74E15"/>
    <w:rsid w:val="00A81F4E"/>
    <w:rsid w:val="00BE4E70"/>
    <w:rsid w:val="00C55D85"/>
    <w:rsid w:val="00CD50FD"/>
    <w:rsid w:val="00D20DA9"/>
    <w:rsid w:val="00D26A79"/>
    <w:rsid w:val="00DD5C35"/>
    <w:rsid w:val="00EA03EF"/>
    <w:rsid w:val="00EC748F"/>
    <w:rsid w:val="00EF37FB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5D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8F"/>
    <w:pPr>
      <w:spacing w:after="160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8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48F"/>
    <w:pPr>
      <w:spacing w:after="160" w:line="256" w:lineRule="auto"/>
      <w:ind w:left="720"/>
      <w:contextualSpacing/>
    </w:pPr>
    <w:rPr>
      <w:color w:val="auto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C74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8F"/>
    <w:rPr>
      <w:rFonts w:ascii="Segoe UI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6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li-curtis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vely0h2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A36380B1AA4432AF9C4316266E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77C2-0E00-4694-995D-D5DD9FF1750F}"/>
      </w:docPartPr>
      <w:docPartBody>
        <w:p w:rsidR="000344B8" w:rsidRDefault="00852048">
          <w:pPr>
            <w:pStyle w:val="2AA36380B1AA4432AF9C4316266E95EE"/>
          </w:pPr>
          <w:r w:rsidRPr="001700F2">
            <w:t>OBJECTIVE</w:t>
          </w:r>
        </w:p>
      </w:docPartBody>
    </w:docPart>
    <w:docPart>
      <w:docPartPr>
        <w:name w:val="DBD5CBFBDA4F4160AFC0B4777648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98BCD-5C03-4DD8-990D-B1AF2CA7B2FF}"/>
      </w:docPartPr>
      <w:docPartBody>
        <w:p w:rsidR="000344B8" w:rsidRDefault="00852048">
          <w:pPr>
            <w:pStyle w:val="DBD5CBFBDA4F4160AFC0B4777648AADE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B292FD2ED1A42CA80AE3AF69B5C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44CE7-5023-46D3-A0BE-7FAB714670B3}"/>
      </w:docPartPr>
      <w:docPartBody>
        <w:p w:rsidR="000344B8" w:rsidRDefault="00852048">
          <w:pPr>
            <w:pStyle w:val="8B292FD2ED1A42CA80AE3AF69B5C5C07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48"/>
    <w:rsid w:val="000344B8"/>
    <w:rsid w:val="002E1FAF"/>
    <w:rsid w:val="008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841BA67C344DA8EF37F024289AFB8">
    <w:name w:val="6A3841BA67C344DA8EF37F024289AFB8"/>
  </w:style>
  <w:style w:type="paragraph" w:customStyle="1" w:styleId="A3BEFCB1F7E04983AA996A0CDC5C28AC">
    <w:name w:val="A3BEFCB1F7E04983AA996A0CDC5C28AC"/>
  </w:style>
  <w:style w:type="paragraph" w:customStyle="1" w:styleId="1AA9631D0F39493188231CCE4E669781">
    <w:name w:val="1AA9631D0F39493188231CCE4E669781"/>
  </w:style>
  <w:style w:type="paragraph" w:customStyle="1" w:styleId="D69B4C06A893477ABAC456D94176ABF3">
    <w:name w:val="D69B4C06A893477ABAC456D94176ABF3"/>
  </w:style>
  <w:style w:type="paragraph" w:customStyle="1" w:styleId="A52EAE275BA74ED198A99550BC85CABA">
    <w:name w:val="A52EAE275BA74ED198A99550BC85CABA"/>
  </w:style>
  <w:style w:type="paragraph" w:customStyle="1" w:styleId="B75BF82EDA6F4DBE924C40644A495E61">
    <w:name w:val="B75BF82EDA6F4DBE924C40644A495E61"/>
  </w:style>
  <w:style w:type="paragraph" w:customStyle="1" w:styleId="2AA36380B1AA4432AF9C4316266E95EE">
    <w:name w:val="2AA36380B1AA4432AF9C4316266E95EE"/>
  </w:style>
  <w:style w:type="paragraph" w:customStyle="1" w:styleId="220DB28DB67D49FD909785E74DAB452B">
    <w:name w:val="220DB28DB67D49FD909785E74DAB452B"/>
  </w:style>
  <w:style w:type="paragraph" w:customStyle="1" w:styleId="2F56D577F9664A389D70E21ABD8D2AC7">
    <w:name w:val="2F56D577F9664A389D70E21ABD8D2AC7"/>
  </w:style>
  <w:style w:type="character" w:customStyle="1" w:styleId="Accent">
    <w:name w:val="Accent"/>
    <w:basedOn w:val="DefaultParagraphFont"/>
    <w:uiPriority w:val="1"/>
    <w:qFormat/>
    <w:rsid w:val="00852048"/>
    <w:rPr>
      <w:color w:val="ED7D31" w:themeColor="accent2"/>
    </w:rPr>
  </w:style>
  <w:style w:type="paragraph" w:customStyle="1" w:styleId="DBD5CBFBDA4F4160AFC0B4777648AADE">
    <w:name w:val="DBD5CBFBDA4F4160AFC0B4777648AADE"/>
  </w:style>
  <w:style w:type="paragraph" w:customStyle="1" w:styleId="8B292FD2ED1A42CA80AE3AF69B5C5C07">
    <w:name w:val="8B292FD2ED1A42CA80AE3AF69B5C5C07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92E3F5C257A649A799322688016A34A9">
    <w:name w:val="92E3F5C257A649A799322688016A34A9"/>
  </w:style>
  <w:style w:type="paragraph" w:customStyle="1" w:styleId="2608FDA9C3BD44DB9D8950A144FE5075">
    <w:name w:val="2608FDA9C3BD44DB9D8950A144FE5075"/>
  </w:style>
  <w:style w:type="paragraph" w:customStyle="1" w:styleId="DAC2824D7B1741829EBD5F2A16D9E746">
    <w:name w:val="DAC2824D7B1741829EBD5F2A16D9E746"/>
  </w:style>
  <w:style w:type="paragraph" w:customStyle="1" w:styleId="167A7657CB4747078697015C17C04A36">
    <w:name w:val="167A7657CB4747078697015C17C04A36"/>
  </w:style>
  <w:style w:type="paragraph" w:customStyle="1" w:styleId="9B8B444EC2F94C6091A9ED0DB65FEE48">
    <w:name w:val="9B8B444EC2F94C6091A9ED0DB65FEE48"/>
  </w:style>
  <w:style w:type="paragraph" w:customStyle="1" w:styleId="A201A11DA2AA4617988F612722A83B66">
    <w:name w:val="A201A11DA2AA4617988F612722A83B66"/>
  </w:style>
  <w:style w:type="paragraph" w:customStyle="1" w:styleId="9E7C5AA28F574C51B1D15D413364A8D5">
    <w:name w:val="9E7C5AA28F574C51B1D15D413364A8D5"/>
  </w:style>
  <w:style w:type="paragraph" w:customStyle="1" w:styleId="265F3773BD5A4C3EAFCEFFBA7C3E093F">
    <w:name w:val="265F3773BD5A4C3EAFCEFFBA7C3E093F"/>
  </w:style>
  <w:style w:type="paragraph" w:customStyle="1" w:styleId="CCB07510FF084094ABD4EEAE3F6FB50F">
    <w:name w:val="CCB07510FF084094ABD4EEAE3F6FB50F"/>
  </w:style>
  <w:style w:type="paragraph" w:customStyle="1" w:styleId="AAD848A904674EAB88BEC7E8235B7DC8">
    <w:name w:val="AAD848A904674EAB88BEC7E8235B7DC8"/>
  </w:style>
  <w:style w:type="paragraph" w:customStyle="1" w:styleId="5CB23AA0FBE741A18CA9C3FF2EE7FCA5">
    <w:name w:val="5CB23AA0FBE741A18CA9C3FF2EE7FCA5"/>
  </w:style>
  <w:style w:type="paragraph" w:customStyle="1" w:styleId="DAEAE718E75A4BB8B007926BFA3B94AE">
    <w:name w:val="DAEAE718E75A4BB8B007926BFA3B94AE"/>
  </w:style>
  <w:style w:type="paragraph" w:customStyle="1" w:styleId="7341F715715B4986BDE2866B4878AA82">
    <w:name w:val="7341F715715B4986BDE2866B4878AA82"/>
  </w:style>
  <w:style w:type="paragraph" w:customStyle="1" w:styleId="10E79ED41C214E9D93B8852C0B95DDFD">
    <w:name w:val="10E79ED41C214E9D93B8852C0B95DDFD"/>
  </w:style>
  <w:style w:type="paragraph" w:customStyle="1" w:styleId="1B125E20508143FC8014FE9D33FDEE22">
    <w:name w:val="1B125E20508143FC8014FE9D33FDEE22"/>
  </w:style>
  <w:style w:type="paragraph" w:customStyle="1" w:styleId="549B59C93C78480A9126A7E5EC1B72C1">
    <w:name w:val="549B59C93C78480A9126A7E5EC1B72C1"/>
  </w:style>
  <w:style w:type="paragraph" w:customStyle="1" w:styleId="2CC70EEE25FD4CE58B9C83D7B746C665">
    <w:name w:val="2CC70EEE25FD4CE58B9C83D7B746C665"/>
  </w:style>
  <w:style w:type="paragraph" w:customStyle="1" w:styleId="62A6AE888D1E42BEB0DADCDB0C58D908">
    <w:name w:val="62A6AE888D1E42BEB0DADCDB0C58D908"/>
  </w:style>
  <w:style w:type="paragraph" w:customStyle="1" w:styleId="43D0C38A2E6F479799ACF45A2B32061C">
    <w:name w:val="43D0C38A2E6F479799ACF45A2B32061C"/>
  </w:style>
  <w:style w:type="paragraph" w:customStyle="1" w:styleId="7CC41150FD3C4F3889B301C7E5CFFA3F">
    <w:name w:val="7CC41150FD3C4F3889B301C7E5CFFA3F"/>
  </w:style>
  <w:style w:type="paragraph" w:customStyle="1" w:styleId="E705B9904BDD4BEAB4AA50BC94D6EF8B">
    <w:name w:val="E705B9904BDD4BEAB4AA50BC94D6EF8B"/>
  </w:style>
  <w:style w:type="paragraph" w:customStyle="1" w:styleId="2E4C14A7A402459592FB743956310911">
    <w:name w:val="2E4C14A7A402459592FB743956310911"/>
  </w:style>
  <w:style w:type="paragraph" w:customStyle="1" w:styleId="DA7CA2AEA994414AB5D942118657DB5E">
    <w:name w:val="DA7CA2AEA994414AB5D942118657DB5E"/>
  </w:style>
  <w:style w:type="paragraph" w:customStyle="1" w:styleId="42E27432E90A4CF8B22079A4A0F76FEF">
    <w:name w:val="42E27432E90A4CF8B22079A4A0F76FEF"/>
    <w:rsid w:val="00852048"/>
  </w:style>
  <w:style w:type="paragraph" w:customStyle="1" w:styleId="B78BB1AFE46C4CE58AB42990625AC81C">
    <w:name w:val="B78BB1AFE46C4CE58AB42990625AC81C"/>
    <w:rsid w:val="00852048"/>
  </w:style>
  <w:style w:type="paragraph" w:customStyle="1" w:styleId="DE0FD90180174DB687C0D4C80A6D95F7">
    <w:name w:val="DE0FD90180174DB687C0D4C80A6D95F7"/>
    <w:rsid w:val="00852048"/>
  </w:style>
  <w:style w:type="paragraph" w:customStyle="1" w:styleId="5E011E1978104382B0B95991425D6CF3">
    <w:name w:val="5E011E1978104382B0B95991425D6CF3"/>
    <w:rsid w:val="00852048"/>
  </w:style>
  <w:style w:type="paragraph" w:customStyle="1" w:styleId="15E35ACB7A284B1597D1288FA20847B8">
    <w:name w:val="15E35ACB7A284B1597D1288FA20847B8"/>
    <w:rsid w:val="00852048"/>
  </w:style>
  <w:style w:type="paragraph" w:customStyle="1" w:styleId="4903F89014DE45B086B6168A1B3C112F">
    <w:name w:val="4903F89014DE45B086B6168A1B3C112F"/>
    <w:rsid w:val="00852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2020-04-23T00:12:00Z</dcterms:created>
  <dcterms:modified xsi:type="dcterms:W3CDTF">2020-04-23T03:25:00Z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