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8A7A" w14:textId="77777777" w:rsidR="006C3984" w:rsidRPr="004C5A04" w:rsidRDefault="00000000">
      <w:pPr>
        <w:spacing w:line="276" w:lineRule="auto"/>
        <w:jc w:val="both"/>
        <w:rPr>
          <w:rFonts w:ascii="Times New Roman" w:eastAsia="Times New Roman" w:hAnsi="Times New Roman" w:cs="Times New Roman"/>
          <w:b/>
          <w:bCs/>
          <w:sz w:val="30"/>
          <w:szCs w:val="30"/>
        </w:rPr>
      </w:pPr>
      <w:r w:rsidRPr="004C5A04">
        <w:rPr>
          <w:rFonts w:ascii="Times New Roman" w:hAnsi="Times New Roman" w:cs="Times New Roman"/>
          <w:noProof/>
        </w:rPr>
        <w:drawing>
          <wp:anchor distT="0" distB="0" distL="114300" distR="114300" simplePos="0" relativeHeight="251658240" behindDoc="0" locked="0" layoutInCell="1" hidden="0" allowOverlap="1" wp14:anchorId="508523C5" wp14:editId="1EBA1BCD">
            <wp:simplePos x="0" y="0"/>
            <wp:positionH relativeFrom="column">
              <wp:posOffset>2386013</wp:posOffset>
            </wp:positionH>
            <wp:positionV relativeFrom="paragraph">
              <wp:posOffset>0</wp:posOffset>
            </wp:positionV>
            <wp:extent cx="1166813" cy="1166813"/>
            <wp:effectExtent l="0" t="0" r="0" b="0"/>
            <wp:wrapSquare wrapText="bothSides" distT="0" distB="0" distL="114300" distR="114300"/>
            <wp:docPr id="10" name="image1.jpg" descr="UPC - Universidad Peruana de Ciencias Aplicadas"/>
            <wp:cNvGraphicFramePr/>
            <a:graphic xmlns:a="http://schemas.openxmlformats.org/drawingml/2006/main">
              <a:graphicData uri="http://schemas.openxmlformats.org/drawingml/2006/picture">
                <pic:pic xmlns:pic="http://schemas.openxmlformats.org/drawingml/2006/picture">
                  <pic:nvPicPr>
                    <pic:cNvPr id="0" name="image1.jpg" descr="UPC - Universidad Peruana de Ciencias Aplicadas"/>
                    <pic:cNvPicPr preferRelativeResize="0"/>
                  </pic:nvPicPr>
                  <pic:blipFill>
                    <a:blip r:embed="rId8"/>
                    <a:srcRect/>
                    <a:stretch>
                      <a:fillRect/>
                    </a:stretch>
                  </pic:blipFill>
                  <pic:spPr>
                    <a:xfrm>
                      <a:off x="0" y="0"/>
                      <a:ext cx="1166813" cy="1166813"/>
                    </a:xfrm>
                    <a:prstGeom prst="rect">
                      <a:avLst/>
                    </a:prstGeom>
                    <a:ln/>
                  </pic:spPr>
                </pic:pic>
              </a:graphicData>
            </a:graphic>
          </wp:anchor>
        </w:drawing>
      </w:r>
    </w:p>
    <w:p w14:paraId="251C5C97" w14:textId="77777777" w:rsidR="006C3984" w:rsidRPr="004C5A04" w:rsidRDefault="006C3984">
      <w:pPr>
        <w:spacing w:line="276" w:lineRule="auto"/>
        <w:jc w:val="both"/>
        <w:rPr>
          <w:rFonts w:ascii="Times New Roman" w:eastAsia="Times New Roman" w:hAnsi="Times New Roman" w:cs="Times New Roman"/>
          <w:b/>
          <w:bCs/>
          <w:sz w:val="30"/>
          <w:szCs w:val="30"/>
        </w:rPr>
      </w:pPr>
    </w:p>
    <w:p w14:paraId="4C18C07B" w14:textId="77777777" w:rsidR="006C3984" w:rsidRPr="004C5A04" w:rsidRDefault="006C3984">
      <w:pPr>
        <w:spacing w:line="276" w:lineRule="auto"/>
        <w:jc w:val="both"/>
        <w:rPr>
          <w:rFonts w:ascii="Times New Roman" w:eastAsia="Times New Roman" w:hAnsi="Times New Roman" w:cs="Times New Roman"/>
          <w:b/>
          <w:bCs/>
          <w:sz w:val="30"/>
          <w:szCs w:val="30"/>
        </w:rPr>
      </w:pPr>
    </w:p>
    <w:p w14:paraId="6C9D0E4A" w14:textId="77777777" w:rsidR="006C3984" w:rsidRPr="004C5A04" w:rsidRDefault="006C3984">
      <w:pPr>
        <w:spacing w:line="276" w:lineRule="auto"/>
        <w:jc w:val="both"/>
        <w:rPr>
          <w:rFonts w:ascii="Times New Roman" w:eastAsia="Times New Roman" w:hAnsi="Times New Roman" w:cs="Times New Roman"/>
          <w:b/>
          <w:bCs/>
          <w:sz w:val="30"/>
          <w:szCs w:val="30"/>
        </w:rPr>
      </w:pPr>
    </w:p>
    <w:p w14:paraId="603A2464" w14:textId="77777777" w:rsidR="006C3984" w:rsidRPr="004C5A04" w:rsidRDefault="006C3984">
      <w:pPr>
        <w:spacing w:line="276" w:lineRule="auto"/>
        <w:jc w:val="both"/>
        <w:rPr>
          <w:rFonts w:ascii="Times New Roman" w:eastAsia="Times New Roman" w:hAnsi="Times New Roman" w:cs="Times New Roman"/>
          <w:b/>
          <w:bCs/>
          <w:sz w:val="30"/>
          <w:szCs w:val="30"/>
        </w:rPr>
      </w:pPr>
    </w:p>
    <w:p w14:paraId="319305BE" w14:textId="77777777" w:rsidR="006C3984" w:rsidRPr="004C5A04" w:rsidRDefault="006C3984">
      <w:pPr>
        <w:spacing w:line="276" w:lineRule="auto"/>
        <w:jc w:val="both"/>
        <w:rPr>
          <w:rFonts w:ascii="Times New Roman" w:eastAsia="Times New Roman" w:hAnsi="Times New Roman" w:cs="Times New Roman"/>
          <w:b/>
          <w:bCs/>
          <w:sz w:val="26"/>
          <w:szCs w:val="26"/>
        </w:rPr>
      </w:pPr>
    </w:p>
    <w:p w14:paraId="705015B3" w14:textId="77777777" w:rsidR="006C3984" w:rsidRPr="004C5A04" w:rsidRDefault="006C3984">
      <w:pPr>
        <w:spacing w:line="276" w:lineRule="auto"/>
        <w:jc w:val="both"/>
        <w:rPr>
          <w:rFonts w:ascii="Times New Roman" w:eastAsia="Times New Roman" w:hAnsi="Times New Roman" w:cs="Times New Roman"/>
          <w:sz w:val="26"/>
          <w:szCs w:val="26"/>
        </w:rPr>
      </w:pPr>
    </w:p>
    <w:p w14:paraId="4B5D5F66" w14:textId="77777777" w:rsidR="006C3984" w:rsidRPr="004C5A04" w:rsidRDefault="00000000">
      <w:pPr>
        <w:spacing w:line="276" w:lineRule="auto"/>
        <w:jc w:val="center"/>
        <w:rPr>
          <w:rFonts w:ascii="Times New Roman" w:eastAsia="Times New Roman" w:hAnsi="Times New Roman" w:cs="Times New Roman"/>
          <w:sz w:val="26"/>
          <w:szCs w:val="26"/>
          <w:lang w:val="en-US"/>
        </w:rPr>
      </w:pPr>
      <w:r w:rsidRPr="004C5A04">
        <w:rPr>
          <w:rFonts w:ascii="Times New Roman" w:eastAsia="Times New Roman" w:hAnsi="Times New Roman" w:cs="Times New Roman"/>
          <w:sz w:val="26"/>
          <w:szCs w:val="26"/>
          <w:lang w:val="en-US"/>
        </w:rPr>
        <w:t>Computer Science Major</w:t>
      </w:r>
    </w:p>
    <w:p w14:paraId="5821B122" w14:textId="77777777" w:rsidR="006C3984" w:rsidRPr="004C5A04" w:rsidRDefault="006C3984">
      <w:pPr>
        <w:spacing w:line="276" w:lineRule="auto"/>
        <w:jc w:val="center"/>
        <w:rPr>
          <w:rFonts w:ascii="Times New Roman" w:eastAsia="Times New Roman" w:hAnsi="Times New Roman" w:cs="Times New Roman"/>
          <w:sz w:val="26"/>
          <w:szCs w:val="26"/>
          <w:lang w:val="en-US"/>
        </w:rPr>
      </w:pPr>
    </w:p>
    <w:p w14:paraId="1F954077" w14:textId="77777777" w:rsidR="006C3984" w:rsidRPr="004C5A04" w:rsidRDefault="00000000">
      <w:pPr>
        <w:spacing w:line="276" w:lineRule="auto"/>
        <w:jc w:val="center"/>
        <w:rPr>
          <w:rFonts w:ascii="Times New Roman" w:eastAsia="Times New Roman" w:hAnsi="Times New Roman" w:cs="Times New Roman"/>
          <w:sz w:val="26"/>
          <w:szCs w:val="26"/>
          <w:lang w:val="en-US"/>
        </w:rPr>
      </w:pPr>
      <w:r w:rsidRPr="004C5A04">
        <w:rPr>
          <w:rFonts w:ascii="Times New Roman" w:eastAsia="Times New Roman" w:hAnsi="Times New Roman" w:cs="Times New Roman"/>
          <w:sz w:val="26"/>
          <w:szCs w:val="26"/>
          <w:lang w:val="en-US"/>
        </w:rPr>
        <w:t>Teacher: Carlos Adrian Alarcon Delgado</w:t>
      </w:r>
    </w:p>
    <w:p w14:paraId="3BD6EA46" w14:textId="77777777" w:rsidR="006C3984" w:rsidRPr="004C5A04" w:rsidRDefault="006C3984">
      <w:pPr>
        <w:spacing w:line="276" w:lineRule="auto"/>
        <w:jc w:val="center"/>
        <w:rPr>
          <w:rFonts w:ascii="Times New Roman" w:eastAsia="Times New Roman" w:hAnsi="Times New Roman" w:cs="Times New Roman"/>
          <w:sz w:val="26"/>
          <w:szCs w:val="26"/>
          <w:lang w:val="en-US"/>
        </w:rPr>
      </w:pPr>
    </w:p>
    <w:p w14:paraId="3EE65F7D" w14:textId="77777777" w:rsidR="006C3984" w:rsidRPr="004C5A04" w:rsidRDefault="00000000">
      <w:pPr>
        <w:spacing w:line="276" w:lineRule="auto"/>
        <w:jc w:val="center"/>
        <w:rPr>
          <w:rFonts w:ascii="Times New Roman" w:eastAsia="Times New Roman" w:hAnsi="Times New Roman" w:cs="Times New Roman"/>
          <w:sz w:val="30"/>
          <w:szCs w:val="30"/>
          <w:lang w:val="en-US"/>
        </w:rPr>
      </w:pPr>
      <w:r w:rsidRPr="004C5A04">
        <w:rPr>
          <w:rFonts w:ascii="Times New Roman" w:eastAsia="Times New Roman" w:hAnsi="Times New Roman" w:cs="Times New Roman"/>
          <w:sz w:val="30"/>
          <w:szCs w:val="30"/>
          <w:lang w:val="en-US"/>
        </w:rPr>
        <w:t>Dataset Charter and Processed Dataset V1</w:t>
      </w:r>
    </w:p>
    <w:p w14:paraId="26EA1302" w14:textId="77777777" w:rsidR="006C3984" w:rsidRPr="004C5A04" w:rsidRDefault="00000000">
      <w:pPr>
        <w:spacing w:before="200" w:after="80"/>
        <w:jc w:val="center"/>
        <w:rPr>
          <w:rFonts w:ascii="Times New Roman" w:eastAsia="Times New Roman" w:hAnsi="Times New Roman" w:cs="Times New Roman"/>
          <w:b/>
          <w:bCs/>
          <w:sz w:val="30"/>
          <w:szCs w:val="30"/>
          <w:lang w:val="en-US"/>
        </w:rPr>
      </w:pPr>
      <w:r w:rsidRPr="004C5A04">
        <w:rPr>
          <w:rFonts w:ascii="Times New Roman" w:eastAsia="Times New Roman" w:hAnsi="Times New Roman" w:cs="Times New Roman"/>
          <w:b/>
          <w:bCs/>
          <w:sz w:val="30"/>
          <w:szCs w:val="30"/>
          <w:lang w:val="en-US"/>
        </w:rPr>
        <w:t xml:space="preserve">Local Business Discovery Engine: </w:t>
      </w:r>
    </w:p>
    <w:p w14:paraId="7CE7E9F9" w14:textId="77777777" w:rsidR="006C3984" w:rsidRPr="004C5A04" w:rsidRDefault="00000000">
      <w:pPr>
        <w:spacing w:before="200" w:after="80"/>
        <w:jc w:val="center"/>
        <w:rPr>
          <w:rFonts w:ascii="Times New Roman" w:eastAsia="Times New Roman" w:hAnsi="Times New Roman" w:cs="Times New Roman"/>
          <w:b/>
          <w:bCs/>
          <w:sz w:val="6"/>
          <w:szCs w:val="6"/>
          <w:lang w:val="en-US"/>
        </w:rPr>
      </w:pPr>
      <w:r w:rsidRPr="004C5A04">
        <w:rPr>
          <w:rFonts w:ascii="Times New Roman" w:eastAsia="Times New Roman" w:hAnsi="Times New Roman" w:cs="Times New Roman"/>
          <w:i/>
          <w:iCs/>
          <w:sz w:val="26"/>
          <w:szCs w:val="26"/>
          <w:lang w:val="en-US"/>
        </w:rPr>
        <w:t>Travel-Oriented Recommendation System using the Yelp Academic Dataset</w:t>
      </w:r>
    </w:p>
    <w:p w14:paraId="6807E2C6" w14:textId="77777777" w:rsidR="006C3984" w:rsidRPr="004C5A04" w:rsidRDefault="006C3984">
      <w:pPr>
        <w:spacing w:line="276" w:lineRule="auto"/>
        <w:jc w:val="center"/>
        <w:rPr>
          <w:rFonts w:ascii="Times New Roman" w:eastAsia="Times New Roman" w:hAnsi="Times New Roman" w:cs="Times New Roman"/>
          <w:sz w:val="26"/>
          <w:szCs w:val="26"/>
          <w:lang w:val="en-US"/>
        </w:rPr>
      </w:pPr>
    </w:p>
    <w:p w14:paraId="1193C6BC" w14:textId="77777777" w:rsidR="006C3984" w:rsidRPr="004C5A04" w:rsidRDefault="00000000">
      <w:pPr>
        <w:spacing w:line="276" w:lineRule="auto"/>
        <w:ind w:left="56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Members:</w:t>
      </w:r>
    </w:p>
    <w:p w14:paraId="6D3BD6FD" w14:textId="77777777" w:rsidR="006C3984" w:rsidRPr="004C5A04" w:rsidRDefault="006C3984">
      <w:pPr>
        <w:spacing w:after="160" w:line="259" w:lineRule="auto"/>
        <w:ind w:right="-136"/>
        <w:jc w:val="center"/>
        <w:rPr>
          <w:rFonts w:ascii="Times New Roman" w:eastAsia="Times New Roman" w:hAnsi="Times New Roman" w:cs="Times New Roman"/>
          <w:b/>
          <w:bCs/>
          <w:sz w:val="38"/>
          <w:szCs w:val="38"/>
        </w:rPr>
      </w:pPr>
    </w:p>
    <w:tbl>
      <w:tblPr>
        <w:tblStyle w:val="a"/>
        <w:tblpPr w:leftFromText="180" w:rightFromText="180" w:topFromText="180" w:bottomFromText="180" w:vertAnchor="text"/>
        <w:tblW w:w="85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865"/>
        <w:gridCol w:w="2355"/>
        <w:gridCol w:w="1770"/>
      </w:tblGrid>
      <w:tr w:rsidR="006C3984" w:rsidRPr="004C5A04" w14:paraId="57D95301" w14:textId="77777777">
        <w:tc>
          <w:tcPr>
            <w:tcW w:w="1605" w:type="dxa"/>
            <w:tcMar>
              <w:top w:w="100" w:type="dxa"/>
              <w:left w:w="100" w:type="dxa"/>
              <w:bottom w:w="100" w:type="dxa"/>
              <w:right w:w="100" w:type="dxa"/>
            </w:tcMar>
          </w:tcPr>
          <w:p w14:paraId="2BB386B2"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Code</w:t>
            </w:r>
          </w:p>
        </w:tc>
        <w:tc>
          <w:tcPr>
            <w:tcW w:w="2865" w:type="dxa"/>
            <w:tcMar>
              <w:top w:w="100" w:type="dxa"/>
              <w:left w:w="100" w:type="dxa"/>
              <w:bottom w:w="100" w:type="dxa"/>
              <w:right w:w="100" w:type="dxa"/>
            </w:tcMar>
          </w:tcPr>
          <w:p w14:paraId="21432BF7"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Last name</w:t>
            </w:r>
          </w:p>
        </w:tc>
        <w:tc>
          <w:tcPr>
            <w:tcW w:w="2355" w:type="dxa"/>
            <w:tcMar>
              <w:top w:w="100" w:type="dxa"/>
              <w:left w:w="100" w:type="dxa"/>
              <w:bottom w:w="100" w:type="dxa"/>
              <w:right w:w="100" w:type="dxa"/>
            </w:tcMar>
          </w:tcPr>
          <w:p w14:paraId="28FA5948"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First name</w:t>
            </w:r>
          </w:p>
        </w:tc>
        <w:tc>
          <w:tcPr>
            <w:tcW w:w="1770" w:type="dxa"/>
            <w:tcMar>
              <w:top w:w="100" w:type="dxa"/>
              <w:left w:w="100" w:type="dxa"/>
              <w:bottom w:w="100" w:type="dxa"/>
              <w:right w:w="100" w:type="dxa"/>
            </w:tcMar>
          </w:tcPr>
          <w:p w14:paraId="273FDBA0"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 xml:space="preserve">Semester </w:t>
            </w:r>
          </w:p>
        </w:tc>
      </w:tr>
      <w:tr w:rsidR="006C3984" w:rsidRPr="004C5A04" w14:paraId="14164C9B" w14:textId="77777777">
        <w:tc>
          <w:tcPr>
            <w:tcW w:w="1605" w:type="dxa"/>
            <w:tcMar>
              <w:top w:w="100" w:type="dxa"/>
              <w:left w:w="100" w:type="dxa"/>
              <w:bottom w:w="100" w:type="dxa"/>
              <w:right w:w="100" w:type="dxa"/>
            </w:tcMar>
          </w:tcPr>
          <w:p w14:paraId="47522AF3"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u201714492</w:t>
            </w:r>
          </w:p>
        </w:tc>
        <w:tc>
          <w:tcPr>
            <w:tcW w:w="2865" w:type="dxa"/>
            <w:tcMar>
              <w:top w:w="100" w:type="dxa"/>
              <w:left w:w="100" w:type="dxa"/>
              <w:bottom w:w="100" w:type="dxa"/>
              <w:right w:w="100" w:type="dxa"/>
            </w:tcMar>
          </w:tcPr>
          <w:p w14:paraId="36468119"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Peña Cardenas</w:t>
            </w:r>
          </w:p>
        </w:tc>
        <w:tc>
          <w:tcPr>
            <w:tcW w:w="2355" w:type="dxa"/>
            <w:tcMar>
              <w:top w:w="100" w:type="dxa"/>
              <w:left w:w="100" w:type="dxa"/>
              <w:bottom w:w="100" w:type="dxa"/>
              <w:right w:w="100" w:type="dxa"/>
            </w:tcMar>
          </w:tcPr>
          <w:p w14:paraId="49D3673C"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Jhamil Brijan</w:t>
            </w:r>
          </w:p>
        </w:tc>
        <w:tc>
          <w:tcPr>
            <w:tcW w:w="1770" w:type="dxa"/>
            <w:tcMar>
              <w:top w:w="100" w:type="dxa"/>
              <w:left w:w="100" w:type="dxa"/>
              <w:bottom w:w="100" w:type="dxa"/>
              <w:right w:w="100" w:type="dxa"/>
            </w:tcMar>
          </w:tcPr>
          <w:p w14:paraId="4E2C49C1"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8th</w:t>
            </w:r>
          </w:p>
        </w:tc>
      </w:tr>
      <w:tr w:rsidR="006C3984" w:rsidRPr="004C5A04" w14:paraId="73AC48D6" w14:textId="77777777">
        <w:tc>
          <w:tcPr>
            <w:tcW w:w="1605" w:type="dxa"/>
            <w:tcMar>
              <w:top w:w="100" w:type="dxa"/>
              <w:left w:w="100" w:type="dxa"/>
              <w:bottom w:w="100" w:type="dxa"/>
              <w:right w:w="100" w:type="dxa"/>
            </w:tcMar>
          </w:tcPr>
          <w:p w14:paraId="36858178"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u20221a963</w:t>
            </w:r>
          </w:p>
        </w:tc>
        <w:tc>
          <w:tcPr>
            <w:tcW w:w="2865" w:type="dxa"/>
            <w:tcMar>
              <w:top w:w="100" w:type="dxa"/>
              <w:left w:w="100" w:type="dxa"/>
              <w:bottom w:w="100" w:type="dxa"/>
              <w:right w:w="100" w:type="dxa"/>
            </w:tcMar>
          </w:tcPr>
          <w:p w14:paraId="3AC4A40C"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Sihuincha Schermuly</w:t>
            </w:r>
          </w:p>
        </w:tc>
        <w:tc>
          <w:tcPr>
            <w:tcW w:w="2355" w:type="dxa"/>
            <w:tcMar>
              <w:top w:w="100" w:type="dxa"/>
              <w:left w:w="100" w:type="dxa"/>
              <w:bottom w:w="100" w:type="dxa"/>
              <w:right w:w="100" w:type="dxa"/>
            </w:tcMar>
          </w:tcPr>
          <w:p w14:paraId="24D636D4"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 xml:space="preserve">Mireya Nicole </w:t>
            </w:r>
          </w:p>
        </w:tc>
        <w:tc>
          <w:tcPr>
            <w:tcW w:w="1770" w:type="dxa"/>
            <w:tcMar>
              <w:top w:w="100" w:type="dxa"/>
              <w:left w:w="100" w:type="dxa"/>
              <w:bottom w:w="100" w:type="dxa"/>
              <w:right w:w="100" w:type="dxa"/>
            </w:tcMar>
          </w:tcPr>
          <w:p w14:paraId="49022E05"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7th</w:t>
            </w:r>
          </w:p>
        </w:tc>
      </w:tr>
      <w:tr w:rsidR="006C3984" w:rsidRPr="004C5A04" w14:paraId="11839B41" w14:textId="77777777">
        <w:tc>
          <w:tcPr>
            <w:tcW w:w="1605" w:type="dxa"/>
            <w:tcMar>
              <w:top w:w="100" w:type="dxa"/>
              <w:left w:w="100" w:type="dxa"/>
              <w:bottom w:w="100" w:type="dxa"/>
              <w:right w:w="100" w:type="dxa"/>
            </w:tcMar>
          </w:tcPr>
          <w:p w14:paraId="33731D79"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U202323166</w:t>
            </w:r>
          </w:p>
        </w:tc>
        <w:tc>
          <w:tcPr>
            <w:tcW w:w="2865" w:type="dxa"/>
            <w:tcMar>
              <w:top w:w="100" w:type="dxa"/>
              <w:left w:w="100" w:type="dxa"/>
              <w:bottom w:w="100" w:type="dxa"/>
              <w:right w:w="100" w:type="dxa"/>
            </w:tcMar>
          </w:tcPr>
          <w:p w14:paraId="623E7BCE"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Chavarria Barrios</w:t>
            </w:r>
          </w:p>
        </w:tc>
        <w:tc>
          <w:tcPr>
            <w:tcW w:w="2355" w:type="dxa"/>
            <w:tcMar>
              <w:top w:w="100" w:type="dxa"/>
              <w:left w:w="100" w:type="dxa"/>
              <w:bottom w:w="100" w:type="dxa"/>
              <w:right w:w="100" w:type="dxa"/>
            </w:tcMar>
          </w:tcPr>
          <w:p w14:paraId="1220674E"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Maria Ximena</w:t>
            </w:r>
          </w:p>
        </w:tc>
        <w:tc>
          <w:tcPr>
            <w:tcW w:w="1770" w:type="dxa"/>
            <w:tcMar>
              <w:top w:w="100" w:type="dxa"/>
              <w:left w:w="100" w:type="dxa"/>
              <w:bottom w:w="100" w:type="dxa"/>
              <w:right w:w="100" w:type="dxa"/>
            </w:tcMar>
          </w:tcPr>
          <w:p w14:paraId="0027CA2C" w14:textId="77777777" w:rsidR="006C3984" w:rsidRPr="004C5A04" w:rsidRDefault="00000000">
            <w:pPr>
              <w:widowControl w:val="0"/>
              <w:ind w:right="-136"/>
              <w:jc w:val="center"/>
              <w:rPr>
                <w:rFonts w:ascii="Times New Roman" w:eastAsia="Times New Roman" w:hAnsi="Times New Roman" w:cs="Times New Roman"/>
                <w:color w:val="262626"/>
                <w:sz w:val="26"/>
                <w:szCs w:val="26"/>
                <w:shd w:val="clear" w:color="auto" w:fill="F8F8F8"/>
              </w:rPr>
            </w:pPr>
            <w:r w:rsidRPr="004C5A04">
              <w:rPr>
                <w:rFonts w:ascii="Times New Roman" w:eastAsia="Times New Roman" w:hAnsi="Times New Roman" w:cs="Times New Roman"/>
                <w:color w:val="262626"/>
                <w:sz w:val="26"/>
                <w:szCs w:val="26"/>
                <w:shd w:val="clear" w:color="auto" w:fill="F8F8F8"/>
              </w:rPr>
              <w:t>8th</w:t>
            </w:r>
          </w:p>
        </w:tc>
      </w:tr>
      <w:tr w:rsidR="006C3984" w:rsidRPr="004C5A04" w14:paraId="44EA481E" w14:textId="77777777">
        <w:tc>
          <w:tcPr>
            <w:tcW w:w="1605" w:type="dxa"/>
            <w:tcMar>
              <w:top w:w="100" w:type="dxa"/>
              <w:left w:w="100" w:type="dxa"/>
              <w:bottom w:w="100" w:type="dxa"/>
              <w:right w:w="100" w:type="dxa"/>
            </w:tcMar>
          </w:tcPr>
          <w:p w14:paraId="00E7D8F9"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U202120058</w:t>
            </w:r>
          </w:p>
        </w:tc>
        <w:tc>
          <w:tcPr>
            <w:tcW w:w="2865" w:type="dxa"/>
            <w:tcMar>
              <w:top w:w="100" w:type="dxa"/>
              <w:left w:w="100" w:type="dxa"/>
              <w:bottom w:w="100" w:type="dxa"/>
              <w:right w:w="100" w:type="dxa"/>
            </w:tcMar>
          </w:tcPr>
          <w:p w14:paraId="597B6775"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Tapia Pescoran</w:t>
            </w:r>
          </w:p>
        </w:tc>
        <w:tc>
          <w:tcPr>
            <w:tcW w:w="2355" w:type="dxa"/>
            <w:tcMar>
              <w:top w:w="100" w:type="dxa"/>
              <w:left w:w="100" w:type="dxa"/>
              <w:bottom w:w="100" w:type="dxa"/>
              <w:right w:w="100" w:type="dxa"/>
            </w:tcMar>
          </w:tcPr>
          <w:p w14:paraId="6E3CDCD5" w14:textId="77777777" w:rsidR="006C3984" w:rsidRPr="004C5A04" w:rsidRDefault="00000000">
            <w:pPr>
              <w:widowControl w:val="0"/>
              <w:ind w:right="-136"/>
              <w:jc w:val="center"/>
              <w:rPr>
                <w:rFonts w:ascii="Times New Roman" w:eastAsia="Times New Roman" w:hAnsi="Times New Roman" w:cs="Times New Roman"/>
                <w:sz w:val="26"/>
                <w:szCs w:val="26"/>
              </w:rPr>
            </w:pPr>
            <w:r w:rsidRPr="004C5A04">
              <w:rPr>
                <w:rFonts w:ascii="Times New Roman" w:eastAsia="Times New Roman" w:hAnsi="Times New Roman" w:cs="Times New Roman"/>
                <w:sz w:val="26"/>
                <w:szCs w:val="26"/>
              </w:rPr>
              <w:t>Andrea Katherina</w:t>
            </w:r>
          </w:p>
        </w:tc>
        <w:tc>
          <w:tcPr>
            <w:tcW w:w="1770" w:type="dxa"/>
            <w:tcMar>
              <w:top w:w="100" w:type="dxa"/>
              <w:left w:w="100" w:type="dxa"/>
              <w:bottom w:w="100" w:type="dxa"/>
              <w:right w:w="100" w:type="dxa"/>
            </w:tcMar>
          </w:tcPr>
          <w:p w14:paraId="2FF0D363" w14:textId="77777777" w:rsidR="006C3984" w:rsidRPr="004C5A04" w:rsidRDefault="00000000">
            <w:pPr>
              <w:widowControl w:val="0"/>
              <w:ind w:right="-136"/>
              <w:jc w:val="center"/>
              <w:rPr>
                <w:rFonts w:ascii="Times New Roman" w:eastAsia="Times New Roman" w:hAnsi="Times New Roman" w:cs="Times New Roman"/>
                <w:color w:val="262626"/>
                <w:sz w:val="26"/>
                <w:szCs w:val="26"/>
                <w:shd w:val="clear" w:color="auto" w:fill="F8F8F8"/>
              </w:rPr>
            </w:pPr>
            <w:r w:rsidRPr="004C5A04">
              <w:rPr>
                <w:rFonts w:ascii="Times New Roman" w:eastAsia="Times New Roman" w:hAnsi="Times New Roman" w:cs="Times New Roman"/>
                <w:color w:val="262626"/>
                <w:sz w:val="26"/>
                <w:szCs w:val="26"/>
                <w:shd w:val="clear" w:color="auto" w:fill="F8F8F8"/>
              </w:rPr>
              <w:t>10th</w:t>
            </w:r>
          </w:p>
        </w:tc>
      </w:tr>
    </w:tbl>
    <w:p w14:paraId="6ADD87DA" w14:textId="77777777" w:rsidR="006C3984" w:rsidRPr="004C5A04" w:rsidRDefault="006C3984">
      <w:pPr>
        <w:spacing w:after="160" w:line="259" w:lineRule="auto"/>
        <w:ind w:right="-136"/>
        <w:jc w:val="center"/>
        <w:rPr>
          <w:rFonts w:ascii="Times New Roman" w:eastAsia="Times New Roman" w:hAnsi="Times New Roman" w:cs="Times New Roman"/>
          <w:b/>
          <w:bCs/>
          <w:sz w:val="38"/>
          <w:szCs w:val="38"/>
        </w:rPr>
      </w:pPr>
    </w:p>
    <w:p w14:paraId="4FB1B80C" w14:textId="77777777" w:rsidR="006C3984" w:rsidRPr="004C5A04" w:rsidRDefault="006C3984">
      <w:pPr>
        <w:spacing w:line="276" w:lineRule="auto"/>
        <w:ind w:right="-136"/>
        <w:jc w:val="center"/>
        <w:rPr>
          <w:rFonts w:ascii="Times New Roman" w:eastAsia="Times New Roman" w:hAnsi="Times New Roman" w:cs="Times New Roman"/>
          <w:sz w:val="26"/>
          <w:szCs w:val="26"/>
        </w:rPr>
      </w:pPr>
    </w:p>
    <w:p w14:paraId="6FEE75F4" w14:textId="77777777" w:rsidR="006C3984" w:rsidRPr="004C5A04" w:rsidRDefault="006C3984">
      <w:pPr>
        <w:spacing w:line="276" w:lineRule="auto"/>
        <w:ind w:right="-136"/>
        <w:jc w:val="center"/>
        <w:rPr>
          <w:rFonts w:ascii="Times New Roman" w:eastAsia="Times New Roman" w:hAnsi="Times New Roman" w:cs="Times New Roman"/>
          <w:b/>
          <w:bCs/>
          <w:sz w:val="32"/>
          <w:szCs w:val="32"/>
        </w:rPr>
      </w:pPr>
    </w:p>
    <w:p w14:paraId="2A300A6D" w14:textId="77777777" w:rsidR="006C3984" w:rsidRPr="004C5A04" w:rsidRDefault="006C3984">
      <w:pPr>
        <w:spacing w:line="276" w:lineRule="auto"/>
        <w:ind w:right="-136"/>
        <w:jc w:val="center"/>
        <w:rPr>
          <w:rFonts w:ascii="Times New Roman" w:eastAsia="Times New Roman" w:hAnsi="Times New Roman" w:cs="Times New Roman"/>
          <w:b/>
          <w:bCs/>
          <w:sz w:val="32"/>
          <w:szCs w:val="32"/>
        </w:rPr>
      </w:pPr>
    </w:p>
    <w:p w14:paraId="100CC9F2" w14:textId="77777777" w:rsidR="006C3984" w:rsidRPr="004C5A04" w:rsidRDefault="006C3984">
      <w:pPr>
        <w:spacing w:line="276" w:lineRule="auto"/>
        <w:ind w:right="-136"/>
        <w:jc w:val="center"/>
        <w:rPr>
          <w:rFonts w:ascii="Times New Roman" w:eastAsia="Times New Roman" w:hAnsi="Times New Roman" w:cs="Times New Roman"/>
          <w:b/>
          <w:bCs/>
          <w:sz w:val="32"/>
          <w:szCs w:val="32"/>
        </w:rPr>
      </w:pPr>
    </w:p>
    <w:p w14:paraId="55AC144A" w14:textId="77777777" w:rsidR="006C3984" w:rsidRPr="004C5A04" w:rsidRDefault="006C3984">
      <w:pPr>
        <w:spacing w:line="276" w:lineRule="auto"/>
        <w:ind w:right="-136"/>
        <w:jc w:val="center"/>
        <w:rPr>
          <w:rFonts w:ascii="Times New Roman" w:eastAsia="Times New Roman" w:hAnsi="Times New Roman" w:cs="Times New Roman"/>
          <w:b/>
          <w:bCs/>
          <w:sz w:val="32"/>
          <w:szCs w:val="32"/>
        </w:rPr>
      </w:pPr>
    </w:p>
    <w:p w14:paraId="459350BF" w14:textId="77777777" w:rsidR="006C3984" w:rsidRPr="004C5A04" w:rsidRDefault="006C3984">
      <w:pPr>
        <w:spacing w:line="276" w:lineRule="auto"/>
        <w:ind w:right="147"/>
        <w:jc w:val="center"/>
        <w:rPr>
          <w:rFonts w:ascii="Times New Roman" w:eastAsia="Times New Roman" w:hAnsi="Times New Roman" w:cs="Times New Roman"/>
          <w:b/>
          <w:bCs/>
          <w:sz w:val="32"/>
          <w:szCs w:val="32"/>
        </w:rPr>
      </w:pPr>
    </w:p>
    <w:p w14:paraId="3F8D7E83" w14:textId="77777777" w:rsidR="006C3984" w:rsidRPr="004C5A04" w:rsidRDefault="006C3984">
      <w:pPr>
        <w:spacing w:line="276" w:lineRule="auto"/>
        <w:jc w:val="center"/>
        <w:rPr>
          <w:rFonts w:ascii="Times New Roman" w:eastAsia="Times New Roman" w:hAnsi="Times New Roman" w:cs="Times New Roman"/>
          <w:b/>
          <w:bCs/>
          <w:sz w:val="32"/>
          <w:szCs w:val="32"/>
        </w:rPr>
      </w:pPr>
    </w:p>
    <w:p w14:paraId="323B3A3D" w14:textId="77777777" w:rsidR="006C3984" w:rsidRPr="004C5A04" w:rsidRDefault="006C3984">
      <w:pPr>
        <w:spacing w:line="276" w:lineRule="auto"/>
        <w:jc w:val="center"/>
        <w:rPr>
          <w:rFonts w:ascii="Times New Roman" w:eastAsia="Times New Roman" w:hAnsi="Times New Roman" w:cs="Times New Roman"/>
          <w:b/>
          <w:bCs/>
          <w:sz w:val="32"/>
          <w:szCs w:val="32"/>
        </w:rPr>
      </w:pPr>
    </w:p>
    <w:p w14:paraId="2535F70D" w14:textId="77777777" w:rsidR="006C3984" w:rsidRPr="004C5A04" w:rsidRDefault="006C3984">
      <w:pPr>
        <w:spacing w:line="276" w:lineRule="auto"/>
        <w:jc w:val="center"/>
        <w:rPr>
          <w:rFonts w:ascii="Times New Roman" w:eastAsia="Times New Roman" w:hAnsi="Times New Roman" w:cs="Times New Roman"/>
          <w:b/>
          <w:bCs/>
          <w:sz w:val="32"/>
          <w:szCs w:val="32"/>
        </w:rPr>
      </w:pPr>
    </w:p>
    <w:p w14:paraId="22536CBD" w14:textId="49B2E07C" w:rsidR="006C3984" w:rsidRPr="004C5A04" w:rsidRDefault="004C5A04">
      <w:pPr>
        <w:spacing w:line="276" w:lineRule="auto"/>
        <w:jc w:val="center"/>
        <w:rPr>
          <w:rFonts w:ascii="Times New Roman" w:eastAsia="Times New Roman" w:hAnsi="Times New Roman" w:cs="Times New Roman"/>
          <w:b/>
          <w:bCs/>
          <w:sz w:val="28"/>
          <w:szCs w:val="28"/>
        </w:rPr>
      </w:pPr>
      <w:r w:rsidRPr="004C5A04">
        <w:rPr>
          <w:rFonts w:ascii="Times New Roman" w:eastAsia="Times New Roman" w:hAnsi="Times New Roman" w:cs="Times New Roman"/>
          <w:b/>
          <w:bCs/>
          <w:sz w:val="28"/>
          <w:szCs w:val="28"/>
        </w:rPr>
        <w:t>June</w:t>
      </w:r>
      <w:r w:rsidR="00000000" w:rsidRPr="004C5A04">
        <w:rPr>
          <w:rFonts w:ascii="Times New Roman" w:eastAsia="Times New Roman" w:hAnsi="Times New Roman" w:cs="Times New Roman"/>
          <w:b/>
          <w:bCs/>
          <w:sz w:val="28"/>
          <w:szCs w:val="28"/>
        </w:rPr>
        <w:t xml:space="preserve"> 2026</w:t>
      </w:r>
    </w:p>
    <w:p w14:paraId="757F5F48" w14:textId="77777777" w:rsidR="006C3984" w:rsidRPr="004C5A04" w:rsidRDefault="006C3984">
      <w:pPr>
        <w:spacing w:before="200" w:after="80"/>
        <w:jc w:val="both"/>
        <w:rPr>
          <w:rFonts w:ascii="Times New Roman" w:eastAsia="Times New Roman" w:hAnsi="Times New Roman" w:cs="Times New Roman"/>
          <w:b/>
          <w:bCs/>
          <w:sz w:val="54"/>
          <w:szCs w:val="54"/>
        </w:rPr>
      </w:pPr>
    </w:p>
    <w:p w14:paraId="32773815" w14:textId="77777777" w:rsidR="006C3984" w:rsidRPr="004C5A04" w:rsidRDefault="006C3984">
      <w:pPr>
        <w:spacing w:before="200" w:after="80"/>
        <w:jc w:val="both"/>
        <w:rPr>
          <w:rFonts w:ascii="Times New Roman" w:eastAsia="Times New Roman" w:hAnsi="Times New Roman" w:cs="Times New Roman"/>
          <w:b/>
          <w:bCs/>
          <w:sz w:val="54"/>
          <w:szCs w:val="54"/>
        </w:rPr>
      </w:pPr>
    </w:p>
    <w:p w14:paraId="22AF38E6" w14:textId="77777777" w:rsidR="006C3984" w:rsidRPr="004C5A04" w:rsidRDefault="00000000">
      <w:pPr>
        <w:spacing w:before="200" w:after="80"/>
        <w:jc w:val="center"/>
        <w:rPr>
          <w:rFonts w:ascii="Times New Roman" w:eastAsia="Times New Roman" w:hAnsi="Times New Roman" w:cs="Times New Roman"/>
          <w:b/>
          <w:bCs/>
          <w:sz w:val="40"/>
          <w:szCs w:val="40"/>
        </w:rPr>
      </w:pPr>
      <w:r w:rsidRPr="004C5A04">
        <w:rPr>
          <w:rFonts w:ascii="Times New Roman" w:eastAsia="Times New Roman" w:hAnsi="Times New Roman" w:cs="Times New Roman"/>
          <w:b/>
          <w:bCs/>
          <w:sz w:val="40"/>
          <w:szCs w:val="40"/>
        </w:rPr>
        <w:t xml:space="preserve">Index </w:t>
      </w:r>
    </w:p>
    <w:p w14:paraId="37269D08" w14:textId="77777777" w:rsidR="006C3984" w:rsidRPr="004C5A04" w:rsidRDefault="006C3984">
      <w:pPr>
        <w:spacing w:before="200" w:after="80"/>
        <w:jc w:val="both"/>
        <w:rPr>
          <w:rFonts w:ascii="Times New Roman" w:eastAsia="Times New Roman" w:hAnsi="Times New Roman" w:cs="Times New Roman"/>
          <w:b/>
          <w:bCs/>
          <w:sz w:val="54"/>
          <w:szCs w:val="54"/>
        </w:rPr>
      </w:pPr>
    </w:p>
    <w:sdt>
      <w:sdtPr>
        <w:rPr>
          <w:rFonts w:ascii="Times New Roman" w:hAnsi="Times New Roman" w:cs="Times New Roman"/>
        </w:rPr>
        <w:id w:val="542162468"/>
        <w:docPartObj>
          <w:docPartGallery w:val="Table of Contents"/>
          <w:docPartUnique/>
        </w:docPartObj>
      </w:sdtPr>
      <w:sdtContent>
        <w:p w14:paraId="5F630EB3"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r w:rsidRPr="004C5A04">
            <w:rPr>
              <w:rFonts w:ascii="Times New Roman" w:hAnsi="Times New Roman" w:cs="Times New Roman"/>
            </w:rPr>
            <w:fldChar w:fldCharType="begin"/>
          </w:r>
          <w:r w:rsidRPr="004C5A04">
            <w:rPr>
              <w:rFonts w:ascii="Times New Roman" w:hAnsi="Times New Roman" w:cs="Times New Roman"/>
            </w:rPr>
            <w:instrText xml:space="preserve"> TOC \h \u \z \t "Heading 1,1,Heading 2,2,Heading 3,3,Heading 4,4,Heading 5,5,Heading 6,6,"</w:instrText>
          </w:r>
          <w:r w:rsidRPr="004C5A04">
            <w:rPr>
              <w:rFonts w:ascii="Times New Roman" w:hAnsi="Times New Roman" w:cs="Times New Roman"/>
            </w:rPr>
            <w:fldChar w:fldCharType="separate"/>
          </w:r>
          <w:hyperlink w:anchor="_heading=">
            <w:r w:rsidRPr="004C5A04">
              <w:rPr>
                <w:rFonts w:ascii="Times New Roman" w:eastAsia="Times New Roman" w:hAnsi="Times New Roman" w:cs="Times New Roman"/>
                <w:b/>
                <w:bCs/>
                <w:color w:val="000000"/>
              </w:rPr>
              <w:t>1. Project Proposal</w:t>
            </w:r>
            <w:r w:rsidRPr="004C5A04">
              <w:rPr>
                <w:rFonts w:ascii="Times New Roman" w:eastAsia="Times New Roman" w:hAnsi="Times New Roman" w:cs="Times New Roman"/>
                <w:b/>
                <w:bCs/>
                <w:color w:val="000000"/>
              </w:rPr>
              <w:tab/>
              <w:t>3</w:t>
            </w:r>
          </w:hyperlink>
        </w:p>
        <w:p w14:paraId="7637DE36"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lang w:val="en-US"/>
            </w:rPr>
          </w:pPr>
          <w:r w:rsidRPr="004C5A04">
            <w:rPr>
              <w:rFonts w:ascii="Times New Roman" w:eastAsia="Times New Roman" w:hAnsi="Times New Roman" w:cs="Times New Roman"/>
              <w:lang w:val="en-US"/>
            </w:rPr>
            <w:t>1.1 Domain</w:t>
          </w:r>
          <w:r w:rsidRPr="004C5A04">
            <w:rPr>
              <w:rFonts w:ascii="Times New Roman" w:eastAsia="Times New Roman" w:hAnsi="Times New Roman" w:cs="Times New Roman"/>
              <w:lang w:val="en-US"/>
            </w:rPr>
            <w:tab/>
            <w:t>3</w:t>
          </w:r>
        </w:p>
        <w:p w14:paraId="5854C11D"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lang w:val="en-US"/>
            </w:rPr>
          </w:pPr>
          <w:r w:rsidRPr="004C5A04">
            <w:rPr>
              <w:rFonts w:ascii="Times New Roman" w:eastAsia="Times New Roman" w:hAnsi="Times New Roman" w:cs="Times New Roman"/>
              <w:lang w:val="en-US"/>
            </w:rPr>
            <w:t>1.2 Problem Statement</w:t>
          </w:r>
          <w:r w:rsidRPr="004C5A04">
            <w:rPr>
              <w:rFonts w:ascii="Times New Roman" w:eastAsia="Times New Roman" w:hAnsi="Times New Roman" w:cs="Times New Roman"/>
              <w:lang w:val="en-US"/>
            </w:rPr>
            <w:tab/>
            <w:t>3</w:t>
          </w:r>
        </w:p>
        <w:p w14:paraId="46816D5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lang w:val="en-US"/>
            </w:rPr>
          </w:pPr>
          <w:r w:rsidRPr="004C5A04">
            <w:rPr>
              <w:rFonts w:ascii="Times New Roman" w:eastAsia="Times New Roman" w:hAnsi="Times New Roman" w:cs="Times New Roman"/>
              <w:lang w:val="en-US"/>
            </w:rPr>
            <w:t>1.3 Expected Product Question</w:t>
          </w:r>
          <w:r w:rsidRPr="004C5A04">
            <w:rPr>
              <w:rFonts w:ascii="Times New Roman" w:eastAsia="Times New Roman" w:hAnsi="Times New Roman" w:cs="Times New Roman"/>
              <w:lang w:val="en-US"/>
            </w:rPr>
            <w:tab/>
            <w:t>3</w:t>
          </w:r>
        </w:p>
        <w:p w14:paraId="6E4CB3D0"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1.4 Why This Dataset Supports the Full</w:t>
            </w:r>
            <w:r w:rsidRPr="004C5A04">
              <w:rPr>
                <w:rFonts w:ascii="Times New Roman" w:eastAsia="Times New Roman" w:hAnsi="Times New Roman" w:cs="Times New Roman"/>
                <w:color w:val="000000"/>
              </w:rPr>
              <w:tab/>
              <w:t>3</w:t>
            </w:r>
          </w:hyperlink>
        </w:p>
        <w:p w14:paraId="0F9B3384"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
            <w:r w:rsidRPr="004C5A04">
              <w:rPr>
                <w:rFonts w:ascii="Times New Roman" w:eastAsia="Times New Roman" w:hAnsi="Times New Roman" w:cs="Times New Roman"/>
                <w:b/>
                <w:bCs/>
                <w:color w:val="000000"/>
              </w:rPr>
              <w:t>2. Source Inventory</w:t>
            </w:r>
            <w:r w:rsidRPr="004C5A04">
              <w:rPr>
                <w:rFonts w:ascii="Times New Roman" w:eastAsia="Times New Roman" w:hAnsi="Times New Roman" w:cs="Times New Roman"/>
                <w:b/>
                <w:bCs/>
                <w:color w:val="000000"/>
              </w:rPr>
              <w:tab/>
              <w:t>4</w:t>
            </w:r>
          </w:hyperlink>
        </w:p>
        <w:p w14:paraId="501419A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2.1 Files Used</w:t>
            </w:r>
          </w:hyperlink>
          <w:hyperlink w:anchor="_heading=">
            <w:r w:rsidRPr="004C5A04">
              <w:rPr>
                <w:rFonts w:ascii="Times New Roman" w:eastAsia="Times New Roman" w:hAnsi="Times New Roman" w:cs="Times New Roman"/>
                <w:b/>
                <w:bCs/>
                <w:color w:val="000000"/>
              </w:rPr>
              <w:tab/>
              <w:t>4</w:t>
            </w:r>
          </w:hyperlink>
        </w:p>
        <w:p w14:paraId="2E291F8B"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
            <w:r w:rsidRPr="004C5A04">
              <w:rPr>
                <w:rFonts w:ascii="Times New Roman" w:eastAsia="Times New Roman" w:hAnsi="Times New Roman" w:cs="Times New Roman"/>
                <w:b/>
                <w:bCs/>
                <w:color w:val="000000"/>
              </w:rPr>
              <w:t>3. Schema Draft</w:t>
            </w:r>
            <w:r w:rsidRPr="004C5A04">
              <w:rPr>
                <w:rFonts w:ascii="Times New Roman" w:eastAsia="Times New Roman" w:hAnsi="Times New Roman" w:cs="Times New Roman"/>
                <w:b/>
                <w:bCs/>
                <w:color w:val="000000"/>
              </w:rPr>
              <w:tab/>
              <w:t>5</w:t>
            </w:r>
          </w:hyperlink>
        </w:p>
        <w:p w14:paraId="7AABE55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3.1 Entity-Relationship Overview</w:t>
            </w:r>
            <w:r w:rsidRPr="004C5A04">
              <w:rPr>
                <w:rFonts w:ascii="Times New Roman" w:eastAsia="Times New Roman" w:hAnsi="Times New Roman" w:cs="Times New Roman"/>
                <w:color w:val="000000"/>
              </w:rPr>
              <w:tab/>
              <w:t>5</w:t>
            </w:r>
          </w:hyperlink>
        </w:p>
        <w:p w14:paraId="2F8A569C"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3.2 Key Design Decisions for Nested Columns</w:t>
            </w:r>
            <w:r w:rsidRPr="004C5A04">
              <w:rPr>
                <w:rFonts w:ascii="Times New Roman" w:eastAsia="Times New Roman" w:hAnsi="Times New Roman" w:cs="Times New Roman"/>
                <w:color w:val="000000"/>
              </w:rPr>
              <w:tab/>
              <w:t>5</w:t>
            </w:r>
          </w:hyperlink>
        </w:p>
        <w:p w14:paraId="692958E4"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
            <w:r w:rsidRPr="004C5A04">
              <w:rPr>
                <w:rFonts w:ascii="Times New Roman" w:eastAsia="Times New Roman" w:hAnsi="Times New Roman" w:cs="Times New Roman"/>
                <w:b/>
                <w:bCs/>
                <w:color w:val="000000"/>
              </w:rPr>
              <w:t>4. Processed Dataset V1</w:t>
            </w:r>
            <w:r w:rsidRPr="004C5A04">
              <w:rPr>
                <w:rFonts w:ascii="Times New Roman" w:eastAsia="Times New Roman" w:hAnsi="Times New Roman" w:cs="Times New Roman"/>
                <w:b/>
                <w:bCs/>
                <w:color w:val="000000"/>
              </w:rPr>
              <w:tab/>
              <w:t>6</w:t>
            </w:r>
          </w:hyperlink>
        </w:p>
        <w:p w14:paraId="724401D6"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
            <w:r w:rsidRPr="004C5A04">
              <w:rPr>
                <w:rFonts w:ascii="Times New Roman" w:eastAsia="Times New Roman" w:hAnsi="Times New Roman" w:cs="Times New Roman"/>
                <w:b/>
                <w:bCs/>
                <w:color w:val="000000"/>
              </w:rPr>
              <w:t>5. Data Dictionary</w:t>
            </w:r>
            <w:r w:rsidRPr="004C5A04">
              <w:rPr>
                <w:rFonts w:ascii="Times New Roman" w:eastAsia="Times New Roman" w:hAnsi="Times New Roman" w:cs="Times New Roman"/>
                <w:b/>
                <w:bCs/>
                <w:color w:val="000000"/>
              </w:rPr>
              <w:tab/>
              <w:t>6</w:t>
            </w:r>
          </w:hyperlink>
        </w:p>
        <w:p w14:paraId="360754DF"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5.1 business_clean (58 columns)</w:t>
            </w:r>
            <w:r w:rsidRPr="004C5A04">
              <w:rPr>
                <w:rFonts w:ascii="Times New Roman" w:eastAsia="Times New Roman" w:hAnsi="Times New Roman" w:cs="Times New Roman"/>
                <w:color w:val="000000"/>
              </w:rPr>
              <w:tab/>
              <w:t>6</w:t>
            </w:r>
          </w:hyperlink>
        </w:p>
        <w:p w14:paraId="524FB8AA"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5.2 review_interactions</w:t>
            </w:r>
            <w:r w:rsidRPr="004C5A04">
              <w:rPr>
                <w:rFonts w:ascii="Times New Roman" w:eastAsia="Times New Roman" w:hAnsi="Times New Roman" w:cs="Times New Roman"/>
                <w:color w:val="000000"/>
              </w:rPr>
              <w:tab/>
              <w:t>7</w:t>
            </w:r>
          </w:hyperlink>
        </w:p>
        <w:p w14:paraId="576C40CD"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5.3 user_clean</w:t>
            </w:r>
            <w:r w:rsidRPr="004C5A04">
              <w:rPr>
                <w:rFonts w:ascii="Times New Roman" w:eastAsia="Times New Roman" w:hAnsi="Times New Roman" w:cs="Times New Roman"/>
                <w:color w:val="000000"/>
              </w:rPr>
              <w:tab/>
              <w:t>7</w:t>
            </w:r>
          </w:hyperlink>
        </w:p>
        <w:p w14:paraId="6EFED9A7"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5.4 checkin_clean</w:t>
            </w:r>
            <w:r w:rsidRPr="004C5A04">
              <w:rPr>
                <w:rFonts w:ascii="Times New Roman" w:eastAsia="Times New Roman" w:hAnsi="Times New Roman" w:cs="Times New Roman"/>
                <w:color w:val="000000"/>
              </w:rPr>
              <w:tab/>
              <w:t>8</w:t>
            </w:r>
          </w:hyperlink>
        </w:p>
        <w:p w14:paraId="41F0CC10"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
            <w:r w:rsidRPr="004C5A04">
              <w:rPr>
                <w:rFonts w:ascii="Times New Roman" w:eastAsia="Times New Roman" w:hAnsi="Times New Roman" w:cs="Times New Roman"/>
                <w:b/>
                <w:bCs/>
                <w:color w:val="000000"/>
              </w:rPr>
              <w:t>6. Scale Analysis</w:t>
            </w:r>
            <w:r w:rsidRPr="004C5A04">
              <w:rPr>
                <w:rFonts w:ascii="Times New Roman" w:eastAsia="Times New Roman" w:hAnsi="Times New Roman" w:cs="Times New Roman"/>
                <w:b/>
                <w:bCs/>
                <w:color w:val="000000"/>
              </w:rPr>
              <w:tab/>
              <w:t>8</w:t>
            </w:r>
          </w:hyperlink>
        </w:p>
        <w:p w14:paraId="4DD146F9"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6.1 Key Observations</w:t>
            </w:r>
            <w:r w:rsidRPr="004C5A04">
              <w:rPr>
                <w:rFonts w:ascii="Times New Roman" w:eastAsia="Times New Roman" w:hAnsi="Times New Roman" w:cs="Times New Roman"/>
                <w:color w:val="000000"/>
              </w:rPr>
              <w:tab/>
              <w:t>8</w:t>
            </w:r>
          </w:hyperlink>
        </w:p>
        <w:p w14:paraId="709C8B0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
            <w:r w:rsidRPr="004C5A04">
              <w:rPr>
                <w:rFonts w:ascii="Times New Roman" w:eastAsia="Times New Roman" w:hAnsi="Times New Roman" w:cs="Times New Roman"/>
                <w:color w:val="000000"/>
              </w:rPr>
              <w:t>6.2 Geographic Distribution of Businesses</w:t>
            </w:r>
            <w:r w:rsidRPr="004C5A04">
              <w:rPr>
                <w:rFonts w:ascii="Times New Roman" w:eastAsia="Times New Roman" w:hAnsi="Times New Roman" w:cs="Times New Roman"/>
                <w:color w:val="000000"/>
              </w:rPr>
              <w:tab/>
              <w:t>8</w:t>
            </w:r>
          </w:hyperlink>
        </w:p>
        <w:p w14:paraId="408EA42C"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
            <w:r w:rsidRPr="004C5A04">
              <w:rPr>
                <w:rFonts w:ascii="Times New Roman" w:eastAsia="Times New Roman" w:hAnsi="Times New Roman" w:cs="Times New Roman"/>
                <w:b/>
                <w:bCs/>
                <w:color w:val="000000"/>
              </w:rPr>
              <w:t>7. Ethics and Access Note</w:t>
            </w:r>
            <w:r w:rsidRPr="004C5A04">
              <w:rPr>
                <w:rFonts w:ascii="Times New Roman" w:eastAsia="Times New Roman" w:hAnsi="Times New Roman" w:cs="Times New Roman"/>
                <w:b/>
                <w:bCs/>
                <w:color w:val="000000"/>
              </w:rPr>
              <w:tab/>
              <w:t>9</w:t>
            </w:r>
          </w:hyperlink>
        </w:p>
        <w:p w14:paraId="3B3D05F9"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h.qwkakpg3lt35">
            <w:r w:rsidRPr="004C5A04">
              <w:rPr>
                <w:rFonts w:ascii="Times New Roman" w:eastAsia="Times New Roman" w:hAnsi="Times New Roman" w:cs="Times New Roman"/>
                <w:b/>
                <w:bCs/>
                <w:color w:val="000000"/>
              </w:rPr>
              <w:t>8. Representation and Dimensionality Report (Week 5)</w:t>
            </w:r>
            <w:r w:rsidRPr="004C5A04">
              <w:rPr>
                <w:rFonts w:ascii="Times New Roman" w:eastAsia="Times New Roman" w:hAnsi="Times New Roman" w:cs="Times New Roman"/>
                <w:b/>
                <w:bCs/>
                <w:color w:val="000000"/>
              </w:rPr>
              <w:tab/>
              <w:t>9</w:t>
            </w:r>
          </w:hyperlink>
        </w:p>
        <w:p w14:paraId="2F1B0111"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8buqx0m1xk4s">
            <w:r w:rsidRPr="004C5A04">
              <w:rPr>
                <w:rFonts w:ascii="Times New Roman" w:eastAsia="Times New Roman" w:hAnsi="Times New Roman" w:cs="Times New Roman"/>
                <w:color w:val="000000"/>
              </w:rPr>
              <w:t>8.1 City-Level Feature Matrix</w:t>
            </w:r>
            <w:r w:rsidRPr="004C5A04">
              <w:rPr>
                <w:rFonts w:ascii="Times New Roman" w:eastAsia="Times New Roman" w:hAnsi="Times New Roman" w:cs="Times New Roman"/>
                <w:color w:val="000000"/>
              </w:rPr>
              <w:tab/>
              <w:t>9</w:t>
            </w:r>
          </w:hyperlink>
        </w:p>
        <w:p w14:paraId="3A04BA53"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1v796ozeiqmv">
            <w:r w:rsidRPr="004C5A04">
              <w:rPr>
                <w:rFonts w:ascii="Times New Roman" w:eastAsia="Times New Roman" w:hAnsi="Times New Roman" w:cs="Times New Roman"/>
                <w:color w:val="000000"/>
              </w:rPr>
              <w:t>8.2 Dimensionality Reduction (PCA)</w:t>
            </w:r>
            <w:r w:rsidRPr="004C5A04">
              <w:rPr>
                <w:rFonts w:ascii="Times New Roman" w:eastAsia="Times New Roman" w:hAnsi="Times New Roman" w:cs="Times New Roman"/>
                <w:color w:val="000000"/>
              </w:rPr>
              <w:tab/>
              <w:t>10</w:t>
            </w:r>
          </w:hyperlink>
        </w:p>
        <w:p w14:paraId="626CD120"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2v15kr6p0hj6">
            <w:r w:rsidRPr="004C5A04">
              <w:rPr>
                <w:rFonts w:ascii="Times New Roman" w:eastAsia="Times New Roman" w:hAnsi="Times New Roman" w:cs="Times New Roman"/>
                <w:color w:val="000000"/>
              </w:rPr>
              <w:t>8.3 Visualizations</w:t>
            </w:r>
            <w:r w:rsidRPr="004C5A04">
              <w:rPr>
                <w:rFonts w:ascii="Times New Roman" w:eastAsia="Times New Roman" w:hAnsi="Times New Roman" w:cs="Times New Roman"/>
                <w:color w:val="000000"/>
              </w:rPr>
              <w:tab/>
              <w:t>10</w:t>
            </w:r>
          </w:hyperlink>
        </w:p>
        <w:p w14:paraId="039FA3B4"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ffnfgsunj698">
            <w:r w:rsidRPr="004C5A04">
              <w:rPr>
                <w:rFonts w:ascii="Times New Roman" w:eastAsia="Times New Roman" w:hAnsi="Times New Roman" w:cs="Times New Roman"/>
                <w:color w:val="000000"/>
              </w:rPr>
              <w:t>A. Attribute Prevalence across Cities</w:t>
            </w:r>
            <w:r w:rsidRPr="004C5A04">
              <w:rPr>
                <w:rFonts w:ascii="Times New Roman" w:eastAsia="Times New Roman" w:hAnsi="Times New Roman" w:cs="Times New Roman"/>
                <w:color w:val="000000"/>
              </w:rPr>
              <w:tab/>
              <w:t>10</w:t>
            </w:r>
          </w:hyperlink>
        </w:p>
        <w:p w14:paraId="1E57D329"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y67yw5uphkhs">
            <w:r w:rsidRPr="004C5A04">
              <w:rPr>
                <w:rFonts w:ascii="Times New Roman" w:eastAsia="Times New Roman" w:hAnsi="Times New Roman" w:cs="Times New Roman"/>
                <w:color w:val="000000"/>
              </w:rPr>
              <w:t>B. 2D City Personality Projection</w:t>
            </w:r>
            <w:r w:rsidRPr="004C5A04">
              <w:rPr>
                <w:rFonts w:ascii="Times New Roman" w:eastAsia="Times New Roman" w:hAnsi="Times New Roman" w:cs="Times New Roman"/>
                <w:color w:val="000000"/>
              </w:rPr>
              <w:tab/>
              <w:t>11</w:t>
            </w:r>
          </w:hyperlink>
        </w:p>
        <w:p w14:paraId="2A4C8A29"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7dm3o6hbwy0w">
            <w:r w:rsidRPr="004C5A04">
              <w:rPr>
                <w:rFonts w:ascii="Times New Roman" w:eastAsia="Times New Roman" w:hAnsi="Times New Roman" w:cs="Times New Roman"/>
                <w:color w:val="000000"/>
              </w:rPr>
              <w:t>C. Correlation Heatmap of Key Features</w:t>
            </w:r>
            <w:r w:rsidRPr="004C5A04">
              <w:rPr>
                <w:rFonts w:ascii="Times New Roman" w:eastAsia="Times New Roman" w:hAnsi="Times New Roman" w:cs="Times New Roman"/>
                <w:color w:val="000000"/>
              </w:rPr>
              <w:tab/>
              <w:t>12</w:t>
            </w:r>
          </w:hyperlink>
        </w:p>
        <w:p w14:paraId="555D1E8F"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rywj2ya17tlx">
            <w:r w:rsidRPr="004C5A04">
              <w:rPr>
                <w:rFonts w:ascii="Times New Roman" w:eastAsia="Times New Roman" w:hAnsi="Times New Roman" w:cs="Times New Roman"/>
                <w:color w:val="000000"/>
              </w:rPr>
              <w:t>8.5 Technical Interpretation</w:t>
            </w:r>
            <w:r w:rsidRPr="004C5A04">
              <w:rPr>
                <w:rFonts w:ascii="Times New Roman" w:eastAsia="Times New Roman" w:hAnsi="Times New Roman" w:cs="Times New Roman"/>
                <w:color w:val="000000"/>
              </w:rPr>
              <w:tab/>
              <w:t>13</w:t>
            </w:r>
          </w:hyperlink>
        </w:p>
        <w:p w14:paraId="706A41B7"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h.upunc5ca6j6x">
            <w:r w:rsidRPr="004C5A04">
              <w:rPr>
                <w:rFonts w:ascii="Times New Roman" w:eastAsia="Times New Roman" w:hAnsi="Times New Roman" w:cs="Times New Roman"/>
                <w:b/>
                <w:bCs/>
                <w:color w:val="000000"/>
              </w:rPr>
              <w:t>9. Clustering Week 7</w:t>
            </w:r>
            <w:r w:rsidRPr="004C5A04">
              <w:rPr>
                <w:rFonts w:ascii="Times New Roman" w:eastAsia="Times New Roman" w:hAnsi="Times New Roman" w:cs="Times New Roman"/>
                <w:b/>
                <w:bCs/>
                <w:color w:val="000000"/>
              </w:rPr>
              <w:tab/>
              <w:t>14</w:t>
            </w:r>
          </w:hyperlink>
        </w:p>
        <w:p w14:paraId="37680DA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mxo70pk1kz6">
            <w:r w:rsidRPr="004C5A04">
              <w:rPr>
                <w:rFonts w:ascii="Times New Roman" w:eastAsia="Times New Roman" w:hAnsi="Times New Roman" w:cs="Times New Roman"/>
                <w:color w:val="000000"/>
              </w:rPr>
              <w:t>9.1 Input Data</w:t>
            </w:r>
            <w:r w:rsidRPr="004C5A04">
              <w:rPr>
                <w:rFonts w:ascii="Times New Roman" w:eastAsia="Times New Roman" w:hAnsi="Times New Roman" w:cs="Times New Roman"/>
                <w:color w:val="000000"/>
              </w:rPr>
              <w:tab/>
              <w:t>14</w:t>
            </w:r>
          </w:hyperlink>
        </w:p>
        <w:p w14:paraId="2DE0A965"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f4c7ubsdck3p">
            <w:r w:rsidRPr="004C5A04">
              <w:rPr>
                <w:rFonts w:ascii="Times New Roman" w:eastAsia="Times New Roman" w:hAnsi="Times New Roman" w:cs="Times New Roman"/>
                <w:color w:val="000000"/>
              </w:rPr>
              <w:t>9.2 City Size Filter</w:t>
            </w:r>
            <w:r w:rsidRPr="004C5A04">
              <w:rPr>
                <w:rFonts w:ascii="Times New Roman" w:eastAsia="Times New Roman" w:hAnsi="Times New Roman" w:cs="Times New Roman"/>
                <w:color w:val="000000"/>
              </w:rPr>
              <w:tab/>
              <w:t>14</w:t>
            </w:r>
          </w:hyperlink>
        </w:p>
        <w:p w14:paraId="1ECF467C"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g1wa131dv31v">
            <w:r w:rsidRPr="004C5A04">
              <w:rPr>
                <w:rFonts w:ascii="Times New Roman" w:eastAsia="Times New Roman" w:hAnsi="Times New Roman" w:cs="Times New Roman"/>
                <w:color w:val="000000"/>
              </w:rPr>
              <w:t>9.3 Experiment 1: K-Means Clustering</w:t>
            </w:r>
            <w:r w:rsidRPr="004C5A04">
              <w:rPr>
                <w:rFonts w:ascii="Times New Roman" w:eastAsia="Times New Roman" w:hAnsi="Times New Roman" w:cs="Times New Roman"/>
                <w:color w:val="000000"/>
              </w:rPr>
              <w:tab/>
              <w:t>16</w:t>
            </w:r>
          </w:hyperlink>
        </w:p>
        <w:p w14:paraId="10CFBEC5"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qdcvoh2jnwpj">
            <w:r w:rsidRPr="004C5A04">
              <w:rPr>
                <w:rFonts w:ascii="Times New Roman" w:eastAsia="Times New Roman" w:hAnsi="Times New Roman" w:cs="Times New Roman"/>
                <w:color w:val="000000"/>
              </w:rPr>
              <w:t>9.3.1 Parameter Sweep (k = 2 to 12)</w:t>
            </w:r>
            <w:r w:rsidRPr="004C5A04">
              <w:rPr>
                <w:rFonts w:ascii="Times New Roman" w:eastAsia="Times New Roman" w:hAnsi="Times New Roman" w:cs="Times New Roman"/>
                <w:color w:val="000000"/>
              </w:rPr>
              <w:tab/>
              <w:t>16</w:t>
            </w:r>
          </w:hyperlink>
        </w:p>
        <w:p w14:paraId="0CD63621"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lwn5g35wd35y">
            <w:r w:rsidRPr="004C5A04">
              <w:rPr>
                <w:rFonts w:ascii="Times New Roman" w:eastAsia="Times New Roman" w:hAnsi="Times New Roman" w:cs="Times New Roman"/>
                <w:color w:val="000000"/>
              </w:rPr>
              <w:t>9.3.2 K Selection Decision</w:t>
            </w:r>
            <w:r w:rsidRPr="004C5A04">
              <w:rPr>
                <w:rFonts w:ascii="Times New Roman" w:eastAsia="Times New Roman" w:hAnsi="Times New Roman" w:cs="Times New Roman"/>
                <w:color w:val="000000"/>
              </w:rPr>
              <w:tab/>
              <w:t>17</w:t>
            </w:r>
          </w:hyperlink>
        </w:p>
        <w:p w14:paraId="10E74A10"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d1rt6ya6yo9a">
            <w:r w:rsidRPr="004C5A04">
              <w:rPr>
                <w:rFonts w:ascii="Times New Roman" w:eastAsia="Times New Roman" w:hAnsi="Times New Roman" w:cs="Times New Roman"/>
                <w:color w:val="000000"/>
              </w:rPr>
              <w:t>9.4. Experiment 2: DBSCAN</w:t>
            </w:r>
            <w:r w:rsidRPr="004C5A04">
              <w:rPr>
                <w:rFonts w:ascii="Times New Roman" w:eastAsia="Times New Roman" w:hAnsi="Times New Roman" w:cs="Times New Roman"/>
                <w:color w:val="000000"/>
              </w:rPr>
              <w:tab/>
              <w:t>19</w:t>
            </w:r>
          </w:hyperlink>
        </w:p>
        <w:p w14:paraId="1410F286"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lwsq8nld1xnn">
            <w:r w:rsidRPr="004C5A04">
              <w:rPr>
                <w:rFonts w:ascii="Times New Roman" w:eastAsia="Times New Roman" w:hAnsi="Times New Roman" w:cs="Times New Roman"/>
                <w:color w:val="000000"/>
              </w:rPr>
              <w:t>9.4.1 Parameter Selection</w:t>
            </w:r>
            <w:r w:rsidRPr="004C5A04">
              <w:rPr>
                <w:rFonts w:ascii="Times New Roman" w:eastAsia="Times New Roman" w:hAnsi="Times New Roman" w:cs="Times New Roman"/>
                <w:color w:val="000000"/>
              </w:rPr>
              <w:tab/>
              <w:t>19</w:t>
            </w:r>
          </w:hyperlink>
        </w:p>
        <w:p w14:paraId="6934C6AF"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kjvvv4cz00z3">
            <w:r w:rsidRPr="004C5A04">
              <w:rPr>
                <w:rFonts w:ascii="Times New Roman" w:eastAsia="Times New Roman" w:hAnsi="Times New Roman" w:cs="Times New Roman"/>
                <w:color w:val="000000"/>
              </w:rPr>
              <w:t>9.4.2 Sweep Results</w:t>
            </w:r>
            <w:r w:rsidRPr="004C5A04">
              <w:rPr>
                <w:rFonts w:ascii="Times New Roman" w:eastAsia="Times New Roman" w:hAnsi="Times New Roman" w:cs="Times New Roman"/>
                <w:color w:val="000000"/>
              </w:rPr>
              <w:tab/>
              <w:t>20</w:t>
            </w:r>
          </w:hyperlink>
        </w:p>
        <w:p w14:paraId="28B716C5" w14:textId="77777777" w:rsidR="006C3984" w:rsidRPr="004C5A04" w:rsidRDefault="00000000">
          <w:pPr>
            <w:widowControl w:val="0"/>
            <w:tabs>
              <w:tab w:val="right" w:pos="12000"/>
            </w:tabs>
            <w:spacing w:before="60"/>
            <w:ind w:left="720"/>
            <w:rPr>
              <w:rFonts w:ascii="Times New Roman" w:eastAsia="Times New Roman" w:hAnsi="Times New Roman" w:cs="Times New Roman"/>
              <w:color w:val="000000"/>
            </w:rPr>
          </w:pPr>
          <w:hyperlink w:anchor="_heading=h.k6uokjil06ct">
            <w:r w:rsidRPr="004C5A04">
              <w:rPr>
                <w:rFonts w:ascii="Times New Roman" w:eastAsia="Times New Roman" w:hAnsi="Times New Roman" w:cs="Times New Roman"/>
                <w:color w:val="000000"/>
              </w:rPr>
              <w:t>9.4.3 Algorithm Comparison and Decision</w:t>
            </w:r>
            <w:r w:rsidRPr="004C5A04">
              <w:rPr>
                <w:rFonts w:ascii="Times New Roman" w:eastAsia="Times New Roman" w:hAnsi="Times New Roman" w:cs="Times New Roman"/>
                <w:color w:val="000000"/>
              </w:rPr>
              <w:tab/>
              <w:t>20</w:t>
            </w:r>
          </w:hyperlink>
        </w:p>
        <w:p w14:paraId="12F14C53"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h.vx7aqwhftyo6">
            <w:r w:rsidRPr="004C5A04">
              <w:rPr>
                <w:rFonts w:ascii="Times New Roman" w:eastAsia="Times New Roman" w:hAnsi="Times New Roman" w:cs="Times New Roman"/>
                <w:b/>
                <w:bCs/>
                <w:color w:val="000000"/>
              </w:rPr>
              <w:t>10. Cluster Profile Analysis</w:t>
            </w:r>
            <w:r w:rsidRPr="004C5A04">
              <w:rPr>
                <w:rFonts w:ascii="Times New Roman" w:eastAsia="Times New Roman" w:hAnsi="Times New Roman" w:cs="Times New Roman"/>
                <w:b/>
                <w:bCs/>
                <w:color w:val="000000"/>
              </w:rPr>
              <w:tab/>
              <w:t>21</w:t>
            </w:r>
          </w:hyperlink>
        </w:p>
        <w:p w14:paraId="4E09CDF0"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h45993u0lqkg">
            <w:r w:rsidRPr="004C5A04">
              <w:rPr>
                <w:rFonts w:ascii="Times New Roman" w:eastAsia="Times New Roman" w:hAnsi="Times New Roman" w:cs="Times New Roman"/>
                <w:color w:val="000000"/>
              </w:rPr>
              <w:t>Cluster 0 — Mainstream Suburban Dining (71 cities, 32.4%)</w:t>
            </w:r>
            <w:r w:rsidRPr="004C5A04">
              <w:rPr>
                <w:rFonts w:ascii="Times New Roman" w:eastAsia="Times New Roman" w:hAnsi="Times New Roman" w:cs="Times New Roman"/>
                <w:color w:val="000000"/>
              </w:rPr>
              <w:tab/>
              <w:t>21</w:t>
            </w:r>
          </w:hyperlink>
        </w:p>
        <w:p w14:paraId="692E5C75"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7afrgsjf9vrg">
            <w:r w:rsidRPr="004C5A04">
              <w:rPr>
                <w:rFonts w:ascii="Times New Roman" w:eastAsia="Times New Roman" w:hAnsi="Times New Roman" w:cs="Times New Roman"/>
                <w:color w:val="000000"/>
              </w:rPr>
              <w:t>Cluster 1 — Tourism &amp; Leisure Beach Destinations (9 cities, 4.1%)</w:t>
            </w:r>
            <w:r w:rsidRPr="004C5A04">
              <w:rPr>
                <w:rFonts w:ascii="Times New Roman" w:eastAsia="Times New Roman" w:hAnsi="Times New Roman" w:cs="Times New Roman"/>
                <w:color w:val="000000"/>
              </w:rPr>
              <w:tab/>
              <w:t>21</w:t>
            </w:r>
          </w:hyperlink>
        </w:p>
        <w:p w14:paraId="329DE067"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y6su7jd4zu4i">
            <w:r w:rsidRPr="004C5A04">
              <w:rPr>
                <w:rFonts w:ascii="Times New Roman" w:eastAsia="Times New Roman" w:hAnsi="Times New Roman" w:cs="Times New Roman"/>
                <w:color w:val="000000"/>
              </w:rPr>
              <w:t>Cluster 2 — Upscale Lifestyle Suburbs (53 cities, 24.2%)</w:t>
            </w:r>
            <w:r w:rsidRPr="004C5A04">
              <w:rPr>
                <w:rFonts w:ascii="Times New Roman" w:eastAsia="Times New Roman" w:hAnsi="Times New Roman" w:cs="Times New Roman"/>
                <w:color w:val="000000"/>
              </w:rPr>
              <w:tab/>
              <w:t>22</w:t>
            </w:r>
          </w:hyperlink>
        </w:p>
        <w:p w14:paraId="6DB6987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evyrhnp24y63">
            <w:r w:rsidRPr="004C5A04">
              <w:rPr>
                <w:rFonts w:ascii="Times New Roman" w:eastAsia="Times New Roman" w:hAnsi="Times New Roman" w:cs="Times New Roman"/>
                <w:color w:val="000000"/>
              </w:rPr>
              <w:t>Cluster 3 — Balanced Urban-Commercial (86 cities, 39.3%)</w:t>
            </w:r>
            <w:r w:rsidRPr="004C5A04">
              <w:rPr>
                <w:rFonts w:ascii="Times New Roman" w:eastAsia="Times New Roman" w:hAnsi="Times New Roman" w:cs="Times New Roman"/>
                <w:color w:val="000000"/>
              </w:rPr>
              <w:tab/>
              <w:t>22</w:t>
            </w:r>
          </w:hyperlink>
        </w:p>
        <w:p w14:paraId="1104379F"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sry1g581mprz">
            <w:r w:rsidRPr="004C5A04">
              <w:rPr>
                <w:rFonts w:ascii="Times New Roman" w:eastAsia="Times New Roman" w:hAnsi="Times New Roman" w:cs="Times New Roman"/>
                <w:color w:val="000000"/>
              </w:rPr>
              <w:t>10.1 Personality Profile Interpretation</w:t>
            </w:r>
            <w:r w:rsidRPr="004C5A04">
              <w:rPr>
                <w:rFonts w:ascii="Times New Roman" w:eastAsia="Times New Roman" w:hAnsi="Times New Roman" w:cs="Times New Roman"/>
                <w:color w:val="000000"/>
              </w:rPr>
              <w:tab/>
              <w:t>22</w:t>
            </w:r>
          </w:hyperlink>
        </w:p>
        <w:p w14:paraId="69D6842F"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2aqb272nesrq">
            <w:r w:rsidRPr="004C5A04">
              <w:rPr>
                <w:rFonts w:ascii="Times New Roman" w:eastAsia="Times New Roman" w:hAnsi="Times New Roman" w:cs="Times New Roman"/>
                <w:color w:val="000000"/>
              </w:rPr>
              <w:t>10.2 Cluster Size Distribution</w:t>
            </w:r>
            <w:r w:rsidRPr="004C5A04">
              <w:rPr>
                <w:rFonts w:ascii="Times New Roman" w:eastAsia="Times New Roman" w:hAnsi="Times New Roman" w:cs="Times New Roman"/>
                <w:color w:val="000000"/>
              </w:rPr>
              <w:tab/>
              <w:t>23</w:t>
            </w:r>
          </w:hyperlink>
        </w:p>
        <w:p w14:paraId="6599EC78"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h.12bx00kw33bo">
            <w:r w:rsidRPr="004C5A04">
              <w:rPr>
                <w:rFonts w:ascii="Times New Roman" w:eastAsia="Times New Roman" w:hAnsi="Times New Roman" w:cs="Times New Roman"/>
                <w:b/>
                <w:bCs/>
                <w:color w:val="000000"/>
              </w:rPr>
              <w:t>11. Validation Table</w:t>
            </w:r>
            <w:r w:rsidRPr="004C5A04">
              <w:rPr>
                <w:rFonts w:ascii="Times New Roman" w:eastAsia="Times New Roman" w:hAnsi="Times New Roman" w:cs="Times New Roman"/>
                <w:b/>
                <w:bCs/>
                <w:color w:val="000000"/>
              </w:rPr>
              <w:tab/>
              <w:t>23</w:t>
            </w:r>
          </w:hyperlink>
        </w:p>
        <w:p w14:paraId="5D1198ED"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4rvhpnoiwrov">
            <w:r w:rsidRPr="004C5A04">
              <w:rPr>
                <w:rFonts w:ascii="Times New Roman" w:eastAsia="Times New Roman" w:hAnsi="Times New Roman" w:cs="Times New Roman"/>
                <w:color w:val="000000"/>
              </w:rPr>
              <w:t>11.1 Interpretation Limits</w:t>
            </w:r>
            <w:r w:rsidRPr="004C5A04">
              <w:rPr>
                <w:rFonts w:ascii="Times New Roman" w:eastAsia="Times New Roman" w:hAnsi="Times New Roman" w:cs="Times New Roman"/>
                <w:color w:val="000000"/>
              </w:rPr>
              <w:tab/>
              <w:t>24</w:t>
            </w:r>
          </w:hyperlink>
        </w:p>
        <w:p w14:paraId="07249411"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h.wj0henu4eznv">
            <w:r w:rsidRPr="004C5A04">
              <w:rPr>
                <w:rFonts w:ascii="Times New Roman" w:eastAsia="Times New Roman" w:hAnsi="Times New Roman" w:cs="Times New Roman"/>
                <w:b/>
                <w:bCs/>
                <w:color w:val="000000"/>
              </w:rPr>
              <w:t>12. Failure Analysis</w:t>
            </w:r>
            <w:r w:rsidRPr="004C5A04">
              <w:rPr>
                <w:rFonts w:ascii="Times New Roman" w:eastAsia="Times New Roman" w:hAnsi="Times New Roman" w:cs="Times New Roman"/>
                <w:b/>
                <w:bCs/>
                <w:color w:val="000000"/>
              </w:rPr>
              <w:tab/>
              <w:t>24</w:t>
            </w:r>
          </w:hyperlink>
        </w:p>
        <w:p w14:paraId="21510D1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mf3jeh9er2io">
            <w:r w:rsidRPr="004C5A04">
              <w:rPr>
                <w:rFonts w:ascii="Times New Roman" w:eastAsia="Times New Roman" w:hAnsi="Times New Roman" w:cs="Times New Roman"/>
                <w:color w:val="000000"/>
              </w:rPr>
              <w:t>12.1 Cities with Negative Silhouette (Misassigned)</w:t>
            </w:r>
            <w:r w:rsidRPr="004C5A04">
              <w:rPr>
                <w:rFonts w:ascii="Times New Roman" w:eastAsia="Times New Roman" w:hAnsi="Times New Roman" w:cs="Times New Roman"/>
                <w:color w:val="000000"/>
              </w:rPr>
              <w:tab/>
              <w:t>25</w:t>
            </w:r>
          </w:hyperlink>
        </w:p>
        <w:p w14:paraId="3D701F0C"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c31dr4c9a6jo">
            <w:r w:rsidRPr="004C5A04">
              <w:rPr>
                <w:rFonts w:ascii="Times New Roman" w:eastAsia="Times New Roman" w:hAnsi="Times New Roman" w:cs="Times New Roman"/>
                <w:color w:val="000000"/>
              </w:rPr>
              <w:t>12.2 Borderline Cities (Silhouette 0–0.20)</w:t>
            </w:r>
            <w:r w:rsidRPr="004C5A04">
              <w:rPr>
                <w:rFonts w:ascii="Times New Roman" w:eastAsia="Times New Roman" w:hAnsi="Times New Roman" w:cs="Times New Roman"/>
                <w:color w:val="000000"/>
              </w:rPr>
              <w:tab/>
              <w:t>25</w:t>
            </w:r>
          </w:hyperlink>
        </w:p>
        <w:p w14:paraId="1163D439"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hbtwd2xwmvz2">
            <w:r w:rsidRPr="004C5A04">
              <w:rPr>
                <w:rFonts w:ascii="Times New Roman" w:eastAsia="Times New Roman" w:hAnsi="Times New Roman" w:cs="Times New Roman"/>
                <w:color w:val="000000"/>
              </w:rPr>
              <w:t>12.3 Well-Clustered Cities (Silhouette &gt; 0.45)</w:t>
            </w:r>
            <w:r w:rsidRPr="004C5A04">
              <w:rPr>
                <w:rFonts w:ascii="Times New Roman" w:eastAsia="Times New Roman" w:hAnsi="Times New Roman" w:cs="Times New Roman"/>
                <w:color w:val="000000"/>
              </w:rPr>
              <w:tab/>
              <w:t>26</w:t>
            </w:r>
          </w:hyperlink>
        </w:p>
        <w:p w14:paraId="3DD13F69"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qxxpxsrzrzf7">
            <w:r w:rsidRPr="004C5A04">
              <w:rPr>
                <w:rFonts w:ascii="Times New Roman" w:eastAsia="Times New Roman" w:hAnsi="Times New Roman" w:cs="Times New Roman"/>
                <w:color w:val="000000"/>
              </w:rPr>
              <w:t>12.4 Root Causes of Clustering Difficulty</w:t>
            </w:r>
            <w:r w:rsidRPr="004C5A04">
              <w:rPr>
                <w:rFonts w:ascii="Times New Roman" w:eastAsia="Times New Roman" w:hAnsi="Times New Roman" w:cs="Times New Roman"/>
                <w:color w:val="000000"/>
              </w:rPr>
              <w:tab/>
              <w:t>26</w:t>
            </w:r>
          </w:hyperlink>
        </w:p>
        <w:p w14:paraId="1F7A7B89" w14:textId="77777777" w:rsidR="006C3984" w:rsidRPr="004C5A04" w:rsidRDefault="00000000">
          <w:pPr>
            <w:widowControl w:val="0"/>
            <w:tabs>
              <w:tab w:val="right" w:pos="12000"/>
            </w:tabs>
            <w:spacing w:before="60"/>
            <w:rPr>
              <w:rFonts w:ascii="Times New Roman" w:eastAsia="Times New Roman" w:hAnsi="Times New Roman" w:cs="Times New Roman"/>
              <w:b/>
              <w:bCs/>
              <w:color w:val="000000"/>
            </w:rPr>
          </w:pPr>
          <w:hyperlink w:anchor="_heading=h.2qjqd67umnph">
            <w:r w:rsidRPr="004C5A04">
              <w:rPr>
                <w:rFonts w:ascii="Times New Roman" w:eastAsia="Times New Roman" w:hAnsi="Times New Roman" w:cs="Times New Roman"/>
                <w:b/>
                <w:bCs/>
                <w:color w:val="000000"/>
              </w:rPr>
              <w:t>13. Recommendation and Ranking Engine (Week 11)</w:t>
            </w:r>
            <w:r w:rsidRPr="004C5A04">
              <w:rPr>
                <w:rFonts w:ascii="Times New Roman" w:eastAsia="Times New Roman" w:hAnsi="Times New Roman" w:cs="Times New Roman"/>
                <w:b/>
                <w:bCs/>
                <w:color w:val="000000"/>
              </w:rPr>
              <w:tab/>
              <w:t>26</w:t>
            </w:r>
          </w:hyperlink>
        </w:p>
        <w:p w14:paraId="38E1E8D3"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cudf53w2umu9">
            <w:r w:rsidRPr="004C5A04">
              <w:rPr>
                <w:rFonts w:ascii="Times New Roman" w:eastAsia="Times New Roman" w:hAnsi="Times New Roman" w:cs="Times New Roman"/>
                <w:color w:val="000000"/>
              </w:rPr>
              <w:t>13.1 Objective</w:t>
            </w:r>
            <w:r w:rsidRPr="004C5A04">
              <w:rPr>
                <w:rFonts w:ascii="Times New Roman" w:eastAsia="Times New Roman" w:hAnsi="Times New Roman" w:cs="Times New Roman"/>
                <w:color w:val="000000"/>
              </w:rPr>
              <w:tab/>
              <w:t>26</w:t>
            </w:r>
          </w:hyperlink>
        </w:p>
        <w:p w14:paraId="4DADA704"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cd5zfoex82hp">
            <w:r w:rsidRPr="004C5A04">
              <w:rPr>
                <w:rFonts w:ascii="Times New Roman" w:eastAsia="Times New Roman" w:hAnsi="Times New Roman" w:cs="Times New Roman"/>
                <w:color w:val="000000"/>
              </w:rPr>
              <w:t>13.2 Data Alignment</w:t>
            </w:r>
            <w:r w:rsidRPr="004C5A04">
              <w:rPr>
                <w:rFonts w:ascii="Times New Roman" w:eastAsia="Times New Roman" w:hAnsi="Times New Roman" w:cs="Times New Roman"/>
                <w:color w:val="000000"/>
              </w:rPr>
              <w:tab/>
              <w:t>27</w:t>
            </w:r>
          </w:hyperlink>
        </w:p>
        <w:p w14:paraId="19ED1F6B"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37gerfsijr6d">
            <w:r w:rsidRPr="004C5A04">
              <w:rPr>
                <w:rFonts w:ascii="Times New Roman" w:eastAsia="Times New Roman" w:hAnsi="Times New Roman" w:cs="Times New Roman"/>
                <w:color w:val="000000"/>
              </w:rPr>
              <w:t>14.3 Candidate Pool Definition</w:t>
            </w:r>
            <w:r w:rsidRPr="004C5A04">
              <w:rPr>
                <w:rFonts w:ascii="Times New Roman" w:eastAsia="Times New Roman" w:hAnsi="Times New Roman" w:cs="Times New Roman"/>
                <w:color w:val="000000"/>
              </w:rPr>
              <w:tab/>
              <w:t>28</w:t>
            </w:r>
          </w:hyperlink>
        </w:p>
        <w:p w14:paraId="38DB12FB"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dycqim12kbi8">
            <w:r w:rsidRPr="004C5A04">
              <w:rPr>
                <w:rFonts w:ascii="Times New Roman" w:eastAsia="Times New Roman" w:hAnsi="Times New Roman" w:cs="Times New Roman"/>
                <w:color w:val="000000"/>
              </w:rPr>
              <w:t>14.4 Baseline System</w:t>
            </w:r>
            <w:r w:rsidRPr="004C5A04">
              <w:rPr>
                <w:rFonts w:ascii="Times New Roman" w:eastAsia="Times New Roman" w:hAnsi="Times New Roman" w:cs="Times New Roman"/>
                <w:color w:val="000000"/>
              </w:rPr>
              <w:tab/>
              <w:t>28</w:t>
            </w:r>
          </w:hyperlink>
        </w:p>
        <w:p w14:paraId="4773E91F"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d0f8rmfht7va">
            <w:r w:rsidRPr="004C5A04">
              <w:rPr>
                <w:rFonts w:ascii="Times New Roman" w:eastAsia="Times New Roman" w:hAnsi="Times New Roman" w:cs="Times New Roman"/>
                <w:color w:val="000000"/>
              </w:rPr>
              <w:t>14.5 Advanced Recommendation System</w:t>
            </w:r>
            <w:r w:rsidRPr="004C5A04">
              <w:rPr>
                <w:rFonts w:ascii="Times New Roman" w:eastAsia="Times New Roman" w:hAnsi="Times New Roman" w:cs="Times New Roman"/>
                <w:color w:val="000000"/>
              </w:rPr>
              <w:tab/>
              <w:t>29</w:t>
            </w:r>
          </w:hyperlink>
        </w:p>
        <w:p w14:paraId="44C31E1B"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27v05qbrrtg8">
            <w:r w:rsidRPr="004C5A04">
              <w:rPr>
                <w:rFonts w:ascii="Times New Roman" w:eastAsia="Times New Roman" w:hAnsi="Times New Roman" w:cs="Times New Roman"/>
                <w:color w:val="000000"/>
              </w:rPr>
              <w:t>14.6 Evaluation Protocol</w:t>
            </w:r>
            <w:r w:rsidRPr="004C5A04">
              <w:rPr>
                <w:rFonts w:ascii="Times New Roman" w:eastAsia="Times New Roman" w:hAnsi="Times New Roman" w:cs="Times New Roman"/>
                <w:color w:val="000000"/>
              </w:rPr>
              <w:tab/>
              <w:t>30</w:t>
            </w:r>
          </w:hyperlink>
        </w:p>
        <w:p w14:paraId="0C66D577"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19h5ruw3f77f">
            <w:r w:rsidRPr="004C5A04">
              <w:rPr>
                <w:rFonts w:ascii="Times New Roman" w:eastAsia="Times New Roman" w:hAnsi="Times New Roman" w:cs="Times New Roman"/>
                <w:color w:val="000000"/>
              </w:rPr>
              <w:t>14.7 Offline Evaluation Metrics</w:t>
            </w:r>
            <w:r w:rsidRPr="004C5A04">
              <w:rPr>
                <w:rFonts w:ascii="Times New Roman" w:eastAsia="Times New Roman" w:hAnsi="Times New Roman" w:cs="Times New Roman"/>
                <w:color w:val="000000"/>
              </w:rPr>
              <w:tab/>
              <w:t>30</w:t>
            </w:r>
          </w:hyperlink>
        </w:p>
        <w:p w14:paraId="60180009"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bmdbog38926">
            <w:r w:rsidRPr="004C5A04">
              <w:rPr>
                <w:rFonts w:ascii="Times New Roman" w:eastAsia="Times New Roman" w:hAnsi="Times New Roman" w:cs="Times New Roman"/>
                <w:color w:val="000000"/>
              </w:rPr>
              <w:t>14.8 Results</w:t>
            </w:r>
            <w:r w:rsidRPr="004C5A04">
              <w:rPr>
                <w:rFonts w:ascii="Times New Roman" w:eastAsia="Times New Roman" w:hAnsi="Times New Roman" w:cs="Times New Roman"/>
                <w:color w:val="000000"/>
              </w:rPr>
              <w:tab/>
              <w:t>31</w:t>
            </w:r>
          </w:hyperlink>
        </w:p>
        <w:p w14:paraId="13C62FE4"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9kvh8ucazgrf">
            <w:r w:rsidRPr="004C5A04">
              <w:rPr>
                <w:rFonts w:ascii="Times New Roman" w:eastAsia="Times New Roman" w:hAnsi="Times New Roman" w:cs="Times New Roman"/>
                <w:color w:val="000000"/>
              </w:rPr>
              <w:t>14.9 Error Analysis</w:t>
            </w:r>
            <w:r w:rsidRPr="004C5A04">
              <w:rPr>
                <w:rFonts w:ascii="Times New Roman" w:eastAsia="Times New Roman" w:hAnsi="Times New Roman" w:cs="Times New Roman"/>
                <w:color w:val="000000"/>
              </w:rPr>
              <w:tab/>
              <w:t>31</w:t>
            </w:r>
          </w:hyperlink>
        </w:p>
        <w:p w14:paraId="3527F068"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eawhebjbg8jg">
            <w:r w:rsidRPr="004C5A04">
              <w:rPr>
                <w:rFonts w:ascii="Times New Roman" w:eastAsia="Times New Roman" w:hAnsi="Times New Roman" w:cs="Times New Roman"/>
                <w:color w:val="000000"/>
              </w:rPr>
              <w:t>14.10 Limitations and Future Work</w:t>
            </w:r>
            <w:r w:rsidRPr="004C5A04">
              <w:rPr>
                <w:rFonts w:ascii="Times New Roman" w:eastAsia="Times New Roman" w:hAnsi="Times New Roman" w:cs="Times New Roman"/>
                <w:color w:val="000000"/>
              </w:rPr>
              <w:tab/>
              <w:t>32</w:t>
            </w:r>
          </w:hyperlink>
        </w:p>
        <w:p w14:paraId="583E908F" w14:textId="77777777" w:rsidR="006C3984" w:rsidRPr="004C5A04" w:rsidRDefault="00000000">
          <w:pPr>
            <w:widowControl w:val="0"/>
            <w:tabs>
              <w:tab w:val="right" w:pos="12000"/>
            </w:tabs>
            <w:spacing w:before="60"/>
            <w:ind w:left="360"/>
            <w:rPr>
              <w:rFonts w:ascii="Times New Roman" w:eastAsia="Times New Roman" w:hAnsi="Times New Roman" w:cs="Times New Roman"/>
              <w:color w:val="000000"/>
            </w:rPr>
          </w:pPr>
          <w:hyperlink w:anchor="_heading=h.oyatmrwh3tcr">
            <w:r w:rsidRPr="004C5A04">
              <w:rPr>
                <w:rFonts w:ascii="Times New Roman" w:eastAsia="Times New Roman" w:hAnsi="Times New Roman" w:cs="Times New Roman"/>
                <w:color w:val="000000"/>
              </w:rPr>
              <w:t>14.11 Conclusions</w:t>
            </w:r>
          </w:hyperlink>
          <w:hyperlink w:anchor="_heading=h.oyatmrwh3tcr">
            <w:r w:rsidRPr="004C5A04">
              <w:rPr>
                <w:rFonts w:ascii="Times New Roman" w:eastAsia="Times New Roman" w:hAnsi="Times New Roman" w:cs="Times New Roman"/>
                <w:color w:val="000000"/>
              </w:rPr>
              <w:tab/>
              <w:t>32</w:t>
            </w:r>
          </w:hyperlink>
          <w:r w:rsidRPr="004C5A04">
            <w:rPr>
              <w:rFonts w:ascii="Times New Roman" w:hAnsi="Times New Roman" w:cs="Times New Roman"/>
            </w:rPr>
            <w:fldChar w:fldCharType="end"/>
          </w:r>
        </w:p>
      </w:sdtContent>
    </w:sdt>
    <w:p w14:paraId="733CA26D" w14:textId="77777777" w:rsidR="006C3984" w:rsidRPr="004C5A04" w:rsidRDefault="006C3984">
      <w:pPr>
        <w:spacing w:before="200" w:after="80"/>
        <w:jc w:val="both"/>
        <w:rPr>
          <w:rFonts w:ascii="Times New Roman" w:eastAsia="Times New Roman" w:hAnsi="Times New Roman" w:cs="Times New Roman"/>
          <w:b/>
          <w:bCs/>
          <w:sz w:val="54"/>
          <w:szCs w:val="54"/>
        </w:rPr>
      </w:pPr>
    </w:p>
    <w:p w14:paraId="78301FB0" w14:textId="77777777" w:rsidR="006C3984" w:rsidRPr="004C5A04" w:rsidRDefault="006C3984">
      <w:pPr>
        <w:spacing w:before="200" w:after="80"/>
        <w:jc w:val="both"/>
        <w:rPr>
          <w:rFonts w:ascii="Times New Roman" w:eastAsia="Times New Roman" w:hAnsi="Times New Roman" w:cs="Times New Roman"/>
          <w:b/>
          <w:bCs/>
          <w:sz w:val="54"/>
          <w:szCs w:val="54"/>
        </w:rPr>
      </w:pPr>
    </w:p>
    <w:p w14:paraId="693C98F3" w14:textId="77777777" w:rsidR="006C3984" w:rsidRPr="004C5A04" w:rsidRDefault="006C3984">
      <w:pPr>
        <w:spacing w:before="200" w:after="80"/>
        <w:jc w:val="both"/>
        <w:rPr>
          <w:rFonts w:ascii="Times New Roman" w:eastAsia="Times New Roman" w:hAnsi="Times New Roman" w:cs="Times New Roman"/>
          <w:b/>
          <w:bCs/>
          <w:sz w:val="54"/>
          <w:szCs w:val="54"/>
        </w:rPr>
      </w:pPr>
    </w:p>
    <w:p w14:paraId="54C47F6A" w14:textId="77777777" w:rsidR="006C3984" w:rsidRPr="004C5A04" w:rsidRDefault="006C3984">
      <w:pPr>
        <w:spacing w:after="40"/>
        <w:jc w:val="both"/>
        <w:rPr>
          <w:rFonts w:ascii="Times New Roman" w:eastAsia="Times New Roman" w:hAnsi="Times New Roman" w:cs="Times New Roman"/>
          <w:b/>
          <w:bCs/>
          <w:sz w:val="54"/>
          <w:szCs w:val="54"/>
        </w:rPr>
      </w:pPr>
    </w:p>
    <w:p w14:paraId="1158D6E2" w14:textId="77777777" w:rsidR="006C3984" w:rsidRPr="004C5A04" w:rsidRDefault="006C3984">
      <w:pPr>
        <w:spacing w:after="40"/>
        <w:jc w:val="both"/>
        <w:rPr>
          <w:rFonts w:ascii="Times New Roman" w:eastAsia="Times New Roman" w:hAnsi="Times New Roman" w:cs="Times New Roman"/>
          <w:b/>
          <w:bCs/>
          <w:sz w:val="28"/>
          <w:szCs w:val="28"/>
        </w:rPr>
      </w:pPr>
    </w:p>
    <w:p w14:paraId="1838599F" w14:textId="77777777" w:rsidR="006C3984" w:rsidRPr="004C5A04" w:rsidRDefault="00000000">
      <w:pPr>
        <w:pStyle w:val="Ttulo1"/>
        <w:rPr>
          <w:rFonts w:ascii="Times New Roman" w:eastAsia="Times New Roman" w:hAnsi="Times New Roman" w:cs="Times New Roman"/>
          <w:color w:val="000000"/>
          <w:lang w:val="en-US"/>
        </w:rPr>
      </w:pPr>
      <w:r w:rsidRPr="004C5A04">
        <w:rPr>
          <w:rFonts w:ascii="Times New Roman" w:eastAsia="Times New Roman" w:hAnsi="Times New Roman" w:cs="Times New Roman"/>
          <w:color w:val="000000"/>
          <w:lang w:val="en-US"/>
        </w:rPr>
        <w:lastRenderedPageBreak/>
        <w:t>1. Project Proposal</w:t>
      </w:r>
    </w:p>
    <w:p w14:paraId="44D2E11C" w14:textId="77777777" w:rsidR="006C3984" w:rsidRPr="004C5A04" w:rsidRDefault="00000000">
      <w:pPr>
        <w:pStyle w:val="Ttulo2"/>
        <w:rPr>
          <w:rFonts w:ascii="Times New Roman" w:eastAsia="Times New Roman" w:hAnsi="Times New Roman" w:cs="Times New Roman"/>
          <w:color w:val="000000"/>
          <w:lang w:val="en-US"/>
        </w:rPr>
      </w:pPr>
      <w:r w:rsidRPr="004C5A04">
        <w:rPr>
          <w:rFonts w:ascii="Times New Roman" w:eastAsia="Times New Roman" w:hAnsi="Times New Roman" w:cs="Times New Roman"/>
          <w:color w:val="000000"/>
          <w:lang w:val="en-US"/>
        </w:rPr>
        <w:t>1.1 Domain</w:t>
      </w:r>
    </w:p>
    <w:p w14:paraId="6912B96C" w14:textId="77777777" w:rsidR="006C3984" w:rsidRPr="004C5A04" w:rsidRDefault="00000000">
      <w:pPr>
        <w:spacing w:after="12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Intelligent Travel Destination. The system focuses on modeling the "latent personality" of cities by aggregating large-scale commercial data from Yelp with global tourism indices. It treats cities as structured entities with distinct socioeconomic and cultural profiles (safety, climate, and service density) to match travelers with urban environments that align with their preferred lifestyle.</w:t>
      </w:r>
    </w:p>
    <w:p w14:paraId="0E6064AA" w14:textId="77777777" w:rsidR="006C3984" w:rsidRPr="004C5A04" w:rsidRDefault="00000000">
      <w:pPr>
        <w:pStyle w:val="Ttulo2"/>
        <w:jc w:val="both"/>
        <w:rPr>
          <w:rFonts w:ascii="Times New Roman" w:eastAsia="Times New Roman" w:hAnsi="Times New Roman" w:cs="Times New Roman"/>
          <w:color w:val="000000"/>
          <w:sz w:val="28"/>
          <w:szCs w:val="28"/>
          <w:lang w:val="en-US"/>
        </w:rPr>
      </w:pPr>
      <w:r w:rsidRPr="004C5A04">
        <w:rPr>
          <w:rFonts w:ascii="Times New Roman" w:eastAsia="Times New Roman" w:hAnsi="Times New Roman" w:cs="Times New Roman"/>
          <w:color w:val="000000"/>
          <w:sz w:val="28"/>
          <w:szCs w:val="28"/>
          <w:lang w:val="en-US"/>
        </w:rPr>
        <w:t>1.2 Problem Statement</w:t>
      </w:r>
    </w:p>
    <w:p w14:paraId="23028DF9" w14:textId="77777777" w:rsidR="006C3984" w:rsidRPr="004C5A04" w:rsidRDefault="00000000">
      <w:pPr>
        <w:spacing w:after="12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Travelers often struggle to choose a new destination because traditional recommendation engines rely on generic popularity or simple geographic filters. Our system addresses this by answering the core question: Which cities worldwide share a latent "commercial DNA" with the places a user has previously enjoyed? To solve this, we must transition from micro-data (individual businesses) to macro-representations (city vectors).</w:t>
      </w:r>
    </w:p>
    <w:p w14:paraId="340D567C" w14:textId="77777777" w:rsidR="006C3984" w:rsidRPr="004C5A04" w:rsidRDefault="00000000">
      <w:pPr>
        <w:pStyle w:val="Ttulo2"/>
        <w:jc w:val="both"/>
        <w:rPr>
          <w:rFonts w:ascii="Times New Roman" w:eastAsia="Times New Roman" w:hAnsi="Times New Roman" w:cs="Times New Roman"/>
        </w:rPr>
      </w:pPr>
      <w:r w:rsidRPr="004C5A04">
        <w:rPr>
          <w:rFonts w:ascii="Times New Roman" w:eastAsia="Times New Roman" w:hAnsi="Times New Roman" w:cs="Times New Roman"/>
          <w:color w:val="000000"/>
          <w:sz w:val="28"/>
          <w:szCs w:val="28"/>
        </w:rPr>
        <w:t>1.3 Expected Product Question</w:t>
      </w:r>
    </w:p>
    <w:p w14:paraId="7EBBA264" w14:textId="77777777" w:rsidR="006C3984" w:rsidRPr="004C5A04" w:rsidRDefault="00000000">
      <w:pPr>
        <w:numPr>
          <w:ilvl w:val="0"/>
          <w:numId w:val="5"/>
        </w:numPr>
        <w:rPr>
          <w:rFonts w:ascii="Times New Roman" w:eastAsia="Times New Roman" w:hAnsi="Times New Roman" w:cs="Times New Roman"/>
          <w:lang w:val="en-US"/>
        </w:rPr>
      </w:pPr>
      <w:r w:rsidRPr="004C5A04">
        <w:rPr>
          <w:rFonts w:ascii="Times New Roman" w:eastAsia="Times New Roman" w:hAnsi="Times New Roman" w:cs="Times New Roman"/>
          <w:lang w:val="en-US"/>
        </w:rPr>
        <w:t xml:space="preserve">Given a traveler's Yelp review history, which cities have the most similar commercial personality to the ones they already love? </w:t>
      </w:r>
    </w:p>
    <w:p w14:paraId="7F51E43D" w14:textId="77777777" w:rsidR="006C3984" w:rsidRPr="004C5A04" w:rsidRDefault="006C3984">
      <w:pPr>
        <w:rPr>
          <w:rFonts w:ascii="Times New Roman" w:eastAsia="Times New Roman" w:hAnsi="Times New Roman" w:cs="Times New Roman"/>
          <w:lang w:val="en-US"/>
        </w:rPr>
      </w:pPr>
    </w:p>
    <w:p w14:paraId="03ADF96A" w14:textId="77777777" w:rsidR="006C3984" w:rsidRPr="004C5A04" w:rsidRDefault="00000000">
      <w:pPr>
        <w:rPr>
          <w:rFonts w:ascii="Times New Roman" w:eastAsia="Times New Roman" w:hAnsi="Times New Roman" w:cs="Times New Roman"/>
          <w:lang w:val="en-US"/>
        </w:rPr>
      </w:pPr>
      <w:r w:rsidRPr="004C5A04">
        <w:rPr>
          <w:rFonts w:ascii="Times New Roman" w:eastAsia="Times New Roman" w:hAnsi="Times New Roman" w:cs="Times New Roman"/>
          <w:lang w:val="en-US"/>
        </w:rPr>
        <w:t>This is a single city-level recommendation question. The system does not recommend individual businesses — it recommends destinations. The connection between a user's past behavior and a city recommendation is made through aggregated behavioral signals (which cities they've</w:t>
      </w:r>
    </w:p>
    <w:p w14:paraId="444617B9" w14:textId="77777777" w:rsidR="006C3984" w:rsidRPr="004C5A04" w:rsidRDefault="00000000">
      <w:pPr>
        <w:rPr>
          <w:rFonts w:ascii="Times New Roman" w:eastAsia="Times New Roman" w:hAnsi="Times New Roman" w:cs="Times New Roman"/>
          <w:lang w:val="en-US"/>
        </w:rPr>
      </w:pPr>
      <w:r w:rsidRPr="004C5A04">
        <w:rPr>
          <w:rFonts w:ascii="Times New Roman" w:eastAsia="Times New Roman" w:hAnsi="Times New Roman" w:cs="Times New Roman"/>
          <w:lang w:val="en-US"/>
        </w:rPr>
        <w:t>rated businesses in, and how highly).</w:t>
      </w:r>
    </w:p>
    <w:p w14:paraId="5008E13C" w14:textId="77777777" w:rsidR="006C3984" w:rsidRPr="004C5A04" w:rsidRDefault="00000000">
      <w:pPr>
        <w:pStyle w:val="Ttulo2"/>
        <w:jc w:val="both"/>
        <w:rPr>
          <w:rFonts w:ascii="Times New Roman" w:eastAsia="Times New Roman" w:hAnsi="Times New Roman" w:cs="Times New Roman"/>
          <w:color w:val="000000"/>
          <w:sz w:val="28"/>
          <w:szCs w:val="28"/>
          <w:lang w:val="en-US"/>
        </w:rPr>
      </w:pPr>
      <w:r w:rsidRPr="004C5A04">
        <w:rPr>
          <w:rFonts w:ascii="Times New Roman" w:eastAsia="Times New Roman" w:hAnsi="Times New Roman" w:cs="Times New Roman"/>
          <w:color w:val="000000"/>
          <w:sz w:val="28"/>
          <w:szCs w:val="28"/>
          <w:lang w:val="en-US"/>
        </w:rPr>
        <w:t xml:space="preserve">1.4 Why This Dataset Supports the Full </w:t>
      </w:r>
    </w:p>
    <w:p w14:paraId="7FB58A24"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Course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8"/>
        <w:gridCol w:w="2974"/>
        <w:gridCol w:w="4518"/>
      </w:tblGrid>
      <w:tr w:rsidR="006C3984" w:rsidRPr="004C5A04" w14:paraId="004D5510" w14:textId="77777777">
        <w:tc>
          <w:tcPr>
            <w:tcW w:w="1868"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28194FD"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Course Layer</w:t>
            </w:r>
          </w:p>
        </w:tc>
        <w:tc>
          <w:tcPr>
            <w:tcW w:w="2974"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03DAF29"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Yelp Asset Used</w:t>
            </w:r>
          </w:p>
        </w:tc>
        <w:tc>
          <w:tcPr>
            <w:tcW w:w="4518"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09759E7A"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Justification</w:t>
            </w:r>
          </w:p>
        </w:tc>
      </w:tr>
      <w:tr w:rsidR="006C3984" w:rsidRPr="004C5A04" w14:paraId="5CB31CAF"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1C4F6C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Catalog</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C3BA0A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business_clean.parquet</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68E5080"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150,346 businesses · 58 columns · rich attributes, geo, categories</w:t>
            </w:r>
          </w:p>
        </w:tc>
      </w:tr>
      <w:tr w:rsidR="006C3984" w:rsidRPr="004C5A04" w14:paraId="3C26FA21"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E604BC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Interaction</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F47E1D8"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review_interactions.parquet</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3AFD90F"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6,990,280 user-business ratings — sparse matrix for collaborative filtering</w:t>
            </w:r>
          </w:p>
        </w:tc>
      </w:tr>
      <w:tr w:rsidR="006C3984" w:rsidRPr="004C5A04" w14:paraId="5ECDDB9D"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E568A3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Feature engineering</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900819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city_features.parquet</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3779CF9"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1416 cities x 162 aggregated features from all 4 parquet files</w:t>
            </w:r>
          </w:p>
        </w:tc>
      </w:tr>
      <w:tr w:rsidR="006C3984" w:rsidRPr="004C5A04" w14:paraId="3DB491F2"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A6F0A1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Clustering (W7)</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0E348C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city_embeddings_pca.parquet</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A6C097C" w14:textId="77777777" w:rsidR="006C3984" w:rsidRPr="004C5A04" w:rsidRDefault="00000000">
            <w:pPr>
              <w:jc w:val="both"/>
              <w:rPr>
                <w:rFonts w:ascii="Times New Roman" w:eastAsia="Times New Roman" w:hAnsi="Times New Roman" w:cs="Times New Roman"/>
                <w:sz w:val="24"/>
                <w:szCs w:val="24"/>
                <w:lang w:val="en-US"/>
              </w:rPr>
            </w:pPr>
            <w:sdt>
              <w:sdtPr>
                <w:rPr>
                  <w:rFonts w:ascii="Times New Roman" w:hAnsi="Times New Roman" w:cs="Times New Roman"/>
                </w:rPr>
                <w:tag w:val="goog_rdk_0"/>
                <w:id w:val="-1534622561"/>
              </w:sdtPr>
              <w:sdtContent>
                <w:r w:rsidRPr="004C5A04">
                  <w:rPr>
                    <w:rFonts w:ascii="Times New Roman" w:eastAsia="Cardo" w:hAnsi="Times New Roman" w:cs="Times New Roman"/>
                    <w:lang w:val="en-US"/>
                  </w:rPr>
                  <w:t>PCA-reduced city vectors → K-Means city personality segments</w:t>
                </w:r>
              </w:sdtContent>
            </w:sdt>
          </w:p>
        </w:tc>
      </w:tr>
      <w:tr w:rsidR="006C3984" w:rsidRPr="004C5A04" w14:paraId="307E65DE"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34FB7B8"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Recommendation (W10)</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44800A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user_city_interactions.parque</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94D2B2E" w14:textId="77777777" w:rsidR="006C3984" w:rsidRPr="004C5A04" w:rsidRDefault="00000000">
            <w:pPr>
              <w:jc w:val="both"/>
              <w:rPr>
                <w:rFonts w:ascii="Times New Roman" w:eastAsia="Times New Roman" w:hAnsi="Times New Roman" w:cs="Times New Roman"/>
                <w:sz w:val="24"/>
                <w:szCs w:val="24"/>
                <w:lang w:val="en-US"/>
              </w:rPr>
            </w:pPr>
            <w:sdt>
              <w:sdtPr>
                <w:rPr>
                  <w:rFonts w:ascii="Times New Roman" w:hAnsi="Times New Roman" w:cs="Times New Roman"/>
                </w:rPr>
                <w:tag w:val="goog_rdk_1"/>
                <w:id w:val="1932401949"/>
              </w:sdtPr>
              <w:sdtContent>
                <w:r w:rsidRPr="004C5A04">
                  <w:rPr>
                    <w:rFonts w:ascii="Times New Roman" w:eastAsia="Cardo" w:hAnsi="Times New Roman" w:cs="Times New Roman"/>
                    <w:sz w:val="24"/>
                    <w:szCs w:val="24"/>
                    <w:lang w:val="en-US"/>
                  </w:rPr>
                  <w:t>User-city rating matrix → collaborative filtering</w:t>
                </w:r>
              </w:sdtContent>
            </w:sdt>
          </w:p>
        </w:tc>
      </w:tr>
      <w:tr w:rsidR="006C3984" w:rsidRPr="004C5A04" w14:paraId="1EFFCBC6"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C16CD8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Graph (W12)</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1D8037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city_features + embeddings</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708FDDD"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City-city similarity graph by cosine distance in embedding space</w:t>
            </w:r>
          </w:p>
        </w:tc>
      </w:tr>
      <w:tr w:rsidR="006C3984" w:rsidRPr="004C5A04" w14:paraId="35BF35A9" w14:textId="77777777">
        <w:tc>
          <w:tcPr>
            <w:tcW w:w="186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6391F2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lastRenderedPageBreak/>
              <w:t>Pipeline</w:t>
            </w:r>
          </w:p>
        </w:tc>
        <w:tc>
          <w:tcPr>
            <w:tcW w:w="29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86D0C28"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4 Parquet files from 4 JSON sources</w:t>
            </w:r>
          </w:p>
        </w:tc>
        <w:tc>
          <w:tcPr>
            <w:tcW w:w="451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A785770"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Real ETL: nested JSON, chunked reads, ~9 GB raw</w:t>
            </w:r>
          </w:p>
        </w:tc>
      </w:tr>
    </w:tbl>
    <w:p w14:paraId="037A634C" w14:textId="77777777" w:rsidR="006C3984" w:rsidRPr="004C5A04" w:rsidRDefault="006C3984">
      <w:pPr>
        <w:spacing w:after="160"/>
        <w:jc w:val="both"/>
        <w:rPr>
          <w:rFonts w:ascii="Times New Roman" w:eastAsia="Times New Roman" w:hAnsi="Times New Roman" w:cs="Times New Roman"/>
          <w:sz w:val="24"/>
          <w:szCs w:val="24"/>
          <w:lang w:val="en-US"/>
        </w:rPr>
      </w:pPr>
    </w:p>
    <w:p w14:paraId="0940185B" w14:textId="77777777" w:rsidR="006C3984" w:rsidRPr="004C5A04" w:rsidRDefault="00000000">
      <w:pPr>
        <w:pStyle w:val="Ttulo1"/>
        <w:rPr>
          <w:rFonts w:ascii="Times New Roman" w:eastAsia="Times New Roman" w:hAnsi="Times New Roman" w:cs="Times New Roman"/>
          <w:color w:val="000000"/>
          <w:sz w:val="34"/>
          <w:szCs w:val="34"/>
        </w:rPr>
      </w:pPr>
      <w:r w:rsidRPr="004C5A04">
        <w:rPr>
          <w:rFonts w:ascii="Times New Roman" w:eastAsia="Times New Roman" w:hAnsi="Times New Roman" w:cs="Times New Roman"/>
          <w:color w:val="000000"/>
          <w:sz w:val="34"/>
          <w:szCs w:val="34"/>
        </w:rPr>
        <w:t>2. Source Inventory</w:t>
      </w:r>
    </w:p>
    <w:p w14:paraId="7AF301F1" w14:textId="77777777" w:rsidR="006C3984" w:rsidRPr="004C5A04" w:rsidRDefault="006C3984">
      <w:pPr>
        <w:pBdr>
          <w:bottom w:val="single" w:sz="4" w:space="1" w:color="DBEAFE"/>
        </w:pBdr>
        <w:spacing w:before="60" w:after="6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6C3984" w:rsidRPr="004C5A04" w14:paraId="5D1DEA36" w14:textId="77777777">
        <w:tc>
          <w:tcPr>
            <w:tcW w:w="28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579E852B"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Item</w:t>
            </w:r>
          </w:p>
        </w:tc>
        <w:tc>
          <w:tcPr>
            <w:tcW w:w="656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7679DCE"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Detail</w:t>
            </w:r>
          </w:p>
        </w:tc>
      </w:tr>
      <w:tr w:rsidR="006C3984" w:rsidRPr="004C5A04" w14:paraId="1CEDA9AE"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FAEF58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Source name</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60F1D8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Yelp Academic Dataset</w:t>
            </w:r>
          </w:p>
        </w:tc>
      </w:tr>
      <w:tr w:rsidR="006C3984" w:rsidRPr="004C5A04" w14:paraId="06D295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4932A9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URL</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CD4B28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https://www.yelp.com/dataset</w:t>
            </w:r>
          </w:p>
        </w:tc>
      </w:tr>
      <w:tr w:rsidR="006C3984" w:rsidRPr="004C5A04" w14:paraId="3152BB59"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7C5E2F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License</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DA22AD9"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Yelp Dataset License — free for academic, non-commercial research</w:t>
            </w:r>
          </w:p>
        </w:tc>
      </w:tr>
      <w:tr w:rsidR="006C3984" w:rsidRPr="004C5A04" w14:paraId="6E344724"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DEA0A1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Registration</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692F10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Required — email + academic affiliation</w:t>
            </w:r>
          </w:p>
        </w:tc>
      </w:tr>
      <w:tr w:rsidR="006C3984" w:rsidRPr="004C5A04" w14:paraId="51AA8FE6"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69A2E7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Format</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3F60F02"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JSON per-line (.tar compressed), one file per entity</w:t>
            </w:r>
          </w:p>
        </w:tc>
      </w:tr>
      <w:tr w:rsidR="006C3984" w:rsidRPr="004C5A04" w14:paraId="6B8A1946"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75F520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Raw total size</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EDAD0D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~9 GB uncompressed</w:t>
            </w:r>
          </w:p>
        </w:tc>
      </w:tr>
      <w:tr w:rsidR="006C3984" w:rsidRPr="004C5A04" w14:paraId="112203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BF87E7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Subset applied</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718E54F"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None — full dataset used for all four tables</w:t>
            </w:r>
          </w:p>
        </w:tc>
      </w:tr>
    </w:tbl>
    <w:p w14:paraId="60EC6238" w14:textId="77777777" w:rsidR="006C3984" w:rsidRPr="004C5A04" w:rsidRDefault="006C3984">
      <w:pPr>
        <w:spacing w:after="160"/>
        <w:jc w:val="both"/>
        <w:rPr>
          <w:rFonts w:ascii="Times New Roman" w:eastAsia="Times New Roman" w:hAnsi="Times New Roman" w:cs="Times New Roman"/>
          <w:sz w:val="24"/>
          <w:szCs w:val="24"/>
          <w:lang w:val="en-US"/>
        </w:rPr>
      </w:pPr>
    </w:p>
    <w:p w14:paraId="6780E4B2"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2.1 Files Used</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5"/>
        <w:gridCol w:w="1696"/>
        <w:gridCol w:w="3939"/>
      </w:tblGrid>
      <w:tr w:rsidR="006C3984" w:rsidRPr="004C5A04" w14:paraId="4FCC34B1" w14:textId="77777777">
        <w:tc>
          <w:tcPr>
            <w:tcW w:w="3725"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56D25F26"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File</w:t>
            </w:r>
          </w:p>
        </w:tc>
        <w:tc>
          <w:tcPr>
            <w:tcW w:w="1696"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5F991084"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Records</w:t>
            </w:r>
          </w:p>
        </w:tc>
        <w:tc>
          <w:tcPr>
            <w:tcW w:w="3939"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0E1B7E62"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Key Fields</w:t>
            </w:r>
          </w:p>
        </w:tc>
      </w:tr>
      <w:tr w:rsidR="006C3984" w:rsidRPr="004C5A04" w14:paraId="7A6B4A38" w14:textId="77777777">
        <w:tc>
          <w:tcPr>
            <w:tcW w:w="372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80E41E4"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yelp_academic_dataset_business.json</w:t>
            </w:r>
          </w:p>
        </w:tc>
        <w:tc>
          <w:tcPr>
            <w:tcW w:w="16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602AEA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150,346</w:t>
            </w:r>
          </w:p>
        </w:tc>
        <w:tc>
          <w:tcPr>
            <w:tcW w:w="393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FF2386C"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business_id, name, city, state, lat, lon, stars, review_count, is_open, attributes{}, categories, hours{}</w:t>
            </w:r>
          </w:p>
        </w:tc>
      </w:tr>
      <w:tr w:rsidR="006C3984" w:rsidRPr="004C5A04" w14:paraId="4293120F" w14:textId="77777777">
        <w:tc>
          <w:tcPr>
            <w:tcW w:w="372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10B2F06"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yelp_academic_dataset_review.json</w:t>
            </w:r>
          </w:p>
        </w:tc>
        <w:tc>
          <w:tcPr>
            <w:tcW w:w="16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517A33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6,990,280</w:t>
            </w:r>
          </w:p>
        </w:tc>
        <w:tc>
          <w:tcPr>
            <w:tcW w:w="393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6DD4B01"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review_id, user_id, business_id, stars, text, date, useful, funny, cool</w:t>
            </w:r>
          </w:p>
        </w:tc>
      </w:tr>
      <w:tr w:rsidR="006C3984" w:rsidRPr="004C5A04" w14:paraId="37112947" w14:textId="77777777">
        <w:tc>
          <w:tcPr>
            <w:tcW w:w="372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F289D7C"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yelp_academic_dataset_user.json</w:t>
            </w:r>
          </w:p>
        </w:tc>
        <w:tc>
          <w:tcPr>
            <w:tcW w:w="16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42E599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~1,987,897</w:t>
            </w:r>
          </w:p>
        </w:tc>
        <w:tc>
          <w:tcPr>
            <w:tcW w:w="393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130C563"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user_id, review_count, average_stars, yelping_since, friends[], elite, fans, compliments</w:t>
            </w:r>
          </w:p>
        </w:tc>
      </w:tr>
      <w:tr w:rsidR="006C3984" w:rsidRPr="004C5A04" w14:paraId="35F4EF04" w14:textId="77777777">
        <w:tc>
          <w:tcPr>
            <w:tcW w:w="372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869591E"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yelp_academic_dataset_checkin.json</w:t>
            </w:r>
          </w:p>
        </w:tc>
        <w:tc>
          <w:tcPr>
            <w:tcW w:w="16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C8CA2F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131,930</w:t>
            </w:r>
          </w:p>
        </w:tc>
        <w:tc>
          <w:tcPr>
            <w:tcW w:w="393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A540FF4"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business_id, date (comma-separated timestamps)</w:t>
            </w:r>
          </w:p>
        </w:tc>
      </w:tr>
    </w:tbl>
    <w:p w14:paraId="10822B19" w14:textId="77777777" w:rsidR="006C3984" w:rsidRPr="004C5A04" w:rsidRDefault="006C3984">
      <w:pPr>
        <w:spacing w:after="160"/>
        <w:jc w:val="both"/>
        <w:rPr>
          <w:rFonts w:ascii="Times New Roman" w:eastAsia="Times New Roman" w:hAnsi="Times New Roman" w:cs="Times New Roman"/>
          <w:sz w:val="24"/>
          <w:szCs w:val="24"/>
          <w:lang w:val="en-US"/>
        </w:rPr>
      </w:pPr>
    </w:p>
    <w:p w14:paraId="6CBC0BDC" w14:textId="77777777" w:rsidR="006C3984" w:rsidRPr="004C5A04" w:rsidRDefault="00000000">
      <w:pPr>
        <w:pStyle w:val="Ttulo1"/>
        <w:rPr>
          <w:rFonts w:ascii="Times New Roman" w:eastAsia="Times New Roman" w:hAnsi="Times New Roman" w:cs="Times New Roman"/>
          <w:color w:val="000000"/>
          <w:sz w:val="34"/>
          <w:szCs w:val="34"/>
        </w:rPr>
      </w:pPr>
      <w:r w:rsidRPr="004C5A04">
        <w:rPr>
          <w:rFonts w:ascii="Times New Roman" w:eastAsia="Times New Roman" w:hAnsi="Times New Roman" w:cs="Times New Roman"/>
          <w:color w:val="000000"/>
          <w:sz w:val="34"/>
          <w:szCs w:val="34"/>
        </w:rPr>
        <w:t>3. Schema Draft</w:t>
      </w:r>
    </w:p>
    <w:p w14:paraId="051FF674" w14:textId="77777777" w:rsidR="006C3984" w:rsidRPr="004C5A04" w:rsidRDefault="006C3984">
      <w:pPr>
        <w:pBdr>
          <w:bottom w:val="single" w:sz="4" w:space="1" w:color="DBEAFE"/>
        </w:pBdr>
        <w:spacing w:before="60" w:after="60"/>
        <w:jc w:val="both"/>
        <w:rPr>
          <w:rFonts w:ascii="Times New Roman" w:eastAsia="Times New Roman" w:hAnsi="Times New Roman" w:cs="Times New Roman"/>
          <w:sz w:val="24"/>
          <w:szCs w:val="24"/>
        </w:rPr>
      </w:pPr>
    </w:p>
    <w:p w14:paraId="363E7976"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3.1 Entity-Relationship Overview</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2200"/>
        <w:gridCol w:w="3160"/>
      </w:tblGrid>
      <w:tr w:rsidR="006C3984" w:rsidRPr="004C5A04" w14:paraId="34A168FB" w14:textId="77777777">
        <w:tc>
          <w:tcPr>
            <w:tcW w:w="22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5C67BFC"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Table (Processed)</w:t>
            </w:r>
          </w:p>
        </w:tc>
        <w:tc>
          <w:tcPr>
            <w:tcW w:w="18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A8F3D66"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Primary Key</w:t>
            </w:r>
          </w:p>
        </w:tc>
        <w:tc>
          <w:tcPr>
            <w:tcW w:w="22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64335D80"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Foreign Keys</w:t>
            </w:r>
          </w:p>
        </w:tc>
        <w:tc>
          <w:tcPr>
            <w:tcW w:w="316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196E379"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Grain</w:t>
            </w:r>
          </w:p>
        </w:tc>
      </w:tr>
      <w:tr w:rsidR="006C3984" w:rsidRPr="004C5A04" w14:paraId="6D74CF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F453EB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lastRenderedPageBreak/>
              <w:t>business_clean</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E841B5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business_id</w:t>
            </w:r>
          </w:p>
        </w:tc>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D1ACF0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884E5E9"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One row per business, 58 columns after flattening</w:t>
            </w:r>
          </w:p>
        </w:tc>
      </w:tr>
      <w:tr w:rsidR="006C3984" w:rsidRPr="004C5A04" w14:paraId="20AC78B5"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53AA9E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business_categories</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6960F3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business_id + category</w:t>
            </w:r>
          </w:p>
        </w:tc>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5D27F34"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2"/>
                <w:id w:val="-934064335"/>
              </w:sdtPr>
              <w:sdtContent>
                <w:r w:rsidRPr="004C5A04">
                  <w:rPr>
                    <w:rFonts w:ascii="Times New Roman" w:eastAsia="Cardo" w:hAnsi="Times New Roman" w:cs="Times New Roman"/>
                  </w:rPr>
                  <w:t>business_id → business_clean</w:t>
                </w:r>
              </w:sdtContent>
            </w:sdt>
          </w:p>
        </w:tc>
        <w:tc>
          <w:tcPr>
            <w:tcW w:w="3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766E001"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One row per (business, category) pair — bridge table</w:t>
            </w:r>
          </w:p>
        </w:tc>
      </w:tr>
      <w:tr w:rsidR="006C3984" w:rsidRPr="004C5A04" w14:paraId="458EAB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39F724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review_interactions</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6EFBBF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(user_id, business_id)</w:t>
            </w:r>
          </w:p>
        </w:tc>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60A2EE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business_id, user_id</w:t>
            </w:r>
          </w:p>
        </w:tc>
        <w:tc>
          <w:tcPr>
            <w:tcW w:w="3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FB6DED1"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Sparse interaction matrix: user_id, business_id, stars</w:t>
            </w:r>
          </w:p>
        </w:tc>
      </w:tr>
      <w:tr w:rsidR="006C3984" w:rsidRPr="004C5A04" w14:paraId="401ECD2C"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D581FD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user_clean</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8C9FF88"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user_id</w:t>
            </w:r>
          </w:p>
        </w:tc>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85CAD0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6665D87"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One row per user: review_count, avg_stars, yelping_since</w:t>
            </w:r>
          </w:p>
        </w:tc>
      </w:tr>
      <w:tr w:rsidR="006C3984" w:rsidRPr="004C5A04" w14:paraId="05690F19"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8B1F59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checkin_clean</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E285FB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business_id</w:t>
            </w:r>
          </w:p>
        </w:tc>
        <w:tc>
          <w:tcPr>
            <w:tcW w:w="22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DEC43CC"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3"/>
                <w:id w:val="-1669036065"/>
              </w:sdtPr>
              <w:sdtContent>
                <w:r w:rsidRPr="004C5A04">
                  <w:rPr>
                    <w:rFonts w:ascii="Times New Roman" w:eastAsia="Cardo" w:hAnsi="Times New Roman" w:cs="Times New Roman"/>
                  </w:rPr>
                  <w:t>business_id → business_clean</w:t>
                </w:r>
              </w:sdtContent>
            </w:sdt>
          </w:p>
        </w:tc>
        <w:tc>
          <w:tcPr>
            <w:tcW w:w="31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BF1C6EB"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One row per business: n_checkins (aggregated count)</w:t>
            </w:r>
          </w:p>
        </w:tc>
      </w:tr>
    </w:tbl>
    <w:p w14:paraId="2A74F0F3" w14:textId="77777777" w:rsidR="006C3984" w:rsidRPr="004C5A04" w:rsidRDefault="006C3984">
      <w:pPr>
        <w:spacing w:after="160"/>
        <w:jc w:val="both"/>
        <w:rPr>
          <w:rFonts w:ascii="Times New Roman" w:eastAsia="Times New Roman" w:hAnsi="Times New Roman" w:cs="Times New Roman"/>
          <w:sz w:val="24"/>
          <w:szCs w:val="24"/>
          <w:lang w:val="en-US"/>
        </w:rPr>
      </w:pPr>
    </w:p>
    <w:p w14:paraId="634C5CF6" w14:textId="77777777" w:rsidR="006C3984" w:rsidRPr="004C5A04" w:rsidRDefault="00000000">
      <w:pPr>
        <w:pStyle w:val="Ttulo2"/>
        <w:jc w:val="both"/>
        <w:rPr>
          <w:rFonts w:ascii="Times New Roman" w:eastAsia="Times New Roman" w:hAnsi="Times New Roman" w:cs="Times New Roman"/>
          <w:color w:val="000000"/>
          <w:sz w:val="28"/>
          <w:szCs w:val="28"/>
          <w:lang w:val="en-US"/>
        </w:rPr>
      </w:pPr>
      <w:r w:rsidRPr="004C5A04">
        <w:rPr>
          <w:rFonts w:ascii="Times New Roman" w:eastAsia="Times New Roman" w:hAnsi="Times New Roman" w:cs="Times New Roman"/>
          <w:color w:val="000000"/>
          <w:sz w:val="28"/>
          <w:szCs w:val="28"/>
          <w:lang w:val="en-US"/>
        </w:rPr>
        <w:t>3.2 Key Design Decisions for Nested Columns</w:t>
      </w:r>
    </w:p>
    <w:p w14:paraId="03973C89" w14:textId="77777777" w:rsidR="006C3984" w:rsidRPr="004C5A04" w:rsidRDefault="00000000">
      <w:pPr>
        <w:spacing w:after="12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Three columns in business.json required special handling. The decisions below are architectural choices for the modeling pipeline:</w:t>
      </w:r>
    </w:p>
    <w:p w14:paraId="5BFA0E36" w14:textId="77777777" w:rsidR="006C3984" w:rsidRPr="004C5A04" w:rsidRDefault="006C3984">
      <w:pPr>
        <w:spacing w:after="160"/>
        <w:jc w:val="both"/>
        <w:rPr>
          <w:rFonts w:ascii="Times New Roman" w:eastAsia="Times New Roman" w:hAnsi="Times New Roman" w:cs="Times New Roman"/>
          <w:sz w:val="24"/>
          <w:szCs w:val="24"/>
          <w:lang w:val="en-US"/>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2600"/>
        <w:gridCol w:w="2500"/>
        <w:gridCol w:w="2860"/>
      </w:tblGrid>
      <w:tr w:rsidR="006C3984" w:rsidRPr="004C5A04" w14:paraId="5A1F3CA0" w14:textId="77777777">
        <w:tc>
          <w:tcPr>
            <w:tcW w:w="14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3002189"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w:t>
            </w:r>
          </w:p>
        </w:tc>
        <w:tc>
          <w:tcPr>
            <w:tcW w:w="26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5713382B"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Raw Structure</w:t>
            </w:r>
          </w:p>
        </w:tc>
        <w:tc>
          <w:tcPr>
            <w:tcW w:w="25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75EBAB1"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Decision</w:t>
            </w:r>
          </w:p>
        </w:tc>
        <w:tc>
          <w:tcPr>
            <w:tcW w:w="286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82CCF73"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Rationale</w:t>
            </w:r>
          </w:p>
        </w:tc>
      </w:tr>
      <w:tr w:rsidR="006C3984" w:rsidRPr="004C5A04" w14:paraId="6D66D023" w14:textId="77777777">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B65BBC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attributes</w:t>
            </w:r>
          </w:p>
        </w:tc>
        <w:tc>
          <w:tcPr>
            <w:tcW w:w="26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8E1086D"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Dict with values that are themselves dicts serialized as strings: {"BusinessParking": "{'garage': False, 'lot': True}"}</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C0CF652"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4"/>
                <w:id w:val="563111344"/>
              </w:sdtPr>
              <w:sdtContent>
                <w:r w:rsidRPr="004C5A04">
                  <w:rPr>
                    <w:rFonts w:ascii="Times New Roman" w:eastAsia="Cardo" w:hAnsi="Times New Roman" w:cs="Times New Roman"/>
                    <w:lang w:val="en-US"/>
                  </w:rPr>
                  <w:t xml:space="preserve">Two-level flatten → attr__ prefix for top-level, attr__Parent__child for sub-dicts. </w:t>
                </w:r>
                <w:r w:rsidRPr="004C5A04">
                  <w:rPr>
                    <w:rFonts w:ascii="Times New Roman" w:eastAsia="Cardo" w:hAnsi="Times New Roman" w:cs="Times New Roman"/>
                  </w:rPr>
                  <w:t>88 raw columns → 51 dropped (&gt;90% null), 37 retained.</w:t>
                </w:r>
              </w:sdtContent>
            </w:sdt>
          </w:p>
        </w:tc>
        <w:tc>
          <w:tcPr>
            <w:tcW w:w="28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8526E85"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5"/>
                <w:id w:val="1327749424"/>
              </w:sdtPr>
              <w:sdtContent>
                <w:r w:rsidRPr="004C5A04">
                  <w:rPr>
                    <w:rFonts w:ascii="Times New Roman" w:eastAsia="Gungsuh" w:hAnsi="Times New Roman" w:cs="Times New Roman"/>
                    <w:lang w:val="en-US"/>
                  </w:rPr>
                  <w:t xml:space="preserve">ML models require numeric/boolean inputs. NaN kept as NaN (not filled with False) because absence-of-attribute ≠ attribute-is-False. </w:t>
                </w:r>
                <w:r w:rsidRPr="004C5A04">
                  <w:rPr>
                    <w:rFonts w:ascii="Times New Roman" w:eastAsia="Gungsuh" w:hAnsi="Times New Roman" w:cs="Times New Roman"/>
                  </w:rPr>
                  <w:t>A business without WiFi info is genuinely unknown.</w:t>
                </w:r>
              </w:sdtContent>
            </w:sdt>
          </w:p>
        </w:tc>
      </w:tr>
      <w:tr w:rsidR="006C3984" w:rsidRPr="004C5A04" w14:paraId="602E19A8" w14:textId="77777777">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C4BB72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hours</w:t>
            </w:r>
          </w:p>
        </w:tc>
        <w:tc>
          <w:tcPr>
            <w:tcW w:w="26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FBEA80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Dict {"Monday": "9:0-21:0", ...} or None</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041630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lang w:val="en-US"/>
              </w:rPr>
              <w:t xml:space="preserve">Converted to 9 integer columns: open_days count + has_weekend flag + one boolean per day. </w:t>
            </w:r>
            <w:r w:rsidRPr="004C5A04">
              <w:rPr>
                <w:rFonts w:ascii="Times New Roman" w:eastAsia="Times New Roman" w:hAnsi="Times New Roman" w:cs="Times New Roman"/>
              </w:rPr>
              <w:t>All default to 0 when hours is None.</w:t>
            </w:r>
          </w:p>
        </w:tc>
        <w:tc>
          <w:tcPr>
            <w:tcW w:w="28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7818DEA"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hours=None means no registered hours, equivalent to 0 days open</w:t>
            </w:r>
          </w:p>
        </w:tc>
      </w:tr>
      <w:tr w:rsidR="006C3984" w:rsidRPr="004C5A04" w14:paraId="4A90F59F" w14:textId="77777777">
        <w:tc>
          <w:tcPr>
            <w:tcW w:w="14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39B1F1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categories</w:t>
            </w:r>
          </w:p>
        </w:tc>
        <w:tc>
          <w:tcPr>
            <w:tcW w:w="26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104A61F"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Comma-separated string: "Restaurants, Italian, Pizza"</w:t>
            </w:r>
          </w:p>
        </w:tc>
        <w:tc>
          <w:tcPr>
            <w:tcW w:w="25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A65DB43" w14:textId="77777777" w:rsidR="006C3984" w:rsidRPr="004C5A04" w:rsidRDefault="00000000">
            <w:pPr>
              <w:jc w:val="both"/>
              <w:rPr>
                <w:rFonts w:ascii="Times New Roman" w:eastAsia="Times New Roman" w:hAnsi="Times New Roman" w:cs="Times New Roman"/>
                <w:sz w:val="24"/>
                <w:szCs w:val="24"/>
                <w:lang w:val="en-US"/>
              </w:rPr>
            </w:pPr>
            <w:sdt>
              <w:sdtPr>
                <w:rPr>
                  <w:rFonts w:ascii="Times New Roman" w:hAnsi="Times New Roman" w:cs="Times New Roman"/>
                </w:rPr>
                <w:tag w:val="goog_rdk_6"/>
                <w:id w:val="256115117"/>
              </w:sdtPr>
              <w:sdtContent>
                <w:r w:rsidRPr="004C5A04">
                  <w:rPr>
                    <w:rFonts w:ascii="Times New Roman" w:eastAsia="Cardo" w:hAnsi="Times New Roman" w:cs="Times New Roman"/>
                    <w:lang w:val="en-US"/>
                  </w:rPr>
                  <w:t>Parsed to list → primary_category (first element) + n_categories count + bridge table for full membership.</w:t>
                </w:r>
              </w:sdtContent>
            </w:sdt>
          </w:p>
        </w:tc>
        <w:tc>
          <w:tcPr>
            <w:tcW w:w="28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09977AC"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Enables both fast filtering by primary_category and full category-based similarity in W7/W12 graph construction.</w:t>
            </w:r>
          </w:p>
        </w:tc>
      </w:tr>
    </w:tbl>
    <w:p w14:paraId="362BC36F" w14:textId="77777777" w:rsidR="006C3984" w:rsidRPr="004C5A04" w:rsidRDefault="006C3984">
      <w:pPr>
        <w:spacing w:after="160"/>
        <w:jc w:val="both"/>
        <w:rPr>
          <w:rFonts w:ascii="Times New Roman" w:eastAsia="Times New Roman" w:hAnsi="Times New Roman" w:cs="Times New Roman"/>
          <w:sz w:val="24"/>
          <w:szCs w:val="24"/>
          <w:lang w:val="en-US"/>
        </w:rPr>
      </w:pPr>
    </w:p>
    <w:p w14:paraId="47F537AA" w14:textId="77777777" w:rsidR="006C3984" w:rsidRPr="004C5A04" w:rsidRDefault="00000000">
      <w:pPr>
        <w:pStyle w:val="Ttulo1"/>
        <w:rPr>
          <w:rFonts w:ascii="Times New Roman" w:eastAsia="Times New Roman" w:hAnsi="Times New Roman" w:cs="Times New Roman"/>
          <w:color w:val="000000"/>
          <w:sz w:val="34"/>
          <w:szCs w:val="34"/>
          <w:lang w:val="en-US"/>
        </w:rPr>
      </w:pPr>
      <w:r w:rsidRPr="004C5A04">
        <w:rPr>
          <w:rFonts w:ascii="Times New Roman" w:eastAsia="Times New Roman" w:hAnsi="Times New Roman" w:cs="Times New Roman"/>
          <w:color w:val="000000"/>
          <w:sz w:val="34"/>
          <w:szCs w:val="34"/>
          <w:lang w:val="en-US"/>
        </w:rPr>
        <w:t>4. Processed Dataset V1</w:t>
      </w:r>
    </w:p>
    <w:p w14:paraId="25655365" w14:textId="77777777" w:rsidR="006C3984" w:rsidRPr="004C5A04" w:rsidRDefault="006C3984">
      <w:pPr>
        <w:pBdr>
          <w:bottom w:val="single" w:sz="4" w:space="1" w:color="DBEAFE"/>
        </w:pBdr>
        <w:spacing w:before="60" w:after="60"/>
        <w:jc w:val="both"/>
        <w:rPr>
          <w:rFonts w:ascii="Times New Roman" w:eastAsia="Times New Roman" w:hAnsi="Times New Roman" w:cs="Times New Roman"/>
          <w:sz w:val="24"/>
          <w:szCs w:val="24"/>
          <w:lang w:val="en-US"/>
        </w:rPr>
      </w:pPr>
    </w:p>
    <w:p w14:paraId="3B3D0CFA" w14:textId="77777777" w:rsidR="006C3984" w:rsidRPr="004C5A04" w:rsidRDefault="00000000">
      <w:pPr>
        <w:spacing w:after="12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lang w:val="en-US"/>
        </w:rPr>
        <w:lastRenderedPageBreak/>
        <w:t xml:space="preserve">Six Parquet files produced from four raw JSON sources. All ingestion runs from the notebook pre.ipynb via Google Colab + Google Drive mount. </w:t>
      </w:r>
      <w:r w:rsidRPr="004C5A04">
        <w:rPr>
          <w:rFonts w:ascii="Times New Roman" w:eastAsia="Times New Roman" w:hAnsi="Times New Roman" w:cs="Times New Roman"/>
          <w:sz w:val="24"/>
          <w:szCs w:val="24"/>
        </w:rPr>
        <w:t>Snappy compression used throughout.</w:t>
      </w:r>
    </w:p>
    <w:p w14:paraId="3027B102" w14:textId="77777777" w:rsidR="006C3984" w:rsidRPr="004C5A04" w:rsidRDefault="006C3984">
      <w:pPr>
        <w:spacing w:after="16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8"/>
        <w:gridCol w:w="1307"/>
        <w:gridCol w:w="734"/>
        <w:gridCol w:w="1579"/>
        <w:gridCol w:w="2882"/>
      </w:tblGrid>
      <w:tr w:rsidR="006C3984" w:rsidRPr="004C5A04" w14:paraId="61C90DE9" w14:textId="77777777">
        <w:tc>
          <w:tcPr>
            <w:tcW w:w="2858"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DBE5990"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File</w:t>
            </w:r>
          </w:p>
        </w:tc>
        <w:tc>
          <w:tcPr>
            <w:tcW w:w="1307"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0A7EE03A"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Rows</w:t>
            </w:r>
          </w:p>
        </w:tc>
        <w:tc>
          <w:tcPr>
            <w:tcW w:w="734"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406CCEBD"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Cols</w:t>
            </w:r>
          </w:p>
        </w:tc>
        <w:tc>
          <w:tcPr>
            <w:tcW w:w="1579"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943EEF2"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Compression</w:t>
            </w:r>
          </w:p>
        </w:tc>
        <w:tc>
          <w:tcPr>
            <w:tcW w:w="2882"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E327BED"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Notes</w:t>
            </w:r>
          </w:p>
        </w:tc>
      </w:tr>
      <w:tr w:rsidR="006C3984" w:rsidRPr="004C5A04" w14:paraId="39FC7795" w14:textId="77777777">
        <w:tc>
          <w:tcPr>
            <w:tcW w:w="285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927832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business_clean.parquet</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BE045E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150,346</w:t>
            </w:r>
          </w:p>
        </w:tc>
        <w:tc>
          <w:tcPr>
            <w:tcW w:w="73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5E60EE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58</w:t>
            </w:r>
          </w:p>
        </w:tc>
        <w:tc>
          <w:tcPr>
            <w:tcW w:w="15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5D75E8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Snappy</w:t>
            </w:r>
          </w:p>
        </w:tc>
        <w:tc>
          <w:tcPr>
            <w:tcW w:w="28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25174D8"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Flat table; 37 attr__ cols, 9 hours__ cols, 3 derived category cols</w:t>
            </w:r>
          </w:p>
        </w:tc>
      </w:tr>
      <w:tr w:rsidR="006C3984" w:rsidRPr="004C5A04" w14:paraId="136AB718" w14:textId="77777777">
        <w:tc>
          <w:tcPr>
            <w:tcW w:w="285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584656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business_categories.parquet</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331C9F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~750K+</w:t>
            </w:r>
          </w:p>
        </w:tc>
        <w:tc>
          <w:tcPr>
            <w:tcW w:w="73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81E34D8"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2</w:t>
            </w:r>
          </w:p>
        </w:tc>
        <w:tc>
          <w:tcPr>
            <w:tcW w:w="15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9DDFEB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Default</w:t>
            </w:r>
          </w:p>
        </w:tc>
        <w:tc>
          <w:tcPr>
            <w:tcW w:w="28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481677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Bridge: business_id × category</w:t>
            </w:r>
          </w:p>
        </w:tc>
      </w:tr>
      <w:tr w:rsidR="006C3984" w:rsidRPr="004C5A04" w14:paraId="4A0411DB" w14:textId="77777777">
        <w:tc>
          <w:tcPr>
            <w:tcW w:w="285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FFEC10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review_interactions.parquet</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B40E57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6,990,280</w:t>
            </w:r>
          </w:p>
        </w:tc>
        <w:tc>
          <w:tcPr>
            <w:tcW w:w="73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3AEF21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3</w:t>
            </w:r>
          </w:p>
        </w:tc>
        <w:tc>
          <w:tcPr>
            <w:tcW w:w="15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98A7F0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Snappy</w:t>
            </w:r>
          </w:p>
        </w:tc>
        <w:tc>
          <w:tcPr>
            <w:tcW w:w="28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137F022"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Lean interaction matrix: user_id, business_id, stars only</w:t>
            </w:r>
          </w:p>
        </w:tc>
      </w:tr>
      <w:tr w:rsidR="006C3984" w:rsidRPr="004C5A04" w14:paraId="41CB8D5C" w14:textId="77777777">
        <w:tc>
          <w:tcPr>
            <w:tcW w:w="285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92DDFA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user_clean.parquet</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FEA662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~1,987,896</w:t>
            </w:r>
          </w:p>
        </w:tc>
        <w:tc>
          <w:tcPr>
            <w:tcW w:w="73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E5EE25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4</w:t>
            </w:r>
          </w:p>
        </w:tc>
        <w:tc>
          <w:tcPr>
            <w:tcW w:w="15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91E894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Snappy</w:t>
            </w:r>
          </w:p>
        </w:tc>
        <w:tc>
          <w:tcPr>
            <w:tcW w:w="28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3849EC3"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user_id, review_count, average_stars, yelping_since — 1 bad line skipped</w:t>
            </w:r>
          </w:p>
        </w:tc>
      </w:tr>
      <w:tr w:rsidR="006C3984" w:rsidRPr="004C5A04" w14:paraId="3FEA9EC6" w14:textId="77777777">
        <w:tc>
          <w:tcPr>
            <w:tcW w:w="285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8FAD94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checkin_clean.parquet</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A6DCD3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131,930</w:t>
            </w:r>
          </w:p>
        </w:tc>
        <w:tc>
          <w:tcPr>
            <w:tcW w:w="73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16568D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2</w:t>
            </w:r>
          </w:p>
        </w:tc>
        <w:tc>
          <w:tcPr>
            <w:tcW w:w="15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A7458C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Default</w:t>
            </w:r>
          </w:p>
        </w:tc>
        <w:tc>
          <w:tcPr>
            <w:tcW w:w="28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C7F6FA2"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business_id + n_checkins (count of comma-separated timestamps)</w:t>
            </w:r>
          </w:p>
        </w:tc>
      </w:tr>
    </w:tbl>
    <w:p w14:paraId="26D9F49D" w14:textId="77777777" w:rsidR="006C3984" w:rsidRPr="004C5A04" w:rsidRDefault="006C3984">
      <w:pPr>
        <w:spacing w:after="160"/>
        <w:jc w:val="both"/>
        <w:rPr>
          <w:rFonts w:ascii="Times New Roman" w:eastAsia="Times New Roman" w:hAnsi="Times New Roman" w:cs="Times New Roman"/>
          <w:sz w:val="24"/>
          <w:szCs w:val="24"/>
          <w:lang w:val="en-US"/>
        </w:rPr>
      </w:pPr>
    </w:p>
    <w:p w14:paraId="1289E6FB" w14:textId="77777777" w:rsidR="006C3984" w:rsidRPr="004C5A04" w:rsidRDefault="00000000">
      <w:pPr>
        <w:pStyle w:val="Ttulo1"/>
        <w:rPr>
          <w:rFonts w:ascii="Times New Roman" w:eastAsia="Times New Roman" w:hAnsi="Times New Roman" w:cs="Times New Roman"/>
          <w:color w:val="000000"/>
          <w:sz w:val="34"/>
          <w:szCs w:val="34"/>
          <w:lang w:val="en-US"/>
        </w:rPr>
      </w:pPr>
      <w:r w:rsidRPr="004C5A04">
        <w:rPr>
          <w:rFonts w:ascii="Times New Roman" w:eastAsia="Times New Roman" w:hAnsi="Times New Roman" w:cs="Times New Roman"/>
          <w:color w:val="000000"/>
          <w:sz w:val="34"/>
          <w:szCs w:val="34"/>
          <w:lang w:val="en-US"/>
        </w:rPr>
        <w:t>5. Data Dictionary</w:t>
      </w:r>
    </w:p>
    <w:p w14:paraId="4F6EEAA6" w14:textId="77777777" w:rsidR="006C3984" w:rsidRPr="004C5A04" w:rsidRDefault="006C3984">
      <w:pPr>
        <w:pBdr>
          <w:bottom w:val="single" w:sz="4" w:space="1" w:color="DBEAFE"/>
        </w:pBdr>
        <w:spacing w:before="60" w:after="60"/>
        <w:jc w:val="both"/>
        <w:rPr>
          <w:rFonts w:ascii="Times New Roman" w:eastAsia="Times New Roman" w:hAnsi="Times New Roman" w:cs="Times New Roman"/>
          <w:sz w:val="24"/>
          <w:szCs w:val="24"/>
          <w:lang w:val="en-US"/>
        </w:rPr>
      </w:pPr>
    </w:p>
    <w:p w14:paraId="6D2CB65F" w14:textId="77777777" w:rsidR="006C3984" w:rsidRPr="004C5A04" w:rsidRDefault="00000000">
      <w:pPr>
        <w:pStyle w:val="Ttulo2"/>
        <w:jc w:val="both"/>
        <w:rPr>
          <w:rFonts w:ascii="Times New Roman" w:eastAsia="Times New Roman" w:hAnsi="Times New Roman" w:cs="Times New Roman"/>
          <w:color w:val="000000"/>
          <w:sz w:val="28"/>
          <w:szCs w:val="28"/>
          <w:lang w:val="en-US"/>
        </w:rPr>
      </w:pPr>
      <w:r w:rsidRPr="004C5A04">
        <w:rPr>
          <w:rFonts w:ascii="Times New Roman" w:eastAsia="Times New Roman" w:hAnsi="Times New Roman" w:cs="Times New Roman"/>
          <w:color w:val="000000"/>
          <w:sz w:val="28"/>
          <w:szCs w:val="28"/>
          <w:lang w:val="en-US"/>
        </w:rPr>
        <w:t>5.1 business_clean (58 columns)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7"/>
        <w:gridCol w:w="3102"/>
        <w:gridCol w:w="1379"/>
        <w:gridCol w:w="1501"/>
        <w:gridCol w:w="1761"/>
      </w:tblGrid>
      <w:tr w:rsidR="006C3984" w:rsidRPr="004C5A04" w14:paraId="6E1DFBA1" w14:textId="77777777">
        <w:tc>
          <w:tcPr>
            <w:tcW w:w="1617"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675D5312"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 Group</w:t>
            </w:r>
          </w:p>
        </w:tc>
        <w:tc>
          <w:tcPr>
            <w:tcW w:w="3102"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0248BD6C"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Columns</w:t>
            </w:r>
          </w:p>
        </w:tc>
        <w:tc>
          <w:tcPr>
            <w:tcW w:w="1379"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3B979095"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Type</w:t>
            </w:r>
          </w:p>
        </w:tc>
        <w:tc>
          <w:tcPr>
            <w:tcW w:w="1501"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40926E63"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Missingness</w:t>
            </w:r>
          </w:p>
        </w:tc>
        <w:tc>
          <w:tcPr>
            <w:tcW w:w="1761"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4CA196AB"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Notes</w:t>
            </w:r>
          </w:p>
        </w:tc>
      </w:tr>
      <w:tr w:rsidR="006C3984" w:rsidRPr="004C5A04" w14:paraId="36A29E14"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F4B43B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Identity</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5711FBD"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business_id, name, city, state, postal_code</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FDB7D3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str</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25F5B81"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F464A71"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PK is 22-char hash</w:t>
            </w:r>
          </w:p>
        </w:tc>
      </w:tr>
      <w:tr w:rsidR="006C3984" w:rsidRPr="004C5A04" w14:paraId="6E269E2C"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797349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Geography</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ECA529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latitude, longitude</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2CF1F61"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float64</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EF3B2B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61CE91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WGS84 decimal degrees</w:t>
            </w:r>
          </w:p>
        </w:tc>
      </w:tr>
      <w:tr w:rsidR="006C3984" w:rsidRPr="004C5A04" w14:paraId="02C38AFE"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A8EEC21"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Performance</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8058847"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stars, review_count, is_open</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749E0E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float/int</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84631A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7EC63F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stars 1.0–5.0; is_open 0/1</w:t>
            </w:r>
          </w:p>
        </w:tc>
      </w:tr>
      <w:tr w:rsidR="006C3984" w:rsidRPr="004C5A04" w14:paraId="286E8114"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2B7F5B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Categories</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65A0CE2"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categories_list, primary_category, n_categories</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7ACE25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object/str/int</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E73EBD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 / 0.07% / 0%</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02B4E7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List, first element, count</w:t>
            </w:r>
          </w:p>
        </w:tc>
      </w:tr>
      <w:tr w:rsidR="006C3984" w:rsidRPr="004C5A04" w14:paraId="303066A2"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25A9F2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Attributes (boolean)</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999630E"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attr__ByAppointmentOnly through attr__GoodForMeal__breakfast (32 cols)</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C79E48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boolean (nullable)</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B41041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20%–84%</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84668D4"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NaN = not reported by business</w:t>
            </w:r>
          </w:p>
        </w:tc>
      </w:tr>
      <w:tr w:rsidR="006C3984" w:rsidRPr="004C5A04" w14:paraId="36A7C32B"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BDE119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lastRenderedPageBreak/>
              <w:t>Attributes (categorical)</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156C027"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attr__RestaurantsPriceRange2, attr__WiFi, attr__Alcohol, attr__RestaurantsAttire, attr__NoiseLevel (5 cols)</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816654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category</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E37DE6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20%–75%</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05B3908"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Low-cardinality string values encoded as category dtype</w:t>
            </w:r>
          </w:p>
        </w:tc>
      </w:tr>
      <w:tr w:rsidR="006C3984" w:rsidRPr="004C5A04" w14:paraId="4E6566D5" w14:textId="77777777">
        <w:tc>
          <w:tcPr>
            <w:tcW w:w="161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CF72B9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Hours</w:t>
            </w:r>
          </w:p>
        </w:tc>
        <w:tc>
          <w:tcPr>
            <w:tcW w:w="310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1508AC4"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hours__open_days, hours__has_weekend, hours__open_{day} × 7 (9 cols)</w:t>
            </w:r>
          </w:p>
        </w:tc>
        <w:tc>
          <w:tcPr>
            <w:tcW w:w="1379"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9E8302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int64</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B8D50A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176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75B8E0D"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0 when hours dict is None; valid default</w:t>
            </w:r>
          </w:p>
        </w:tc>
      </w:tr>
    </w:tbl>
    <w:p w14:paraId="2326D89D" w14:textId="77777777" w:rsidR="006C3984" w:rsidRPr="004C5A04" w:rsidRDefault="006C3984">
      <w:pPr>
        <w:spacing w:after="160"/>
        <w:jc w:val="both"/>
        <w:rPr>
          <w:rFonts w:ascii="Times New Roman" w:eastAsia="Times New Roman" w:hAnsi="Times New Roman" w:cs="Times New Roman"/>
          <w:sz w:val="24"/>
          <w:szCs w:val="24"/>
          <w:lang w:val="en-US"/>
        </w:rPr>
      </w:pPr>
    </w:p>
    <w:p w14:paraId="2450D3B5"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5.2 review_interactions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1581"/>
        <w:gridCol w:w="1501"/>
        <w:gridCol w:w="4294"/>
      </w:tblGrid>
      <w:tr w:rsidR="006C3984" w:rsidRPr="004C5A04" w14:paraId="202C13B5" w14:textId="77777777">
        <w:tc>
          <w:tcPr>
            <w:tcW w:w="1984"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4BD683F8"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w:t>
            </w:r>
          </w:p>
        </w:tc>
        <w:tc>
          <w:tcPr>
            <w:tcW w:w="1581"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F91AA4A"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Type</w:t>
            </w:r>
          </w:p>
        </w:tc>
        <w:tc>
          <w:tcPr>
            <w:tcW w:w="1501"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23ED9FD"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Missingness</w:t>
            </w:r>
          </w:p>
        </w:tc>
        <w:tc>
          <w:tcPr>
            <w:tcW w:w="4294"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03D7131"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Notes</w:t>
            </w:r>
          </w:p>
        </w:tc>
      </w:tr>
      <w:tr w:rsidR="006C3984" w:rsidRPr="004C5A04" w14:paraId="4EE6A171" w14:textId="77777777">
        <w:tc>
          <w:tcPr>
            <w:tcW w:w="198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5FCD55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user_id</w:t>
            </w:r>
          </w:p>
        </w:tc>
        <w:tc>
          <w:tcPr>
            <w:tcW w:w="158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F91CC4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object</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757109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9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2256027"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7"/>
                <w:id w:val="-1610351451"/>
              </w:sdtPr>
              <w:sdtContent>
                <w:r w:rsidRPr="004C5A04">
                  <w:rPr>
                    <w:rFonts w:ascii="Times New Roman" w:eastAsia="Cardo" w:hAnsi="Times New Roman" w:cs="Times New Roman"/>
                  </w:rPr>
                  <w:t>FK → user_clean</w:t>
                </w:r>
              </w:sdtContent>
            </w:sdt>
          </w:p>
        </w:tc>
      </w:tr>
      <w:tr w:rsidR="006C3984" w:rsidRPr="004C5A04" w14:paraId="3F683BCC" w14:textId="77777777">
        <w:tc>
          <w:tcPr>
            <w:tcW w:w="198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0CC4DC3"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business_id</w:t>
            </w:r>
          </w:p>
        </w:tc>
        <w:tc>
          <w:tcPr>
            <w:tcW w:w="158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8CFDFE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object</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9CE2F6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9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5FDA9D0"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8"/>
                <w:id w:val="-1381759692"/>
              </w:sdtPr>
              <w:sdtContent>
                <w:r w:rsidRPr="004C5A04">
                  <w:rPr>
                    <w:rFonts w:ascii="Times New Roman" w:eastAsia="Cardo" w:hAnsi="Times New Roman" w:cs="Times New Roman"/>
                  </w:rPr>
                  <w:t>FK → business_clean</w:t>
                </w:r>
              </w:sdtContent>
            </w:sdt>
          </w:p>
        </w:tc>
      </w:tr>
      <w:tr w:rsidR="006C3984" w:rsidRPr="004C5A04" w14:paraId="4FB58A8E" w14:textId="77777777">
        <w:tc>
          <w:tcPr>
            <w:tcW w:w="198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CCAD388"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stars</w:t>
            </w:r>
          </w:p>
        </w:tc>
        <w:tc>
          <w:tcPr>
            <w:tcW w:w="158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C21DAC1"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int64</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9D1E97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9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4F75645"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1–5 rating — the interaction signal for collaborative filtering</w:t>
            </w:r>
          </w:p>
        </w:tc>
      </w:tr>
    </w:tbl>
    <w:p w14:paraId="02913C3C" w14:textId="77777777" w:rsidR="006C3984" w:rsidRPr="004C5A04" w:rsidRDefault="006C3984">
      <w:pPr>
        <w:spacing w:after="160"/>
        <w:jc w:val="both"/>
        <w:rPr>
          <w:rFonts w:ascii="Times New Roman" w:eastAsia="Times New Roman" w:hAnsi="Times New Roman" w:cs="Times New Roman"/>
          <w:sz w:val="24"/>
          <w:szCs w:val="24"/>
          <w:lang w:val="en-US"/>
        </w:rPr>
      </w:pPr>
    </w:p>
    <w:p w14:paraId="18C08AB0"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5.3 user_clean</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2"/>
        <w:gridCol w:w="1612"/>
        <w:gridCol w:w="1501"/>
        <w:gridCol w:w="4265"/>
      </w:tblGrid>
      <w:tr w:rsidR="006C3984" w:rsidRPr="004C5A04" w14:paraId="23284D50" w14:textId="77777777">
        <w:tc>
          <w:tcPr>
            <w:tcW w:w="1982"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D9540F5"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w:t>
            </w:r>
          </w:p>
        </w:tc>
        <w:tc>
          <w:tcPr>
            <w:tcW w:w="1612"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51E9B844"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Type</w:t>
            </w:r>
          </w:p>
        </w:tc>
        <w:tc>
          <w:tcPr>
            <w:tcW w:w="1501"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0E4EEA90"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Missingness</w:t>
            </w:r>
          </w:p>
        </w:tc>
        <w:tc>
          <w:tcPr>
            <w:tcW w:w="4265"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04895256"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Notes</w:t>
            </w:r>
          </w:p>
        </w:tc>
      </w:tr>
      <w:tr w:rsidR="006C3984" w:rsidRPr="004C5A04" w14:paraId="4661CE73" w14:textId="77777777">
        <w:tc>
          <w:tcPr>
            <w:tcW w:w="19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C2AC60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user_id</w:t>
            </w:r>
          </w:p>
        </w:tc>
        <w:tc>
          <w:tcPr>
            <w:tcW w:w="161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FFB33A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object</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2F9BAA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6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17B686D"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Primary key — links to review_clean and review_interactions</w:t>
            </w:r>
          </w:p>
        </w:tc>
      </w:tr>
      <w:tr w:rsidR="006C3984" w:rsidRPr="004C5A04" w14:paraId="636351DE" w14:textId="77777777">
        <w:tc>
          <w:tcPr>
            <w:tcW w:w="19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139FC1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review_count</w:t>
            </w:r>
          </w:p>
        </w:tc>
        <w:tc>
          <w:tcPr>
            <w:tcW w:w="161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889419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int64</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4A731D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6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D31324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Total reviews written</w:t>
            </w:r>
          </w:p>
        </w:tc>
      </w:tr>
      <w:tr w:rsidR="006C3984" w:rsidRPr="004C5A04" w14:paraId="771AC0C8" w14:textId="77777777">
        <w:tc>
          <w:tcPr>
            <w:tcW w:w="19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4489DC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average_stars</w:t>
            </w:r>
          </w:p>
        </w:tc>
        <w:tc>
          <w:tcPr>
            <w:tcW w:w="161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0D96C8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float64</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025485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6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1550E8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User's historical average rating</w:t>
            </w:r>
          </w:p>
        </w:tc>
      </w:tr>
      <w:tr w:rsidR="006C3984" w:rsidRPr="004C5A04" w14:paraId="26FA8CB7" w14:textId="77777777">
        <w:tc>
          <w:tcPr>
            <w:tcW w:w="198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862A8E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yelping_since</w:t>
            </w:r>
          </w:p>
        </w:tc>
        <w:tc>
          <w:tcPr>
            <w:tcW w:w="1612"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BF65D2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datetime64[ns]</w:t>
            </w:r>
          </w:p>
        </w:tc>
        <w:tc>
          <w:tcPr>
            <w:tcW w:w="1501"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56002E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c>
          <w:tcPr>
            <w:tcW w:w="426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F5BFCB6"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Account creation date — used for user seniority feature in W5</w:t>
            </w:r>
          </w:p>
        </w:tc>
      </w:tr>
    </w:tbl>
    <w:p w14:paraId="74F4FD9A" w14:textId="77777777" w:rsidR="006C3984" w:rsidRPr="004C5A04" w:rsidRDefault="006C3984">
      <w:pPr>
        <w:spacing w:after="160"/>
        <w:jc w:val="both"/>
        <w:rPr>
          <w:rFonts w:ascii="Times New Roman" w:eastAsia="Times New Roman" w:hAnsi="Times New Roman" w:cs="Times New Roman"/>
          <w:sz w:val="24"/>
          <w:szCs w:val="24"/>
          <w:lang w:val="en-US"/>
        </w:rPr>
      </w:pPr>
    </w:p>
    <w:p w14:paraId="75B1F4D4"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5.4 checkin_clean</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800"/>
        <w:gridCol w:w="5560"/>
      </w:tblGrid>
      <w:tr w:rsidR="006C3984" w:rsidRPr="004C5A04" w14:paraId="29C74CA8" w14:textId="77777777">
        <w:tc>
          <w:tcPr>
            <w:tcW w:w="20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470A5AD5"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w:t>
            </w:r>
          </w:p>
        </w:tc>
        <w:tc>
          <w:tcPr>
            <w:tcW w:w="18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34B73EB"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Type</w:t>
            </w:r>
          </w:p>
        </w:tc>
        <w:tc>
          <w:tcPr>
            <w:tcW w:w="556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30AAF6B5"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Notes</w:t>
            </w:r>
          </w:p>
        </w:tc>
      </w:tr>
      <w:tr w:rsidR="006C3984" w:rsidRPr="004C5A04" w14:paraId="279625EC"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DD486C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business_id</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D43272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object</w:t>
            </w:r>
          </w:p>
        </w:tc>
        <w:tc>
          <w:tcPr>
            <w:tcW w:w="5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442F3F7" w14:textId="77777777" w:rsidR="006C3984" w:rsidRPr="004C5A04"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9"/>
                <w:id w:val="394075669"/>
              </w:sdtPr>
              <w:sdtContent>
                <w:r w:rsidRPr="004C5A04">
                  <w:rPr>
                    <w:rFonts w:ascii="Times New Roman" w:eastAsia="Cardo" w:hAnsi="Times New Roman" w:cs="Times New Roman"/>
                  </w:rPr>
                  <w:t>FK → business_clean</w:t>
                </w:r>
              </w:sdtContent>
            </w:sdt>
          </w:p>
        </w:tc>
      </w:tr>
      <w:tr w:rsidR="006C3984" w:rsidRPr="004C5A04" w14:paraId="5D2E0C8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639846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n_checkins</w:t>
            </w:r>
          </w:p>
        </w:tc>
        <w:tc>
          <w:tcPr>
            <w:tcW w:w="1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7987F8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int64</w:t>
            </w:r>
          </w:p>
        </w:tc>
        <w:tc>
          <w:tcPr>
            <w:tcW w:w="5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061A61B"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Count of timestamps in raw date string — proxy for foot traffic</w:t>
            </w:r>
          </w:p>
        </w:tc>
      </w:tr>
    </w:tbl>
    <w:p w14:paraId="4AA3BC7C" w14:textId="77777777" w:rsidR="006C3984" w:rsidRPr="004C5A04" w:rsidRDefault="006C3984">
      <w:pPr>
        <w:spacing w:after="160"/>
        <w:jc w:val="both"/>
        <w:rPr>
          <w:rFonts w:ascii="Times New Roman" w:eastAsia="Times New Roman" w:hAnsi="Times New Roman" w:cs="Times New Roman"/>
          <w:sz w:val="24"/>
          <w:szCs w:val="24"/>
          <w:lang w:val="en-US"/>
        </w:rPr>
      </w:pPr>
    </w:p>
    <w:p w14:paraId="0682BD4A" w14:textId="77777777" w:rsidR="006C3984" w:rsidRPr="004C5A04" w:rsidRDefault="00000000">
      <w:pPr>
        <w:pStyle w:val="Ttulo1"/>
        <w:rPr>
          <w:rFonts w:ascii="Times New Roman" w:eastAsia="Times New Roman" w:hAnsi="Times New Roman" w:cs="Times New Roman"/>
          <w:color w:val="000000"/>
          <w:sz w:val="34"/>
          <w:szCs w:val="34"/>
        </w:rPr>
      </w:pPr>
      <w:r w:rsidRPr="004C5A04">
        <w:rPr>
          <w:rFonts w:ascii="Times New Roman" w:eastAsia="Times New Roman" w:hAnsi="Times New Roman" w:cs="Times New Roman"/>
          <w:color w:val="000000"/>
          <w:sz w:val="34"/>
          <w:szCs w:val="34"/>
        </w:rPr>
        <w:t>6. Scale Analysis</w:t>
      </w:r>
    </w:p>
    <w:p w14:paraId="60A463FF" w14:textId="77777777" w:rsidR="006C3984" w:rsidRPr="004C5A04" w:rsidRDefault="006C3984">
      <w:pPr>
        <w:pBdr>
          <w:bottom w:val="single" w:sz="4" w:space="1" w:color="DBEAFE"/>
        </w:pBdr>
        <w:spacing w:before="60" w:after="60"/>
        <w:jc w:val="both"/>
        <w:rPr>
          <w:rFonts w:ascii="Times New Roman" w:eastAsia="Times New Roman" w:hAnsi="Times New Roman" w:cs="Times New Roman"/>
          <w:sz w:val="24"/>
          <w:szCs w:val="24"/>
        </w:rPr>
      </w:pPr>
    </w:p>
    <w:tbl>
      <w:tblPr>
        <w:tblStyle w:val="aa"/>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5"/>
        <w:gridCol w:w="1307"/>
        <w:gridCol w:w="1198"/>
        <w:gridCol w:w="1385"/>
        <w:gridCol w:w="3274"/>
      </w:tblGrid>
      <w:tr w:rsidR="006C3984" w:rsidRPr="004C5A04" w14:paraId="68CB2C90" w14:textId="77777777">
        <w:tc>
          <w:tcPr>
            <w:tcW w:w="2196"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D9D1C9C"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lastRenderedPageBreak/>
              <w:t>Table</w:t>
            </w:r>
          </w:p>
        </w:tc>
        <w:tc>
          <w:tcPr>
            <w:tcW w:w="1307"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2F5F4086"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Rows</w:t>
            </w:r>
          </w:p>
        </w:tc>
        <w:tc>
          <w:tcPr>
            <w:tcW w:w="1198"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743B22D4"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Columns</w:t>
            </w:r>
          </w:p>
        </w:tc>
        <w:tc>
          <w:tcPr>
            <w:tcW w:w="1385"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BB40A2A"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Memory (RAM)</w:t>
            </w:r>
          </w:p>
        </w:tc>
        <w:tc>
          <w:tcPr>
            <w:tcW w:w="3274"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64F6BD5B"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Missingness</w:t>
            </w:r>
          </w:p>
        </w:tc>
      </w:tr>
      <w:tr w:rsidR="006C3984" w:rsidRPr="004C5A04" w14:paraId="39296987" w14:textId="77777777">
        <w:tc>
          <w:tcPr>
            <w:tcW w:w="21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5798EB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business_clean</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364ECB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150,346</w:t>
            </w:r>
          </w:p>
        </w:tc>
        <w:tc>
          <w:tcPr>
            <w:tcW w:w="119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1DA8B2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58</w:t>
            </w:r>
          </w:p>
        </w:tc>
        <w:tc>
          <w:tcPr>
            <w:tcW w:w="138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818A94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~34 MB</w:t>
            </w:r>
          </w:p>
        </w:tc>
        <w:tc>
          <w:tcPr>
            <w:tcW w:w="32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524359B"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0% on base cols; 20–84% on attr__ cols; 0% on hours__ cols</w:t>
            </w:r>
          </w:p>
        </w:tc>
      </w:tr>
      <w:tr w:rsidR="006C3984" w:rsidRPr="004C5A04" w14:paraId="20D562F9" w14:textId="77777777">
        <w:tc>
          <w:tcPr>
            <w:tcW w:w="21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4C2414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business_categories (bridge)</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B4FF7F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~750K+</w:t>
            </w:r>
          </w:p>
        </w:tc>
        <w:tc>
          <w:tcPr>
            <w:tcW w:w="119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5E8CC7F"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2</w:t>
            </w:r>
          </w:p>
        </w:tc>
        <w:tc>
          <w:tcPr>
            <w:tcW w:w="138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EF9F11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~30 MB</w:t>
            </w:r>
          </w:p>
        </w:tc>
        <w:tc>
          <w:tcPr>
            <w:tcW w:w="32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5A2C7BD"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r>
      <w:tr w:rsidR="006C3984" w:rsidRPr="004C5A04" w14:paraId="2B0E096D" w14:textId="77777777">
        <w:tc>
          <w:tcPr>
            <w:tcW w:w="21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5429E9C"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review_interactions</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7CB8A55"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6,990,280</w:t>
            </w:r>
          </w:p>
        </w:tc>
        <w:tc>
          <w:tcPr>
            <w:tcW w:w="119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686B98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3</w:t>
            </w:r>
          </w:p>
        </w:tc>
        <w:tc>
          <w:tcPr>
            <w:tcW w:w="138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988DB1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~160 MB</w:t>
            </w:r>
          </w:p>
        </w:tc>
        <w:tc>
          <w:tcPr>
            <w:tcW w:w="32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249FA24"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r>
      <w:tr w:rsidR="006C3984" w:rsidRPr="004C5A04" w14:paraId="47ED8FC0" w14:textId="77777777">
        <w:tc>
          <w:tcPr>
            <w:tcW w:w="21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48C65F9"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user_clean</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2930F75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~1,987,896</w:t>
            </w:r>
          </w:p>
        </w:tc>
        <w:tc>
          <w:tcPr>
            <w:tcW w:w="119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68CD3EA"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4</w:t>
            </w:r>
          </w:p>
        </w:tc>
        <w:tc>
          <w:tcPr>
            <w:tcW w:w="138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3AA8AA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~60 MB</w:t>
            </w:r>
          </w:p>
        </w:tc>
        <w:tc>
          <w:tcPr>
            <w:tcW w:w="32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0960FEB"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 1 malformed line skipped</w:t>
            </w:r>
          </w:p>
        </w:tc>
      </w:tr>
      <w:tr w:rsidR="006C3984" w:rsidRPr="004C5A04" w14:paraId="3860AC36" w14:textId="77777777">
        <w:tc>
          <w:tcPr>
            <w:tcW w:w="2196"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FB0897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checkin_clean</w:t>
            </w:r>
          </w:p>
        </w:tc>
        <w:tc>
          <w:tcPr>
            <w:tcW w:w="1307"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295CC4E"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131,930</w:t>
            </w:r>
          </w:p>
        </w:tc>
        <w:tc>
          <w:tcPr>
            <w:tcW w:w="1198"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7CBA9C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2</w:t>
            </w:r>
          </w:p>
        </w:tc>
        <w:tc>
          <w:tcPr>
            <w:tcW w:w="1385"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1B3CD7D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~3 MB</w:t>
            </w:r>
          </w:p>
        </w:tc>
        <w:tc>
          <w:tcPr>
            <w:tcW w:w="3274"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083019F6"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rPr>
              <w:t>0%</w:t>
            </w:r>
          </w:p>
        </w:tc>
      </w:tr>
    </w:tbl>
    <w:p w14:paraId="6FBB7625" w14:textId="77777777" w:rsidR="006C3984" w:rsidRPr="004C5A04" w:rsidRDefault="006C3984">
      <w:pPr>
        <w:spacing w:after="160"/>
        <w:jc w:val="both"/>
        <w:rPr>
          <w:rFonts w:ascii="Times New Roman" w:eastAsia="Times New Roman" w:hAnsi="Times New Roman" w:cs="Times New Roman"/>
          <w:sz w:val="24"/>
          <w:szCs w:val="24"/>
        </w:rPr>
      </w:pPr>
    </w:p>
    <w:p w14:paraId="05B0642E" w14:textId="77777777" w:rsidR="006C3984" w:rsidRPr="004C5A04" w:rsidRDefault="00000000">
      <w:pPr>
        <w:pStyle w:val="Ttulo2"/>
        <w:jc w:val="both"/>
        <w:rPr>
          <w:rFonts w:ascii="Times New Roman" w:eastAsia="Times New Roman" w:hAnsi="Times New Roman" w:cs="Times New Roman"/>
          <w:color w:val="000000"/>
          <w:sz w:val="28"/>
          <w:szCs w:val="28"/>
        </w:rPr>
      </w:pPr>
      <w:r w:rsidRPr="004C5A04">
        <w:rPr>
          <w:rFonts w:ascii="Times New Roman" w:eastAsia="Times New Roman" w:hAnsi="Times New Roman" w:cs="Times New Roman"/>
          <w:color w:val="000000"/>
          <w:sz w:val="28"/>
          <w:szCs w:val="28"/>
        </w:rPr>
        <w:t>6.1 Key Observations</w:t>
      </w:r>
    </w:p>
    <w:p w14:paraId="5AFFDA0D" w14:textId="77777777" w:rsidR="006C3984" w:rsidRPr="004C5A04" w:rsidRDefault="00000000">
      <w:pPr>
        <w:numPr>
          <w:ilvl w:val="0"/>
          <w:numId w:val="6"/>
        </w:numPr>
        <w:pBdr>
          <w:top w:val="nil"/>
          <w:left w:val="nil"/>
          <w:bottom w:val="nil"/>
          <w:right w:val="nil"/>
          <w:between w:val="nil"/>
        </w:pBdr>
        <w:spacing w:after="8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attr__ columns have 84.4% average missingness. This is structural, not a data quality problem: Yelp only collects attributes relevant to a business type (restaurants have WiFi/Alcohol; hair salons have HairSpecializesIn). Imputing False would introduce false information — NaN is the correct representation.</w:t>
      </w:r>
    </w:p>
    <w:p w14:paraId="245D1E69" w14:textId="77777777" w:rsidR="006C3984" w:rsidRPr="004C5A04" w:rsidRDefault="00000000">
      <w:pPr>
        <w:numPr>
          <w:ilvl w:val="0"/>
          <w:numId w:val="6"/>
        </w:numPr>
        <w:pBdr>
          <w:top w:val="nil"/>
          <w:left w:val="nil"/>
          <w:bottom w:val="nil"/>
          <w:right w:val="nil"/>
          <w:between w:val="nil"/>
        </w:pBdr>
        <w:spacing w:after="8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51 of 88 attribute columns were dropped (&gt;90% null across the full dataset). The remaining 37 cover the most universally populated attributes and include the richest semantic signal for business similarity.</w:t>
      </w:r>
    </w:p>
    <w:p w14:paraId="23645506" w14:textId="77777777" w:rsidR="006C3984" w:rsidRPr="004C5A04" w:rsidRDefault="00000000">
      <w:pPr>
        <w:numPr>
          <w:ilvl w:val="0"/>
          <w:numId w:val="6"/>
        </w:numPr>
        <w:pBdr>
          <w:top w:val="nil"/>
          <w:left w:val="nil"/>
          <w:bottom w:val="nil"/>
          <w:right w:val="nil"/>
          <w:between w:val="nil"/>
        </w:pBdr>
        <w:spacing w:after="80"/>
        <w:jc w:val="both"/>
        <w:rPr>
          <w:rFonts w:ascii="Times New Roman" w:eastAsia="Times New Roman" w:hAnsi="Times New Roman" w:cs="Times New Roman"/>
          <w:sz w:val="24"/>
          <w:szCs w:val="24"/>
          <w:lang w:val="en-US"/>
        </w:rPr>
      </w:pPr>
      <w:sdt>
        <w:sdtPr>
          <w:rPr>
            <w:rFonts w:ascii="Times New Roman" w:hAnsi="Times New Roman" w:cs="Times New Roman"/>
          </w:rPr>
          <w:tag w:val="goog_rdk_10"/>
          <w:id w:val="-1585773406"/>
        </w:sdtPr>
        <w:sdtContent>
          <w:r w:rsidRPr="004C5A04">
            <w:rPr>
              <w:rFonts w:ascii="Times New Roman" w:eastAsia="Gungsuh" w:hAnsi="Times New Roman" w:cs="Times New Roman"/>
              <w:sz w:val="24"/>
              <w:szCs w:val="24"/>
              <w:lang w:val="en-US"/>
            </w:rPr>
            <w:t>The user-item matrix derived from review_interactions is extremely sparse: ~6.99M interactions / (1.99M users × 150K businesses) ≈ 0.0023% density. This is expected for a recommendation problem and validates the need for collaborative filtering + matrix factorization in W10.</w:t>
          </w:r>
        </w:sdtContent>
      </w:sdt>
    </w:p>
    <w:p w14:paraId="5B1E8778" w14:textId="77777777" w:rsidR="006C3984" w:rsidRPr="004C5A04" w:rsidRDefault="006C3984">
      <w:pPr>
        <w:spacing w:after="160"/>
        <w:jc w:val="both"/>
        <w:rPr>
          <w:rFonts w:ascii="Times New Roman" w:eastAsia="Times New Roman" w:hAnsi="Times New Roman" w:cs="Times New Roman"/>
          <w:sz w:val="24"/>
          <w:szCs w:val="24"/>
          <w:lang w:val="en-US"/>
        </w:rPr>
      </w:pPr>
    </w:p>
    <w:p w14:paraId="3D3FDA97" w14:textId="77777777" w:rsidR="006C3984" w:rsidRPr="004C5A04" w:rsidRDefault="00000000">
      <w:pPr>
        <w:pStyle w:val="Ttulo2"/>
        <w:jc w:val="both"/>
        <w:rPr>
          <w:rFonts w:ascii="Times New Roman" w:hAnsi="Times New Roman" w:cs="Times New Roman"/>
          <w:lang w:val="en-US"/>
        </w:rPr>
      </w:pPr>
      <w:r w:rsidRPr="004C5A04">
        <w:rPr>
          <w:rFonts w:ascii="Times New Roman" w:eastAsia="Times New Roman" w:hAnsi="Times New Roman" w:cs="Times New Roman"/>
          <w:color w:val="000000"/>
          <w:sz w:val="28"/>
          <w:szCs w:val="28"/>
          <w:lang w:val="en-US"/>
        </w:rPr>
        <w:t>6.2 Geographic Distribution of Businesses</w:t>
      </w:r>
    </w:p>
    <w:p w14:paraId="55B19E15" w14:textId="77777777" w:rsidR="006C3984" w:rsidRPr="004C5A04" w:rsidRDefault="00000000">
      <w:pPr>
        <w:spacing w:after="12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dataset spans multiple US states and Canadian provinces with no geographic filter. Top cities by business count: Philadelphia (14,569), Tucson (9,250), Tampa (9,050), Indianapolis (7,540), Nashville (6,971). This geographic breadth is essential, the system needs diverse cities to make meaningful personality comparisons.</w:t>
      </w:r>
    </w:p>
    <w:p w14:paraId="1A0A738F" w14:textId="77777777" w:rsidR="006C3984" w:rsidRPr="004C5A04" w:rsidRDefault="006C3984">
      <w:pPr>
        <w:spacing w:after="160"/>
        <w:jc w:val="both"/>
        <w:rPr>
          <w:rFonts w:ascii="Times New Roman" w:eastAsia="Times New Roman" w:hAnsi="Times New Roman" w:cs="Times New Roman"/>
          <w:sz w:val="24"/>
          <w:szCs w:val="24"/>
          <w:lang w:val="en-US"/>
        </w:rPr>
      </w:pPr>
    </w:p>
    <w:p w14:paraId="1DFFE5F4" w14:textId="77777777" w:rsidR="006C3984" w:rsidRPr="004C5A04" w:rsidRDefault="00000000">
      <w:pPr>
        <w:pStyle w:val="Ttulo1"/>
        <w:rPr>
          <w:rFonts w:ascii="Times New Roman" w:eastAsia="Times New Roman" w:hAnsi="Times New Roman" w:cs="Times New Roman"/>
          <w:color w:val="000000"/>
          <w:sz w:val="34"/>
          <w:szCs w:val="34"/>
          <w:lang w:val="en-US"/>
        </w:rPr>
      </w:pPr>
      <w:r w:rsidRPr="004C5A04">
        <w:rPr>
          <w:rFonts w:ascii="Times New Roman" w:eastAsia="Times New Roman" w:hAnsi="Times New Roman" w:cs="Times New Roman"/>
          <w:color w:val="000000"/>
          <w:sz w:val="34"/>
          <w:szCs w:val="34"/>
          <w:lang w:val="en-US"/>
        </w:rPr>
        <w:t>7. Ethics and Access Note</w:t>
      </w:r>
    </w:p>
    <w:p w14:paraId="7D259389" w14:textId="77777777" w:rsidR="006C3984" w:rsidRPr="004C5A04" w:rsidRDefault="00000000">
      <w:pPr>
        <w:spacing w:after="1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lang w:val="en-US"/>
        </w:rPr>
        <w:t xml:space="preserve">Data source: Yelp Academic Dataset, obtained directly from yelp.com/dataset under the Yelp Dataset License for non-commercial academic use. </w:t>
      </w:r>
      <w:r w:rsidRPr="004C5A04">
        <w:rPr>
          <w:rFonts w:ascii="Times New Roman" w:eastAsia="Times New Roman" w:hAnsi="Times New Roman" w:cs="Times New Roman"/>
          <w:sz w:val="24"/>
          <w:szCs w:val="24"/>
        </w:rPr>
        <w:t>No scraping was performed.</w:t>
      </w:r>
    </w:p>
    <w:p w14:paraId="2599DD11" w14:textId="77777777" w:rsidR="006C3984" w:rsidRPr="004C5A04" w:rsidRDefault="006C3984">
      <w:pPr>
        <w:spacing w:after="160"/>
        <w:jc w:val="both"/>
        <w:rPr>
          <w:rFonts w:ascii="Times New Roman" w:eastAsia="Times New Roman" w:hAnsi="Times New Roman" w:cs="Times New Roman"/>
          <w:sz w:val="24"/>
          <w:szCs w:val="24"/>
        </w:rPr>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6C3984" w:rsidRPr="004C5A04" w14:paraId="63DD8E00" w14:textId="77777777">
        <w:tc>
          <w:tcPr>
            <w:tcW w:w="280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1AC2970A"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Question</w:t>
            </w:r>
          </w:p>
        </w:tc>
        <w:tc>
          <w:tcPr>
            <w:tcW w:w="6560" w:type="dxa"/>
            <w:tcBorders>
              <w:top w:val="single" w:sz="4" w:space="0" w:color="2563EB"/>
              <w:left w:val="single" w:sz="4" w:space="0" w:color="2563EB"/>
              <w:bottom w:val="single" w:sz="4" w:space="0" w:color="2563EB"/>
              <w:right w:val="single" w:sz="4" w:space="0" w:color="2563EB"/>
            </w:tcBorders>
            <w:shd w:val="clear" w:color="auto" w:fill="000000"/>
            <w:tcMar>
              <w:top w:w="100" w:type="dxa"/>
              <w:left w:w="150" w:type="dxa"/>
              <w:bottom w:w="100" w:type="dxa"/>
              <w:right w:w="150" w:type="dxa"/>
            </w:tcMar>
          </w:tcPr>
          <w:p w14:paraId="36292783" w14:textId="77777777" w:rsidR="006C3984" w:rsidRPr="004C5A04" w:rsidRDefault="00000000">
            <w:pPr>
              <w:jc w:val="both"/>
              <w:rPr>
                <w:rFonts w:ascii="Times New Roman" w:eastAsia="Times New Roman" w:hAnsi="Times New Roman" w:cs="Times New Roman"/>
                <w:color w:val="FFFFFF"/>
                <w:sz w:val="24"/>
                <w:szCs w:val="24"/>
              </w:rPr>
            </w:pPr>
            <w:r w:rsidRPr="004C5A04">
              <w:rPr>
                <w:rFonts w:ascii="Times New Roman" w:eastAsia="Times New Roman" w:hAnsi="Times New Roman" w:cs="Times New Roman"/>
                <w:b/>
                <w:bCs/>
                <w:color w:val="FFFFFF"/>
              </w:rPr>
              <w:t>Answer</w:t>
            </w:r>
          </w:p>
        </w:tc>
      </w:tr>
      <w:tr w:rsidR="006C3984" w:rsidRPr="004C5A04" w14:paraId="150349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59D85CB"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lastRenderedPageBreak/>
              <w:t>Where did the data come from?</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72296E2"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lang w:val="en-US"/>
              </w:rPr>
              <w:t xml:space="preserve">Direct download from yelp.com/dataset after completing the Yelp academic registration form. </w:t>
            </w:r>
            <w:r w:rsidRPr="004C5A04">
              <w:rPr>
                <w:rFonts w:ascii="Times New Roman" w:eastAsia="Times New Roman" w:hAnsi="Times New Roman" w:cs="Times New Roman"/>
              </w:rPr>
              <w:t>Data stored in private Google Drive.</w:t>
            </w:r>
          </w:p>
        </w:tc>
      </w:tr>
      <w:tr w:rsidR="006C3984" w:rsidRPr="004C5A04" w14:paraId="666AF6A2"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A2D2E36"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Why is the team allowed to use it?</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72529D57"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lang w:val="en-US"/>
              </w:rPr>
              <w:t xml:space="preserve">The Yelp Dataset License explicitly permits academic, non-commercial research and classroom use. </w:t>
            </w:r>
            <w:r w:rsidRPr="004C5A04">
              <w:rPr>
                <w:rFonts w:ascii="Times New Roman" w:eastAsia="Times New Roman" w:hAnsi="Times New Roman" w:cs="Times New Roman"/>
              </w:rPr>
              <w:t>The project does not redistribute raw data.</w:t>
            </w:r>
          </w:p>
        </w:tc>
      </w:tr>
      <w:tr w:rsidR="006C3984" w:rsidRPr="004C5A04" w14:paraId="47C3EF4B"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30849193"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What personal data risks exist?</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68D17D61"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user.json contains display names (excluded from user_clean), friend graph adjacency lists (not processed in V1), and behavioral history. review.json contains opinionated free text that may identify individuals.</w:t>
            </w:r>
          </w:p>
        </w:tc>
      </w:tr>
      <w:tr w:rsidR="006C3984" w:rsidRPr="004C5A04" w14:paraId="6707174A"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42BFF028" w14:textId="77777777" w:rsidR="006C3984" w:rsidRPr="004C5A04" w:rsidRDefault="00000000">
            <w:pPr>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lang w:val="en-US"/>
              </w:rPr>
              <w:t>How are those risks reduced?</w:t>
            </w:r>
          </w:p>
        </w:tc>
        <w:tc>
          <w:tcPr>
            <w:tcW w:w="6560" w:type="dxa"/>
            <w:tcBorders>
              <w:top w:val="single" w:sz="4" w:space="0" w:color="CCCCCC"/>
              <w:left w:val="single" w:sz="4" w:space="0" w:color="CCCCCC"/>
              <w:bottom w:val="single" w:sz="4" w:space="0" w:color="CCCCCC"/>
              <w:right w:val="single" w:sz="4" w:space="0" w:color="CCCCCC"/>
            </w:tcBorders>
            <w:shd w:val="clear" w:color="auto" w:fill="F8FAFC"/>
            <w:tcMar>
              <w:top w:w="80" w:type="dxa"/>
              <w:left w:w="150" w:type="dxa"/>
              <w:bottom w:w="80" w:type="dxa"/>
              <w:right w:w="150" w:type="dxa"/>
            </w:tcMar>
          </w:tcPr>
          <w:p w14:paraId="586CF530" w14:textId="77777777" w:rsidR="006C3984" w:rsidRPr="004C5A04" w:rsidRDefault="00000000">
            <w:pPr>
              <w:jc w:val="both"/>
              <w:rPr>
                <w:rFonts w:ascii="Times New Roman" w:eastAsia="Times New Roman" w:hAnsi="Times New Roman" w:cs="Times New Roman"/>
                <w:sz w:val="24"/>
                <w:szCs w:val="24"/>
              </w:rPr>
            </w:pPr>
            <w:r w:rsidRPr="004C5A04">
              <w:rPr>
                <w:rFonts w:ascii="Times New Roman" w:eastAsia="Times New Roman" w:hAnsi="Times New Roman" w:cs="Times New Roman"/>
                <w:lang w:val="en-US"/>
              </w:rPr>
              <w:t xml:space="preserve">user_clean retains only user_id (hashed), behavioral counts, and dates — no names or friend lists. No raw files are shared. No attempt will be made to de-anonymize users. </w:t>
            </w:r>
            <w:r w:rsidRPr="004C5A04">
              <w:rPr>
                <w:rFonts w:ascii="Times New Roman" w:eastAsia="Times New Roman" w:hAnsi="Times New Roman" w:cs="Times New Roman"/>
              </w:rPr>
              <w:t>The processed artifacts use only anonymized IDs throughout.</w:t>
            </w:r>
          </w:p>
        </w:tc>
      </w:tr>
    </w:tbl>
    <w:p w14:paraId="16155E75" w14:textId="77777777" w:rsidR="006C3984" w:rsidRPr="004C5A04" w:rsidRDefault="006C3984">
      <w:pPr>
        <w:spacing w:after="160"/>
        <w:jc w:val="both"/>
        <w:rPr>
          <w:rFonts w:ascii="Times New Roman" w:eastAsia="Times New Roman" w:hAnsi="Times New Roman" w:cs="Times New Roman"/>
          <w:sz w:val="24"/>
          <w:szCs w:val="24"/>
        </w:rPr>
      </w:pPr>
    </w:p>
    <w:p w14:paraId="4CD5698C" w14:textId="77777777" w:rsidR="006C3984" w:rsidRPr="004C5A04" w:rsidRDefault="00000000">
      <w:pPr>
        <w:pStyle w:val="Ttulo1"/>
        <w:rPr>
          <w:rFonts w:ascii="Times New Roman" w:eastAsia="Times New Roman" w:hAnsi="Times New Roman" w:cs="Times New Roman"/>
          <w:color w:val="000000"/>
          <w:lang w:val="en-US"/>
        </w:rPr>
      </w:pPr>
      <w:bookmarkStart w:id="0" w:name="_heading=h.qwkakpg3lt35" w:colFirst="0" w:colLast="0"/>
      <w:bookmarkEnd w:id="0"/>
      <w:r w:rsidRPr="004C5A04">
        <w:rPr>
          <w:rFonts w:ascii="Times New Roman" w:eastAsia="Times New Roman" w:hAnsi="Times New Roman" w:cs="Times New Roman"/>
          <w:color w:val="000000"/>
          <w:lang w:val="en-US"/>
        </w:rPr>
        <w:t>8. Representation and Dimensionality Report (Week 5)</w:t>
      </w:r>
    </w:p>
    <w:p w14:paraId="323EFECB" w14:textId="77777777" w:rsidR="006C3984" w:rsidRPr="004C5A04" w:rsidRDefault="00000000">
      <w:pPr>
        <w:pStyle w:val="Ttulo2"/>
        <w:rPr>
          <w:rFonts w:ascii="Times New Roman" w:eastAsia="Times New Roman" w:hAnsi="Times New Roman" w:cs="Times New Roman"/>
          <w:color w:val="000000"/>
          <w:lang w:val="en-US"/>
        </w:rPr>
      </w:pPr>
      <w:bookmarkStart w:id="1" w:name="_heading=h.8buqx0m1xk4s" w:colFirst="0" w:colLast="0"/>
      <w:bookmarkEnd w:id="1"/>
      <w:r w:rsidRPr="004C5A04">
        <w:rPr>
          <w:rFonts w:ascii="Times New Roman" w:eastAsia="Times New Roman" w:hAnsi="Times New Roman" w:cs="Times New Roman"/>
          <w:color w:val="000000"/>
          <w:lang w:val="en-US"/>
        </w:rPr>
        <w:t>8.1 City-Level Feature Matrix</w:t>
      </w:r>
    </w:p>
    <w:p w14:paraId="35C190E8" w14:textId="77777777" w:rsidR="006C3984" w:rsidRPr="004C5A04" w:rsidRDefault="00000000">
      <w:pPr>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To achieve the goal of recommending destinations based on a city's "personality," the dataset granularity was scaled from individual business units to aggregated city entities. This transformation allows the system to model latent urban profiles rather than just specific locations.</w:t>
      </w:r>
    </w:p>
    <w:p w14:paraId="5DE0E1FB" w14:textId="77777777" w:rsidR="006C3984" w:rsidRPr="004C5A04" w:rsidRDefault="00000000">
      <w:pPr>
        <w:spacing w:after="240" w:line="276" w:lineRule="auto"/>
        <w:jc w:val="both"/>
        <w:rPr>
          <w:rFonts w:ascii="Times New Roman" w:eastAsia="Times New Roman" w:hAnsi="Times New Roman" w:cs="Times New Roman"/>
          <w:b/>
          <w:bCs/>
          <w:sz w:val="24"/>
          <w:szCs w:val="24"/>
        </w:rPr>
      </w:pPr>
      <w:r w:rsidRPr="004C5A04">
        <w:rPr>
          <w:rFonts w:ascii="Times New Roman" w:eastAsia="Times New Roman" w:hAnsi="Times New Roman" w:cs="Times New Roman"/>
          <w:b/>
          <w:bCs/>
          <w:sz w:val="24"/>
          <w:szCs w:val="24"/>
        </w:rPr>
        <w:t>Matrix Construction:</w:t>
      </w:r>
    </w:p>
    <w:p w14:paraId="174A41E3" w14:textId="77777777" w:rsidR="006C3984" w:rsidRPr="004C5A04" w:rsidRDefault="00000000">
      <w:pPr>
        <w:numPr>
          <w:ilvl w:val="0"/>
          <w:numId w:val="2"/>
        </w:numPr>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Semantic Aggregation: Boolean and categorical business attributes were averaged per city to create percentage-based features (e.g., </w:t>
      </w:r>
      <w:r w:rsidRPr="004C5A04">
        <w:rPr>
          <w:rFonts w:ascii="Times New Roman" w:eastAsia="Times New Roman" w:hAnsi="Times New Roman" w:cs="Times New Roman"/>
          <w:color w:val="188038"/>
          <w:sz w:val="24"/>
          <w:szCs w:val="24"/>
          <w:lang w:val="en-US"/>
        </w:rPr>
        <w:t>% of romantic venues, % of kid-friendly locations</w:t>
      </w:r>
      <w:r w:rsidRPr="004C5A04">
        <w:rPr>
          <w:rFonts w:ascii="Times New Roman" w:eastAsia="Times New Roman" w:hAnsi="Times New Roman" w:cs="Times New Roman"/>
          <w:sz w:val="24"/>
          <w:szCs w:val="24"/>
          <w:lang w:val="en-US"/>
        </w:rPr>
        <w:t>).</w:t>
      </w:r>
    </w:p>
    <w:p w14:paraId="16CE63EE" w14:textId="77777777" w:rsidR="006C3984" w:rsidRPr="004C5A04" w:rsidRDefault="00000000">
      <w:pPr>
        <w:numPr>
          <w:ilvl w:val="0"/>
          <w:numId w:val="2"/>
        </w:numPr>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Tourism Enrichment: The matrix was integrated with external tourism data, including a safety index, climate classifications, and peak travel seasons.</w:t>
      </w:r>
    </w:p>
    <w:p w14:paraId="06DC595C" w14:textId="77777777" w:rsidR="006C3984" w:rsidRPr="004C5A04" w:rsidRDefault="00000000">
      <w:pPr>
        <w:numPr>
          <w:ilvl w:val="0"/>
          <w:numId w:val="2"/>
        </w:numPr>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Encoding Strategy: One-Hot Encoding was applied to categorical variables such as climate type and city vibe, while Ordinal Encoding was used for noise levels and price ranges.</w:t>
      </w:r>
    </w:p>
    <w:p w14:paraId="4E5CE53B" w14:textId="77777777" w:rsidR="006C3984" w:rsidRPr="004C5A04" w:rsidRDefault="00000000">
      <w:pPr>
        <w:numPr>
          <w:ilvl w:val="0"/>
          <w:numId w:val="2"/>
        </w:numPr>
        <w:rPr>
          <w:rFonts w:ascii="Times New Roman" w:eastAsia="Times New Roman" w:hAnsi="Times New Roman" w:cs="Times New Roman"/>
          <w:lang w:val="en-US"/>
        </w:rPr>
      </w:pPr>
      <w:r w:rsidRPr="004C5A04">
        <w:rPr>
          <w:rFonts w:ascii="Times New Roman" w:eastAsia="Times New Roman" w:hAnsi="Times New Roman" w:cs="Times New Roman"/>
          <w:sz w:val="24"/>
          <w:szCs w:val="24"/>
          <w:lang w:val="en-US"/>
        </w:rPr>
        <w:t>Final Scale: The resulting matrix consists of 1416 rows (unique cities) and 162 columns (features)</w:t>
      </w:r>
      <w:r w:rsidRPr="004C5A04">
        <w:rPr>
          <w:rFonts w:ascii="Times New Roman" w:eastAsia="Times New Roman" w:hAnsi="Times New Roman" w:cs="Times New Roman"/>
          <w:lang w:val="en-US"/>
        </w:rPr>
        <w:t>.</w:t>
      </w:r>
    </w:p>
    <w:p w14:paraId="5CD2D4DC" w14:textId="77777777" w:rsidR="006C3984" w:rsidRPr="004C5A04" w:rsidRDefault="00000000">
      <w:pPr>
        <w:pStyle w:val="Ttulo2"/>
        <w:rPr>
          <w:rFonts w:ascii="Times New Roman" w:hAnsi="Times New Roman" w:cs="Times New Roman"/>
          <w:lang w:val="en-US"/>
        </w:rPr>
      </w:pPr>
      <w:bookmarkStart w:id="2" w:name="_heading=h.1v796ozeiqmv" w:colFirst="0" w:colLast="0"/>
      <w:bookmarkEnd w:id="2"/>
      <w:r w:rsidRPr="004C5A04">
        <w:rPr>
          <w:rFonts w:ascii="Times New Roman" w:eastAsia="Times New Roman" w:hAnsi="Times New Roman" w:cs="Times New Roman"/>
          <w:color w:val="000000"/>
          <w:lang w:val="en-US"/>
        </w:rPr>
        <w:t>8.2 Dimensionality Reduction (PCA)</w:t>
      </w:r>
    </w:p>
    <w:p w14:paraId="1F3CE041" w14:textId="77777777" w:rsidR="006C3984" w:rsidRPr="004C5A04" w:rsidRDefault="00000000">
      <w:pPr>
        <w:spacing w:before="240" w:after="24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Due to high feature dimensionality and expected redundancy between business categories, Principal Component Analysis (PCA) was performed.</w:t>
      </w:r>
    </w:p>
    <w:p w14:paraId="7D73D967" w14:textId="77777777" w:rsidR="006C3984" w:rsidRPr="004C5A04" w:rsidRDefault="00000000">
      <w:pPr>
        <w:numPr>
          <w:ilvl w:val="0"/>
          <w:numId w:val="8"/>
        </w:numPr>
        <w:spacing w:before="240"/>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Normalization:</w:t>
      </w:r>
      <w:r w:rsidRPr="004C5A04">
        <w:rPr>
          <w:rFonts w:ascii="Times New Roman" w:eastAsia="Times New Roman" w:hAnsi="Times New Roman" w:cs="Times New Roman"/>
          <w:sz w:val="24"/>
          <w:szCs w:val="24"/>
          <w:lang w:val="en-US"/>
        </w:rPr>
        <w:t xml:space="preserve"> Prior to PCA, a </w:t>
      </w:r>
      <w:r w:rsidRPr="004C5A04">
        <w:rPr>
          <w:rFonts w:ascii="Times New Roman" w:eastAsia="Roboto Mono" w:hAnsi="Times New Roman" w:cs="Times New Roman"/>
          <w:color w:val="188038"/>
          <w:lang w:val="en-US"/>
        </w:rPr>
        <w:t>StandardScaler</w:t>
      </w:r>
      <w:r w:rsidRPr="004C5A04">
        <w:rPr>
          <w:rFonts w:ascii="Times New Roman" w:eastAsia="Times New Roman" w:hAnsi="Times New Roman" w:cs="Times New Roman"/>
          <w:sz w:val="24"/>
          <w:szCs w:val="24"/>
          <w:lang w:val="en-US"/>
        </w:rPr>
        <w:t xml:space="preserve"> was applied to ensure that high-magnitude features, like total_reviews, did not bias the model against percentage-based features.</w:t>
      </w:r>
    </w:p>
    <w:p w14:paraId="606842AC" w14:textId="77777777" w:rsidR="006C3984" w:rsidRPr="004C5A04" w:rsidRDefault="00000000">
      <w:pPr>
        <w:numPr>
          <w:ilvl w:val="0"/>
          <w:numId w:val="8"/>
        </w:numPr>
        <w:spacing w:after="240"/>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Explained Variance:</w:t>
      </w:r>
      <w:r w:rsidRPr="004C5A04">
        <w:rPr>
          <w:rFonts w:ascii="Times New Roman" w:eastAsia="Times New Roman" w:hAnsi="Times New Roman" w:cs="Times New Roman"/>
          <w:sz w:val="24"/>
          <w:szCs w:val="24"/>
          <w:lang w:val="en-US"/>
        </w:rPr>
        <w:t xml:space="preserve"> The analysis determined that 59 components are required to capture 75% of the total variance.</w:t>
      </w:r>
    </w:p>
    <w:tbl>
      <w:tblPr>
        <w:tblStyle w:val="ac"/>
        <w:tblW w:w="5160"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1545"/>
        <w:gridCol w:w="1800"/>
        <w:gridCol w:w="1815"/>
      </w:tblGrid>
      <w:tr w:rsidR="006C3984" w:rsidRPr="004C5A04" w14:paraId="6B66BE1D" w14:textId="77777777">
        <w:trPr>
          <w:trHeight w:val="675"/>
        </w:trPr>
        <w:tc>
          <w:tcPr>
            <w:tcW w:w="1545" w:type="dxa"/>
            <w:tcBorders>
              <w:top w:val="single" w:sz="6" w:space="0" w:color="2563EB"/>
              <w:left w:val="single" w:sz="6" w:space="0" w:color="2563EB"/>
              <w:bottom w:val="single" w:sz="6" w:space="0" w:color="2563EB"/>
              <w:right w:val="single" w:sz="6" w:space="0" w:color="2563EB"/>
            </w:tcBorders>
            <w:shd w:val="clear" w:color="auto" w:fill="1E3A5F"/>
            <w:tcMar>
              <w:top w:w="100" w:type="dxa"/>
              <w:left w:w="160" w:type="dxa"/>
              <w:bottom w:w="100" w:type="dxa"/>
              <w:right w:w="160" w:type="dxa"/>
            </w:tcMar>
          </w:tcPr>
          <w:p w14:paraId="1AD29CE0" w14:textId="77777777" w:rsidR="006C3984" w:rsidRPr="004C5A04" w:rsidRDefault="00000000">
            <w:pPr>
              <w:rPr>
                <w:rFonts w:ascii="Times New Roman" w:eastAsia="Times New Roman" w:hAnsi="Times New Roman" w:cs="Times New Roman"/>
                <w:b/>
                <w:bCs/>
                <w:color w:val="FFFFFF"/>
                <w:sz w:val="20"/>
                <w:szCs w:val="20"/>
              </w:rPr>
            </w:pPr>
            <w:r w:rsidRPr="004C5A04">
              <w:rPr>
                <w:rFonts w:ascii="Times New Roman" w:eastAsia="Times New Roman" w:hAnsi="Times New Roman" w:cs="Times New Roman"/>
                <w:b/>
                <w:bCs/>
                <w:color w:val="FFFFFF"/>
                <w:sz w:val="20"/>
                <w:szCs w:val="20"/>
              </w:rPr>
              <w:lastRenderedPageBreak/>
              <w:t>Components</w:t>
            </w:r>
          </w:p>
        </w:tc>
        <w:tc>
          <w:tcPr>
            <w:tcW w:w="1800" w:type="dxa"/>
            <w:tcBorders>
              <w:top w:val="single" w:sz="6" w:space="0" w:color="2563EB"/>
              <w:left w:val="nil"/>
              <w:bottom w:val="single" w:sz="6" w:space="0" w:color="2563EB"/>
              <w:right w:val="single" w:sz="6" w:space="0" w:color="2563EB"/>
            </w:tcBorders>
            <w:shd w:val="clear" w:color="auto" w:fill="1E3A5F"/>
            <w:tcMar>
              <w:top w:w="100" w:type="dxa"/>
              <w:left w:w="160" w:type="dxa"/>
              <w:bottom w:w="100" w:type="dxa"/>
              <w:right w:w="160" w:type="dxa"/>
            </w:tcMar>
          </w:tcPr>
          <w:p w14:paraId="1CD8EF6E" w14:textId="77777777" w:rsidR="006C3984" w:rsidRPr="004C5A04" w:rsidRDefault="00000000">
            <w:pPr>
              <w:rPr>
                <w:rFonts w:ascii="Times New Roman" w:eastAsia="Times New Roman" w:hAnsi="Times New Roman" w:cs="Times New Roman"/>
                <w:b/>
                <w:bCs/>
                <w:color w:val="FFFFFF"/>
                <w:sz w:val="20"/>
                <w:szCs w:val="20"/>
              </w:rPr>
            </w:pPr>
            <w:r w:rsidRPr="004C5A04">
              <w:rPr>
                <w:rFonts w:ascii="Times New Roman" w:eastAsia="Times New Roman" w:hAnsi="Times New Roman" w:cs="Times New Roman"/>
                <w:b/>
                <w:bCs/>
                <w:color w:val="FFFFFF"/>
                <w:sz w:val="20"/>
                <w:szCs w:val="20"/>
              </w:rPr>
              <w:t>Variance Retained</w:t>
            </w:r>
          </w:p>
        </w:tc>
        <w:tc>
          <w:tcPr>
            <w:tcW w:w="1815" w:type="dxa"/>
            <w:tcBorders>
              <w:top w:val="single" w:sz="6" w:space="0" w:color="2563EB"/>
              <w:left w:val="nil"/>
              <w:bottom w:val="single" w:sz="6" w:space="0" w:color="2563EB"/>
              <w:right w:val="single" w:sz="6" w:space="0" w:color="2563EB"/>
            </w:tcBorders>
            <w:shd w:val="clear" w:color="auto" w:fill="1E3A5F"/>
            <w:tcMar>
              <w:top w:w="100" w:type="dxa"/>
              <w:left w:w="160" w:type="dxa"/>
              <w:bottom w:w="100" w:type="dxa"/>
              <w:right w:w="160" w:type="dxa"/>
            </w:tcMar>
          </w:tcPr>
          <w:p w14:paraId="49660F53" w14:textId="77777777" w:rsidR="006C3984" w:rsidRPr="004C5A04" w:rsidRDefault="00000000">
            <w:pPr>
              <w:rPr>
                <w:rFonts w:ascii="Times New Roman" w:eastAsia="Times New Roman" w:hAnsi="Times New Roman" w:cs="Times New Roman"/>
                <w:b/>
                <w:bCs/>
                <w:color w:val="FFFFFF"/>
                <w:sz w:val="20"/>
                <w:szCs w:val="20"/>
              </w:rPr>
            </w:pPr>
            <w:r w:rsidRPr="004C5A04">
              <w:rPr>
                <w:rFonts w:ascii="Times New Roman" w:eastAsia="Times New Roman" w:hAnsi="Times New Roman" w:cs="Times New Roman"/>
                <w:b/>
                <w:bCs/>
                <w:color w:val="FFFFFF"/>
                <w:sz w:val="20"/>
                <w:szCs w:val="20"/>
              </w:rPr>
              <w:t>Dimensionality Reduction</w:t>
            </w:r>
          </w:p>
        </w:tc>
      </w:tr>
      <w:tr w:rsidR="006C3984" w:rsidRPr="004C5A04" w14:paraId="65B1D47D" w14:textId="77777777">
        <w:trPr>
          <w:trHeight w:val="405"/>
        </w:trPr>
        <w:tc>
          <w:tcPr>
            <w:tcW w:w="1545" w:type="dxa"/>
            <w:tcBorders>
              <w:top w:val="nil"/>
              <w:left w:val="single" w:sz="6" w:space="0" w:color="CCCCCC"/>
              <w:bottom w:val="single" w:sz="6" w:space="0" w:color="CCCCCC"/>
              <w:right w:val="single" w:sz="6" w:space="0" w:color="CCCCCC"/>
            </w:tcBorders>
            <w:shd w:val="clear" w:color="auto" w:fill="F8FAFC"/>
            <w:tcMar>
              <w:top w:w="80" w:type="dxa"/>
              <w:left w:w="160" w:type="dxa"/>
              <w:bottom w:w="80" w:type="dxa"/>
              <w:right w:w="160" w:type="dxa"/>
            </w:tcMar>
          </w:tcPr>
          <w:p w14:paraId="5F984C01"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51</w:t>
            </w:r>
          </w:p>
        </w:tc>
        <w:tc>
          <w:tcPr>
            <w:tcW w:w="1800"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70A8AABC"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70%</w:t>
            </w:r>
          </w:p>
        </w:tc>
        <w:tc>
          <w:tcPr>
            <w:tcW w:w="1815"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11AAEF7A"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68.3%</w:t>
            </w:r>
          </w:p>
        </w:tc>
      </w:tr>
      <w:tr w:rsidR="006C3984" w:rsidRPr="004C5A04" w14:paraId="07F5073D" w14:textId="77777777">
        <w:trPr>
          <w:trHeight w:val="405"/>
        </w:trPr>
        <w:tc>
          <w:tcPr>
            <w:tcW w:w="1545" w:type="dxa"/>
            <w:tcBorders>
              <w:top w:val="nil"/>
              <w:left w:val="single" w:sz="6" w:space="0" w:color="CCCCCC"/>
              <w:bottom w:val="single" w:sz="6" w:space="0" w:color="CCCCCC"/>
              <w:right w:val="single" w:sz="6" w:space="0" w:color="CCCCCC"/>
            </w:tcBorders>
            <w:shd w:val="clear" w:color="auto" w:fill="F8FAFC"/>
            <w:tcMar>
              <w:top w:w="80" w:type="dxa"/>
              <w:left w:w="160" w:type="dxa"/>
              <w:bottom w:w="80" w:type="dxa"/>
              <w:right w:w="160" w:type="dxa"/>
            </w:tcMar>
          </w:tcPr>
          <w:p w14:paraId="7231AFF3" w14:textId="77777777" w:rsidR="006C3984" w:rsidRPr="004C5A04" w:rsidRDefault="00000000">
            <w:pPr>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59</w:t>
            </w:r>
          </w:p>
        </w:tc>
        <w:tc>
          <w:tcPr>
            <w:tcW w:w="1800"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7737F6BC" w14:textId="77777777" w:rsidR="006C3984" w:rsidRPr="004C5A04" w:rsidRDefault="00000000">
            <w:pPr>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75%</w:t>
            </w:r>
          </w:p>
        </w:tc>
        <w:tc>
          <w:tcPr>
            <w:tcW w:w="1815"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39017512" w14:textId="77777777" w:rsidR="006C3984" w:rsidRPr="004C5A04" w:rsidRDefault="00000000">
            <w:pPr>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63.4%</w:t>
            </w:r>
          </w:p>
        </w:tc>
      </w:tr>
      <w:tr w:rsidR="006C3984" w:rsidRPr="004C5A04" w14:paraId="0CE145A3" w14:textId="77777777">
        <w:trPr>
          <w:trHeight w:val="405"/>
        </w:trPr>
        <w:tc>
          <w:tcPr>
            <w:tcW w:w="1545" w:type="dxa"/>
            <w:tcBorders>
              <w:top w:val="nil"/>
              <w:left w:val="single" w:sz="6" w:space="0" w:color="CCCCCC"/>
              <w:bottom w:val="single" w:sz="6" w:space="0" w:color="CCCCCC"/>
              <w:right w:val="single" w:sz="6" w:space="0" w:color="CCCCCC"/>
            </w:tcBorders>
            <w:shd w:val="clear" w:color="auto" w:fill="F8FAFC"/>
            <w:tcMar>
              <w:top w:w="80" w:type="dxa"/>
              <w:left w:w="160" w:type="dxa"/>
              <w:bottom w:w="80" w:type="dxa"/>
              <w:right w:w="160" w:type="dxa"/>
            </w:tcMar>
          </w:tcPr>
          <w:p w14:paraId="5E235E83"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69</w:t>
            </w:r>
          </w:p>
        </w:tc>
        <w:tc>
          <w:tcPr>
            <w:tcW w:w="1800"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0DEDC001"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80%</w:t>
            </w:r>
          </w:p>
        </w:tc>
        <w:tc>
          <w:tcPr>
            <w:tcW w:w="1815"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74EB95DD"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57.1%</w:t>
            </w:r>
          </w:p>
        </w:tc>
      </w:tr>
      <w:tr w:rsidR="006C3984" w:rsidRPr="004C5A04" w14:paraId="4DB5BB35" w14:textId="77777777">
        <w:trPr>
          <w:trHeight w:val="405"/>
        </w:trPr>
        <w:tc>
          <w:tcPr>
            <w:tcW w:w="1545" w:type="dxa"/>
            <w:tcBorders>
              <w:top w:val="nil"/>
              <w:left w:val="single" w:sz="6" w:space="0" w:color="CCCCCC"/>
              <w:bottom w:val="single" w:sz="6" w:space="0" w:color="CCCCCC"/>
              <w:right w:val="single" w:sz="6" w:space="0" w:color="CCCCCC"/>
            </w:tcBorders>
            <w:shd w:val="clear" w:color="auto" w:fill="F8FAFC"/>
            <w:tcMar>
              <w:top w:w="80" w:type="dxa"/>
              <w:left w:w="160" w:type="dxa"/>
              <w:bottom w:w="80" w:type="dxa"/>
              <w:right w:w="160" w:type="dxa"/>
            </w:tcMar>
          </w:tcPr>
          <w:p w14:paraId="3939258E"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94</w:t>
            </w:r>
          </w:p>
        </w:tc>
        <w:tc>
          <w:tcPr>
            <w:tcW w:w="1800"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606279EC"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90%</w:t>
            </w:r>
          </w:p>
        </w:tc>
        <w:tc>
          <w:tcPr>
            <w:tcW w:w="1815"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3CEC3B8F"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41.6%</w:t>
            </w:r>
          </w:p>
        </w:tc>
      </w:tr>
      <w:tr w:rsidR="006C3984" w:rsidRPr="004C5A04" w14:paraId="638B7261" w14:textId="77777777">
        <w:trPr>
          <w:trHeight w:val="405"/>
        </w:trPr>
        <w:tc>
          <w:tcPr>
            <w:tcW w:w="1545" w:type="dxa"/>
            <w:tcBorders>
              <w:top w:val="nil"/>
              <w:left w:val="single" w:sz="6" w:space="0" w:color="CCCCCC"/>
              <w:bottom w:val="single" w:sz="6" w:space="0" w:color="CCCCCC"/>
              <w:right w:val="single" w:sz="6" w:space="0" w:color="CCCCCC"/>
            </w:tcBorders>
            <w:shd w:val="clear" w:color="auto" w:fill="F8FAFC"/>
            <w:tcMar>
              <w:top w:w="80" w:type="dxa"/>
              <w:left w:w="160" w:type="dxa"/>
              <w:bottom w:w="80" w:type="dxa"/>
              <w:right w:w="160" w:type="dxa"/>
            </w:tcMar>
          </w:tcPr>
          <w:p w14:paraId="4FDBCD6C"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161 (full)</w:t>
            </w:r>
          </w:p>
        </w:tc>
        <w:tc>
          <w:tcPr>
            <w:tcW w:w="1800"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3E649B06"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100%</w:t>
            </w:r>
          </w:p>
        </w:tc>
        <w:tc>
          <w:tcPr>
            <w:tcW w:w="1815" w:type="dxa"/>
            <w:tcBorders>
              <w:top w:val="nil"/>
              <w:left w:val="nil"/>
              <w:bottom w:val="single" w:sz="6" w:space="0" w:color="CCCCCC"/>
              <w:right w:val="single" w:sz="6" w:space="0" w:color="CCCCCC"/>
            </w:tcBorders>
            <w:shd w:val="clear" w:color="auto" w:fill="F8FAFC"/>
            <w:tcMar>
              <w:top w:w="80" w:type="dxa"/>
              <w:left w:w="160" w:type="dxa"/>
              <w:bottom w:w="80" w:type="dxa"/>
              <w:right w:w="160" w:type="dxa"/>
            </w:tcMar>
          </w:tcPr>
          <w:p w14:paraId="349C1982" w14:textId="77777777" w:rsidR="006C3984" w:rsidRPr="004C5A04" w:rsidRDefault="00000000">
            <w:pP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w:t>
            </w:r>
          </w:p>
        </w:tc>
      </w:tr>
    </w:tbl>
    <w:p w14:paraId="77AFF17D" w14:textId="77777777" w:rsidR="006C3984" w:rsidRPr="004C5A04" w:rsidRDefault="00000000">
      <w:pPr>
        <w:numPr>
          <w:ilvl w:val="0"/>
          <w:numId w:val="8"/>
        </w:numPr>
        <w:spacing w:before="240" w:after="240"/>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Dimensionality Gain:</w:t>
      </w:r>
      <w:r w:rsidRPr="004C5A04">
        <w:rPr>
          <w:rFonts w:ascii="Times New Roman" w:eastAsia="Times New Roman" w:hAnsi="Times New Roman" w:cs="Times New Roman"/>
          <w:sz w:val="24"/>
          <w:szCs w:val="24"/>
          <w:lang w:val="en-US"/>
        </w:rPr>
        <w:t xml:space="preserve"> The process achieved a 63.4% reduction in total features, significantly optimizing the dataset for upcoming clustering and graph analysis.</w:t>
      </w:r>
    </w:p>
    <w:p w14:paraId="33D04B16" w14:textId="77777777" w:rsidR="006C3984" w:rsidRPr="004C5A04" w:rsidRDefault="00000000">
      <w:pPr>
        <w:pStyle w:val="Ttulo2"/>
        <w:rPr>
          <w:rFonts w:ascii="Times New Roman" w:eastAsia="Times New Roman" w:hAnsi="Times New Roman" w:cs="Times New Roman"/>
          <w:color w:val="000000"/>
          <w:lang w:val="en-US"/>
        </w:rPr>
      </w:pPr>
      <w:bookmarkStart w:id="3" w:name="_heading=h.2v15kr6p0hj6" w:colFirst="0" w:colLast="0"/>
      <w:bookmarkEnd w:id="3"/>
      <w:r w:rsidRPr="004C5A04">
        <w:rPr>
          <w:rFonts w:ascii="Times New Roman" w:eastAsia="Times New Roman" w:hAnsi="Times New Roman" w:cs="Times New Roman"/>
          <w:color w:val="000000"/>
          <w:lang w:val="en-US"/>
        </w:rPr>
        <w:t>8.3 Visualizations</w:t>
      </w:r>
    </w:p>
    <w:p w14:paraId="58DD5C70" w14:textId="77777777" w:rsidR="006C3984" w:rsidRPr="004C5A04" w:rsidRDefault="00000000">
      <w:pPr>
        <w:pStyle w:val="Ttulo3"/>
        <w:ind w:firstLine="720"/>
        <w:rPr>
          <w:rFonts w:ascii="Times New Roman" w:eastAsia="Times New Roman" w:hAnsi="Times New Roman" w:cs="Times New Roman"/>
          <w:b/>
          <w:bCs/>
          <w:color w:val="000000"/>
          <w:lang w:val="en-US"/>
        </w:rPr>
      </w:pPr>
      <w:bookmarkStart w:id="4" w:name="_heading=h.ffnfgsunj698" w:colFirst="0" w:colLast="0"/>
      <w:bookmarkEnd w:id="4"/>
      <w:r w:rsidRPr="004C5A04">
        <w:rPr>
          <w:rFonts w:ascii="Times New Roman" w:eastAsia="Times New Roman" w:hAnsi="Times New Roman" w:cs="Times New Roman"/>
          <w:b/>
          <w:bCs/>
          <w:color w:val="000000"/>
          <w:lang w:val="en-US"/>
        </w:rPr>
        <w:t>A. Attribute Prevalence across Cities</w:t>
      </w:r>
    </w:p>
    <w:p w14:paraId="3F301F89" w14:textId="77777777" w:rsidR="006C3984" w:rsidRPr="004C5A04" w:rsidRDefault="00000000">
      <w:pPr>
        <w:spacing w:after="240" w:line="276" w:lineRule="auto"/>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drawing>
          <wp:inline distT="114300" distB="114300" distL="114300" distR="114300" wp14:anchorId="64C95C24" wp14:editId="1BE0B4A9">
            <wp:extent cx="5824538" cy="387811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824538" cy="3878110"/>
                    </a:xfrm>
                    <a:prstGeom prst="rect">
                      <a:avLst/>
                    </a:prstGeom>
                    <a:ln/>
                  </pic:spPr>
                </pic:pic>
              </a:graphicData>
            </a:graphic>
          </wp:inline>
        </w:drawing>
      </w:r>
    </w:p>
    <w:p w14:paraId="3436A55C"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A bar chart of average attribute prevalence across all 1,416 cities shows that BusinessAcceptsCreditCards (~75%) is the most universal attribute, while attire_formal and </w:t>
      </w:r>
      <w:r w:rsidRPr="004C5A04">
        <w:rPr>
          <w:rFonts w:ascii="Times New Roman" w:eastAsia="Times New Roman" w:hAnsi="Times New Roman" w:cs="Times New Roman"/>
          <w:sz w:val="24"/>
          <w:szCs w:val="24"/>
          <w:lang w:val="en-US"/>
        </w:rPr>
        <w:lastRenderedPageBreak/>
        <w:t>Ambience__touristy are the least common. This confirms the ‘attributes profile’ section captures meaningful variation in city commercial profiles.</w:t>
      </w:r>
    </w:p>
    <w:p w14:paraId="2F72850D" w14:textId="77777777" w:rsidR="006C3984" w:rsidRPr="004C5A04" w:rsidRDefault="00000000">
      <w:pPr>
        <w:pStyle w:val="Ttulo3"/>
        <w:ind w:firstLine="720"/>
        <w:rPr>
          <w:rFonts w:ascii="Times New Roman" w:eastAsia="Times New Roman" w:hAnsi="Times New Roman" w:cs="Times New Roman"/>
          <w:b/>
          <w:bCs/>
          <w:color w:val="000000"/>
        </w:rPr>
      </w:pPr>
      <w:bookmarkStart w:id="5" w:name="_heading=h.y67yw5uphkhs" w:colFirst="0" w:colLast="0"/>
      <w:bookmarkEnd w:id="5"/>
      <w:r w:rsidRPr="004C5A04">
        <w:rPr>
          <w:rFonts w:ascii="Times New Roman" w:eastAsia="Times New Roman" w:hAnsi="Times New Roman" w:cs="Times New Roman"/>
          <w:b/>
          <w:bCs/>
          <w:color w:val="000000"/>
        </w:rPr>
        <w:t>B. 2D City Personality Projection</w:t>
      </w:r>
    </w:p>
    <w:p w14:paraId="57671A44" w14:textId="77777777" w:rsidR="006C3984" w:rsidRPr="004C5A04" w:rsidRDefault="00000000">
      <w:pPr>
        <w:spacing w:after="240" w:line="276" w:lineRule="auto"/>
        <w:ind w:left="-425"/>
        <w:rPr>
          <w:rFonts w:ascii="Times New Roman" w:eastAsia="Times New Roman" w:hAnsi="Times New Roman" w:cs="Times New Roman"/>
          <w:i/>
          <w:iCs/>
          <w:sz w:val="24"/>
          <w:szCs w:val="24"/>
        </w:rPr>
      </w:pPr>
      <w:r w:rsidRPr="004C5A04">
        <w:rPr>
          <w:rFonts w:ascii="Times New Roman" w:eastAsia="Times New Roman" w:hAnsi="Times New Roman" w:cs="Times New Roman"/>
          <w:i/>
          <w:iCs/>
          <w:noProof/>
          <w:sz w:val="24"/>
          <w:szCs w:val="24"/>
        </w:rPr>
        <w:drawing>
          <wp:inline distT="114300" distB="114300" distL="114300" distR="114300" wp14:anchorId="167F7A3C" wp14:editId="3381042C">
            <wp:extent cx="5943600" cy="3975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975100"/>
                    </a:xfrm>
                    <a:prstGeom prst="rect">
                      <a:avLst/>
                    </a:prstGeom>
                    <a:ln/>
                  </pic:spPr>
                </pic:pic>
              </a:graphicData>
            </a:graphic>
          </wp:inline>
        </w:drawing>
      </w:r>
    </w:p>
    <w:p w14:paraId="296774A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PCA projection highlights several cities with distinctive urban-commercial profiles relative to the broader distribution of cities concentrated near the center of the embedding space. For example, Wilmington and Woodson Terrace appear with high positive PC2 values, suggesting stronger upscale, nightlife, or socially active commercial characteristics. In contrast, cities such as Mango and Mount Holly are positioned lower on PC2, indicating more suburban or less engagement-oriented commercial environments despite relatively high PC1 values. Boise and Woodbury Hts. occupy intermediate positions, reflecting differentiated but less extreme commercial identities. Overall, the dispersion of these highlighted cities illustrates how PCA separates cities according to multiple lifestyle and dining dimensions rather than simple business quantity alone.</w:t>
      </w:r>
    </w:p>
    <w:p w14:paraId="00F3DFC0" w14:textId="77777777" w:rsidR="006C3984" w:rsidRPr="004C5A04" w:rsidRDefault="00000000">
      <w:pPr>
        <w:pStyle w:val="Ttulo3"/>
        <w:spacing w:before="280" w:after="80" w:line="276" w:lineRule="auto"/>
        <w:jc w:val="both"/>
        <w:rPr>
          <w:rFonts w:ascii="Times New Roman" w:eastAsia="Times New Roman" w:hAnsi="Times New Roman" w:cs="Times New Roman"/>
          <w:b/>
          <w:bCs/>
          <w:color w:val="000000"/>
          <w:sz w:val="26"/>
          <w:szCs w:val="26"/>
          <w:lang w:val="en-US"/>
        </w:rPr>
      </w:pPr>
      <w:bookmarkStart w:id="6" w:name="_heading=h.7dm3o6hbwy0w" w:colFirst="0" w:colLast="0"/>
      <w:bookmarkEnd w:id="6"/>
      <w:r w:rsidRPr="004C5A04">
        <w:rPr>
          <w:rFonts w:ascii="Times New Roman" w:eastAsia="Times New Roman" w:hAnsi="Times New Roman" w:cs="Times New Roman"/>
          <w:b/>
          <w:bCs/>
          <w:color w:val="000000"/>
          <w:sz w:val="26"/>
          <w:szCs w:val="26"/>
          <w:lang w:val="en-US"/>
        </w:rPr>
        <w:t>C. Correlation Heatmap of Key Features</w:t>
      </w:r>
    </w:p>
    <w:p w14:paraId="26DB867E" w14:textId="77777777" w:rsidR="006C3984" w:rsidRPr="004C5A04" w:rsidRDefault="00000000">
      <w:pPr>
        <w:spacing w:after="10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lastRenderedPageBreak/>
        <w:drawing>
          <wp:inline distT="114300" distB="114300" distL="114300" distR="114300" wp14:anchorId="7789E48C" wp14:editId="0011C387">
            <wp:extent cx="5943600" cy="51562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5156200"/>
                    </a:xfrm>
                    <a:prstGeom prst="rect">
                      <a:avLst/>
                    </a:prstGeom>
                    <a:ln/>
                  </pic:spPr>
                </pic:pic>
              </a:graphicData>
            </a:graphic>
          </wp:inline>
        </w:drawing>
      </w:r>
    </w:p>
    <w:p w14:paraId="4EC35D06" w14:textId="77777777" w:rsidR="006C3984" w:rsidRPr="004C5A04" w:rsidRDefault="00000000">
      <w:pPr>
        <w:spacing w:after="10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correlation heatmap reveals clear block-level redundancy within specific feature groups. Casual dining variables such as group dining, casual attire, TV presence, and takeout services exhibit strong positive correlations, while brunch/breakfast activity and nightlife-related attributes also form smaller correlated clusters. In contrast, these thematic groups remain only weakly correlated with one another, producing a heterogeneous and multi-dimensional commercial structure. This explains the PCA behavior: local redundancy allows related features to compress into shared latent dimensions, but the relative independence between feature blocks causes variance to accumulate gradually across multiple principal components rather than collapsing into only a few dominant axes.</w:t>
      </w:r>
    </w:p>
    <w:p w14:paraId="37D49EF0" w14:textId="77777777" w:rsidR="006C3984" w:rsidRPr="004C5A04" w:rsidRDefault="00000000">
      <w:pPr>
        <w:pStyle w:val="Ttulo2"/>
        <w:rPr>
          <w:rFonts w:ascii="Times New Roman" w:eastAsia="Times New Roman" w:hAnsi="Times New Roman" w:cs="Times New Roman"/>
          <w:color w:val="000000"/>
          <w:lang w:val="en-US"/>
        </w:rPr>
      </w:pPr>
      <w:bookmarkStart w:id="7" w:name="_heading=h.rywj2ya17tlx" w:colFirst="0" w:colLast="0"/>
      <w:bookmarkEnd w:id="7"/>
      <w:r w:rsidRPr="004C5A04">
        <w:rPr>
          <w:rFonts w:ascii="Times New Roman" w:eastAsia="Times New Roman" w:hAnsi="Times New Roman" w:cs="Times New Roman"/>
          <w:color w:val="000000"/>
          <w:lang w:val="en-US"/>
        </w:rPr>
        <w:t>8.5 Technical Interpretation</w:t>
      </w:r>
    </w:p>
    <w:p w14:paraId="72E220B2"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This week’s analysis produced two key findings about the structure of the city feature space:</w:t>
      </w:r>
    </w:p>
    <w:p w14:paraId="680D3FC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24"/>
          <w:szCs w:val="24"/>
          <w:lang w:val="en-US"/>
        </w:rPr>
        <w:tab/>
        <w:t>Finding 1. Low redundancy, high complexity:</w:t>
      </w:r>
    </w:p>
    <w:p w14:paraId="5F53A8F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lastRenderedPageBreak/>
        <w:t>59 components are needed for 75% variance because the feature blocks capture genuinely independent aspects of city personality. Business attributes, category distribution, behavioral ratings, and checkin patterns are not interchangeable signals.</w:t>
      </w:r>
    </w:p>
    <w:p w14:paraId="27856A50" w14:textId="77777777" w:rsidR="006C3984" w:rsidRPr="004C5A04" w:rsidRDefault="006C3984">
      <w:pPr>
        <w:spacing w:after="240" w:line="276" w:lineRule="auto"/>
        <w:jc w:val="both"/>
        <w:rPr>
          <w:rFonts w:ascii="Times New Roman" w:eastAsia="Times New Roman" w:hAnsi="Times New Roman" w:cs="Times New Roman"/>
          <w:sz w:val="24"/>
          <w:szCs w:val="24"/>
          <w:lang w:val="en-US"/>
        </w:rPr>
      </w:pPr>
    </w:p>
    <w:p w14:paraId="444C5874"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24"/>
          <w:szCs w:val="24"/>
          <w:lang w:val="en-US"/>
        </w:rPr>
        <w:tab/>
        <w:t>Finding 2. Gastronomic features dominates:</w:t>
      </w:r>
    </w:p>
    <w:p w14:paraId="3FEA285E"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first five principal components capture distinct urban-commercial lifestyles rather than simple business. For ex. PC2 and PC5 introduce more socially driven dimensions related to upscale dining, nightlife, brunch, and leisure-oriented restaurant culture, while PC3 captures wellness, accessibility, and lifestyle-service infrastructure. Because these dimensions capture complementary aspects of urban lifestyle instead of redundant variance, the dataset accumulates variance gradually across components, which explains why multiple PCs are needed to preserve the semantic structure used for clustering.</w:t>
      </w:r>
    </w:p>
    <w:p w14:paraId="151B69E7" w14:textId="77777777" w:rsidR="006C3984" w:rsidRPr="004C5A04" w:rsidRDefault="00000000">
      <w:pPr>
        <w:pStyle w:val="Ttulo1"/>
        <w:spacing w:before="480" w:after="120" w:line="276" w:lineRule="auto"/>
        <w:rPr>
          <w:rFonts w:ascii="Times New Roman" w:eastAsia="Times New Roman" w:hAnsi="Times New Roman" w:cs="Times New Roman"/>
          <w:color w:val="000000"/>
          <w:sz w:val="26"/>
          <w:szCs w:val="26"/>
          <w:lang w:val="en-US"/>
        </w:rPr>
      </w:pPr>
      <w:bookmarkStart w:id="8" w:name="_heading=h.upunc5ca6j6x" w:colFirst="0" w:colLast="0"/>
      <w:bookmarkEnd w:id="8"/>
      <w:r w:rsidRPr="004C5A04">
        <w:rPr>
          <w:rFonts w:ascii="Times New Roman" w:eastAsia="Times New Roman" w:hAnsi="Times New Roman" w:cs="Times New Roman"/>
          <w:color w:val="000000"/>
          <w:sz w:val="26"/>
          <w:szCs w:val="26"/>
          <w:lang w:val="en-US"/>
        </w:rPr>
        <w:t xml:space="preserve">9. Clustering Week 7 </w:t>
      </w:r>
    </w:p>
    <w:p w14:paraId="57BA8EE5"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sz w:val="24"/>
          <w:szCs w:val="24"/>
          <w:lang w:val="en-US"/>
        </w:rPr>
      </w:pPr>
      <w:bookmarkStart w:id="9" w:name="_heading=h.mxo70pk1kz6" w:colFirst="0" w:colLast="0"/>
      <w:bookmarkEnd w:id="9"/>
      <w:r w:rsidRPr="004C5A04">
        <w:rPr>
          <w:rFonts w:ascii="Times New Roman" w:eastAsia="Times New Roman" w:hAnsi="Times New Roman" w:cs="Times New Roman"/>
          <w:color w:val="000000"/>
          <w:sz w:val="24"/>
          <w:szCs w:val="24"/>
          <w:lang w:val="en-US"/>
        </w:rPr>
        <w:t>9.1 Input Data</w:t>
      </w:r>
    </w:p>
    <w:p w14:paraId="2B08C813"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Clustering was performed on the PCA-reduced feature matrix produced in Week 5 (city_features_pca_new.parquet), containing 28 principal components that capture 75% of variance from 65 city-level commercial features across 1,416 cities.</w:t>
      </w:r>
    </w:p>
    <w:p w14:paraId="0AF0556D"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Original features include: personality mix (food_dining, nightlife_social, beauty_wellness, etc.), ambience proportions, service attributes, pricing, engagement metrics (avg_checkins_biz, avg_reviews_per_biz), and quality signals (avg_stars, pct_5stars).</w:t>
      </w:r>
    </w:p>
    <w:p w14:paraId="4109E5E1"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sz w:val="24"/>
          <w:szCs w:val="24"/>
          <w:lang w:val="en-US"/>
        </w:rPr>
      </w:pPr>
      <w:bookmarkStart w:id="10" w:name="_heading=h.f4c7ubsdck3p" w:colFirst="0" w:colLast="0"/>
      <w:bookmarkEnd w:id="10"/>
      <w:r w:rsidRPr="004C5A04">
        <w:rPr>
          <w:rFonts w:ascii="Times New Roman" w:eastAsia="Times New Roman" w:hAnsi="Times New Roman" w:cs="Times New Roman"/>
          <w:color w:val="000000"/>
          <w:sz w:val="24"/>
          <w:szCs w:val="24"/>
          <w:lang w:val="en-US"/>
        </w:rPr>
        <w:t>9.2 City Size Filter</w:t>
      </w:r>
    </w:p>
    <w:p w14:paraId="33C4B3D1"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A business count filter was applied before clustering to remove cities whose commercial profiles are statistically unreliable. Cities with fewer than 70 businesses produce extreme PCA scores due to small-sample noise (a single business dominating the city proportion), while cities with more than 1,043 businesses are mega-cities that distort K-Means centroids toward geographic outliers rather than lifestyle archetypes.</w:t>
      </w:r>
    </w:p>
    <w:p w14:paraId="1C3332EB"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lastRenderedPageBreak/>
        <w:drawing>
          <wp:inline distT="114300" distB="114300" distL="114300" distR="114300" wp14:anchorId="4486BE7A" wp14:editId="00461D27">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289300"/>
                    </a:xfrm>
                    <a:prstGeom prst="rect">
                      <a:avLst/>
                    </a:prstGeom>
                    <a:ln/>
                  </pic:spPr>
                </pic:pic>
              </a:graphicData>
            </a:graphic>
          </wp:inline>
        </w:drawing>
      </w:r>
    </w:p>
    <w:p w14:paraId="73351A9D" w14:textId="77777777" w:rsidR="006C3984" w:rsidRPr="004C5A04" w:rsidRDefault="00000000">
      <w:pPr>
        <w:spacing w:before="6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2100"/>
        <w:gridCol w:w="2070"/>
        <w:gridCol w:w="2085"/>
      </w:tblGrid>
      <w:tr w:rsidR="006C3984" w:rsidRPr="004C5A04" w14:paraId="0F5C0DE7" w14:textId="77777777">
        <w:trPr>
          <w:trHeight w:val="405"/>
        </w:trPr>
        <w:tc>
          <w:tcPr>
            <w:tcW w:w="3090"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574AF08B"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Parameter</w:t>
            </w:r>
          </w:p>
        </w:tc>
        <w:tc>
          <w:tcPr>
            <w:tcW w:w="210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0FAF9E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Value</w:t>
            </w:r>
          </w:p>
        </w:tc>
        <w:tc>
          <w:tcPr>
            <w:tcW w:w="207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67522B52"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Cities Removed</w:t>
            </w:r>
          </w:p>
        </w:tc>
        <w:tc>
          <w:tcPr>
            <w:tcW w:w="208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654D429"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Rationale</w:t>
            </w:r>
          </w:p>
        </w:tc>
      </w:tr>
      <w:tr w:rsidR="006C3984" w:rsidRPr="004C5A04" w14:paraId="62D97E1C" w14:textId="77777777">
        <w:trPr>
          <w:trHeight w:val="405"/>
        </w:trPr>
        <w:tc>
          <w:tcPr>
            <w:tcW w:w="309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98E04B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Original dataset</w:t>
            </w:r>
          </w:p>
        </w:tc>
        <w:tc>
          <w:tcPr>
            <w:tcW w:w="21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857203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1,416 cities</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17AD77D"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w:t>
            </w:r>
          </w:p>
        </w:tc>
        <w:tc>
          <w:tcPr>
            <w:tcW w:w="208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0A9882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Full Yelp city set</w:t>
            </w:r>
          </w:p>
        </w:tc>
      </w:tr>
      <w:tr w:rsidR="006C3984" w:rsidRPr="004C5A04" w14:paraId="4A9C6351" w14:textId="77777777">
        <w:trPr>
          <w:trHeight w:val="645"/>
        </w:trPr>
        <w:tc>
          <w:tcPr>
            <w:tcW w:w="3090"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4CC7EF1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MIN_BUSINESSES = 70</w:t>
            </w:r>
          </w:p>
        </w:tc>
        <w:tc>
          <w:tcPr>
            <w:tcW w:w="210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D2BDC9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&lt; 70 businesses removed</w:t>
            </w:r>
          </w:p>
        </w:tc>
        <w:tc>
          <w:tcPr>
            <w:tcW w:w="20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06BA25CF"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Large</w:t>
            </w:r>
          </w:p>
        </w:tc>
        <w:tc>
          <w:tcPr>
            <w:tcW w:w="208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E493C55"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Avoid noise from sparse cities</w:t>
            </w:r>
          </w:p>
        </w:tc>
      </w:tr>
      <w:tr w:rsidR="006C3984" w:rsidRPr="004C5A04" w14:paraId="4B2AFA7D" w14:textId="77777777">
        <w:trPr>
          <w:trHeight w:val="645"/>
        </w:trPr>
        <w:tc>
          <w:tcPr>
            <w:tcW w:w="309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C9AFD7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MAX_BUSINESSES = 1,043</w:t>
            </w:r>
          </w:p>
        </w:tc>
        <w:tc>
          <w:tcPr>
            <w:tcW w:w="21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0FB367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&gt; 1,043 removed</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0656AE5"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Small</w:t>
            </w:r>
          </w:p>
        </w:tc>
        <w:tc>
          <w:tcPr>
            <w:tcW w:w="208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DC289BE"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Avoid mega-city size dominance</w:t>
            </w:r>
          </w:p>
        </w:tc>
      </w:tr>
      <w:tr w:rsidR="006C3984" w:rsidRPr="004C5A04" w14:paraId="1266E55B" w14:textId="77777777">
        <w:trPr>
          <w:trHeight w:val="870"/>
        </w:trPr>
        <w:tc>
          <w:tcPr>
            <w:tcW w:w="3090"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4AD87DA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Retained for clustering</w:t>
            </w:r>
          </w:p>
        </w:tc>
        <w:tc>
          <w:tcPr>
            <w:tcW w:w="210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6E594D40"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219 cities</w:t>
            </w:r>
          </w:p>
        </w:tc>
        <w:tc>
          <w:tcPr>
            <w:tcW w:w="20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72F58B6E" w14:textId="77777777" w:rsidR="006C3984" w:rsidRPr="004C5A04" w:rsidRDefault="00000000">
            <w:pPr>
              <w:spacing w:line="276" w:lineRule="auto"/>
              <w:jc w:val="center"/>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84.5% removed</w:t>
            </w:r>
          </w:p>
        </w:tc>
        <w:tc>
          <w:tcPr>
            <w:tcW w:w="208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0F2EC7A"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High removal is deliberate — quality over coverage</w:t>
            </w:r>
          </w:p>
        </w:tc>
      </w:tr>
    </w:tbl>
    <w:p w14:paraId="10799028" w14:textId="77777777" w:rsidR="006C3984" w:rsidRPr="004C5A04" w:rsidRDefault="00000000">
      <w:pPr>
        <w:spacing w:before="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 </w:t>
      </w:r>
    </w:p>
    <w:p w14:paraId="229BF592"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lastRenderedPageBreak/>
        <w:drawing>
          <wp:inline distT="114300" distB="114300" distL="114300" distR="114300" wp14:anchorId="1CD8FF37" wp14:editId="4BC3B49A">
            <wp:extent cx="5943600" cy="3733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3733800"/>
                    </a:xfrm>
                    <a:prstGeom prst="rect">
                      <a:avLst/>
                    </a:prstGeom>
                    <a:ln/>
                  </pic:spPr>
                </pic:pic>
              </a:graphicData>
            </a:graphic>
          </wp:inline>
        </w:drawing>
      </w:r>
    </w:p>
    <w:p w14:paraId="5428ADDE"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Note: The 84.5% removal rate is a deliberate trade-off. The retained 219 cities represent commercially mature urban ecosystems, which are the relevant comparison set for a travel recommendation system. Sparse and mega-cities would produce misleading archetypes.</w:t>
      </w:r>
    </w:p>
    <w:p w14:paraId="37A2F098" w14:textId="77777777" w:rsidR="006C3984" w:rsidRPr="004C5A04" w:rsidRDefault="00000000">
      <w:pPr>
        <w:pStyle w:val="Ttulo2"/>
        <w:spacing w:before="480" w:after="120" w:line="276" w:lineRule="auto"/>
        <w:rPr>
          <w:rFonts w:ascii="Times New Roman" w:hAnsi="Times New Roman" w:cs="Times New Roman"/>
          <w:color w:val="000000"/>
          <w:sz w:val="24"/>
          <w:szCs w:val="24"/>
          <w:lang w:val="en-US"/>
        </w:rPr>
      </w:pPr>
      <w:bookmarkStart w:id="11" w:name="_heading=h.g1wa131dv31v" w:colFirst="0" w:colLast="0"/>
      <w:bookmarkEnd w:id="11"/>
      <w:r w:rsidRPr="004C5A04">
        <w:rPr>
          <w:rFonts w:ascii="Times New Roman" w:hAnsi="Times New Roman" w:cs="Times New Roman"/>
          <w:color w:val="000000"/>
          <w:sz w:val="24"/>
          <w:szCs w:val="24"/>
          <w:lang w:val="en-US"/>
        </w:rPr>
        <w:t>9.3 Experiment 1: K-Means Clustering</w:t>
      </w:r>
    </w:p>
    <w:p w14:paraId="00F4D3FC" w14:textId="77777777" w:rsidR="006C3984" w:rsidRPr="004C5A04" w:rsidRDefault="00000000">
      <w:pPr>
        <w:pStyle w:val="Ttulo3"/>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hAnsi="Times New Roman" w:cs="Times New Roman"/>
          <w:lang w:val="en-US"/>
        </w:rPr>
      </w:pPr>
      <w:bookmarkStart w:id="12" w:name="_heading=h.qdcvoh2jnwpj" w:colFirst="0" w:colLast="0"/>
      <w:bookmarkEnd w:id="12"/>
      <w:r w:rsidRPr="004C5A04">
        <w:rPr>
          <w:rFonts w:ascii="Times New Roman" w:hAnsi="Times New Roman" w:cs="Times New Roman"/>
          <w:lang w:val="en-US"/>
        </w:rPr>
        <w:t>9.3.1 Parameter Sweep (k = 2 to 12)</w:t>
      </w:r>
    </w:p>
    <w:p w14:paraId="4B751914"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K-Means was run with k values from 2 to 12. Each configuration used n_init=10 and max_iter=300 to ensure convergence stability. Three validation metrics were computed for each k:</w:t>
      </w:r>
    </w:p>
    <w:p w14:paraId="664FE663"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14"/>
          <w:szCs w:val="14"/>
          <w:lang w:val="en-US"/>
        </w:rPr>
        <w:t xml:space="preserve">   </w:t>
      </w:r>
      <w:r w:rsidRPr="004C5A04">
        <w:rPr>
          <w:rFonts w:ascii="Times New Roman" w:eastAsia="Times New Roman" w:hAnsi="Times New Roman" w:cs="Times New Roman"/>
          <w:sz w:val="14"/>
          <w:szCs w:val="14"/>
          <w:lang w:val="en-US"/>
        </w:rPr>
        <w:tab/>
      </w:r>
      <w:r w:rsidRPr="004C5A04">
        <w:rPr>
          <w:rFonts w:ascii="Times New Roman" w:eastAsia="Times New Roman" w:hAnsi="Times New Roman" w:cs="Times New Roman"/>
          <w:sz w:val="24"/>
          <w:szCs w:val="24"/>
          <w:lang w:val="en-US"/>
        </w:rPr>
        <w:t>Silhouette score (higher = better-separated, more cohesive clusters)</w:t>
      </w:r>
    </w:p>
    <w:p w14:paraId="22464C44"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14"/>
          <w:szCs w:val="14"/>
          <w:lang w:val="en-US"/>
        </w:rPr>
        <w:t xml:space="preserve">   </w:t>
      </w:r>
      <w:r w:rsidRPr="004C5A04">
        <w:rPr>
          <w:rFonts w:ascii="Times New Roman" w:eastAsia="Times New Roman" w:hAnsi="Times New Roman" w:cs="Times New Roman"/>
          <w:sz w:val="14"/>
          <w:szCs w:val="14"/>
          <w:lang w:val="en-US"/>
        </w:rPr>
        <w:tab/>
      </w:r>
      <w:r w:rsidRPr="004C5A04">
        <w:rPr>
          <w:rFonts w:ascii="Times New Roman" w:eastAsia="Times New Roman" w:hAnsi="Times New Roman" w:cs="Times New Roman"/>
          <w:sz w:val="24"/>
          <w:szCs w:val="24"/>
          <w:lang w:val="en-US"/>
        </w:rPr>
        <w:t>Davies-Bouldin index (lower = better — measures cluster compactness vs separation)</w:t>
      </w:r>
    </w:p>
    <w:p w14:paraId="7DE8A08B"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14"/>
          <w:szCs w:val="14"/>
          <w:lang w:val="en-US"/>
        </w:rPr>
        <w:t xml:space="preserve">   </w:t>
      </w:r>
      <w:r w:rsidRPr="004C5A04">
        <w:rPr>
          <w:rFonts w:ascii="Times New Roman" w:eastAsia="Times New Roman" w:hAnsi="Times New Roman" w:cs="Times New Roman"/>
          <w:sz w:val="14"/>
          <w:szCs w:val="14"/>
          <w:lang w:val="en-US"/>
        </w:rPr>
        <w:tab/>
      </w:r>
      <w:r w:rsidRPr="004C5A04">
        <w:rPr>
          <w:rFonts w:ascii="Times New Roman" w:eastAsia="Times New Roman" w:hAnsi="Times New Roman" w:cs="Times New Roman"/>
          <w:sz w:val="24"/>
          <w:szCs w:val="24"/>
          <w:lang w:val="en-US"/>
        </w:rPr>
        <w:t>Calinski-Harabasz score (higher = better — ratio of between/within cluster variance)</w:t>
      </w:r>
    </w:p>
    <w:p w14:paraId="6063FE83"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14"/>
          <w:szCs w:val="14"/>
          <w:lang w:val="en-US"/>
        </w:rPr>
        <w:t xml:space="preserve">   </w:t>
      </w:r>
      <w:r w:rsidRPr="004C5A04">
        <w:rPr>
          <w:rFonts w:ascii="Times New Roman" w:eastAsia="Times New Roman" w:hAnsi="Times New Roman" w:cs="Times New Roman"/>
          <w:sz w:val="14"/>
          <w:szCs w:val="14"/>
          <w:lang w:val="en-US"/>
        </w:rPr>
        <w:tab/>
      </w:r>
      <w:r w:rsidRPr="004C5A04">
        <w:rPr>
          <w:rFonts w:ascii="Times New Roman" w:eastAsia="Times New Roman" w:hAnsi="Times New Roman" w:cs="Times New Roman"/>
          <w:sz w:val="24"/>
          <w:szCs w:val="24"/>
          <w:lang w:val="en-US"/>
        </w:rPr>
        <w:t>Inertia (lower = more compact — used for elbow detection)</w:t>
      </w:r>
    </w:p>
    <w:p w14:paraId="7727D7C1" w14:textId="77777777" w:rsidR="006C3984" w:rsidRPr="004C5A04" w:rsidRDefault="00000000">
      <w:pPr>
        <w:spacing w:before="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 </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2025"/>
        <w:gridCol w:w="2115"/>
        <w:gridCol w:w="2070"/>
        <w:gridCol w:w="1890"/>
      </w:tblGrid>
      <w:tr w:rsidR="006C3984" w:rsidRPr="004C5A04" w14:paraId="082BFA05" w14:textId="77777777">
        <w:trPr>
          <w:trHeight w:val="405"/>
        </w:trPr>
        <w:tc>
          <w:tcPr>
            <w:tcW w:w="124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4E8D041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k</w:t>
            </w:r>
          </w:p>
        </w:tc>
        <w:tc>
          <w:tcPr>
            <w:tcW w:w="202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12E2E5A9"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Inertia</w:t>
            </w:r>
          </w:p>
        </w:tc>
        <w:tc>
          <w:tcPr>
            <w:tcW w:w="211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5914F2D"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207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2972F76"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Davies-Bouldin</w:t>
            </w:r>
          </w:p>
        </w:tc>
        <w:tc>
          <w:tcPr>
            <w:tcW w:w="189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0D04B1F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Calinski-H.</w:t>
            </w:r>
          </w:p>
        </w:tc>
      </w:tr>
      <w:tr w:rsidR="006C3984" w:rsidRPr="004C5A04" w14:paraId="440D6C6A" w14:textId="77777777">
        <w:trPr>
          <w:trHeight w:val="450"/>
        </w:trPr>
        <w:tc>
          <w:tcPr>
            <w:tcW w:w="1245"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1A23488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2</w:t>
            </w:r>
          </w:p>
        </w:tc>
        <w:tc>
          <w:tcPr>
            <w:tcW w:w="202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56A1BA5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281.6</w:t>
            </w:r>
          </w:p>
        </w:tc>
        <w:tc>
          <w:tcPr>
            <w:tcW w:w="211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15771D10"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 xml:space="preserve">0.540 </w:t>
            </w:r>
            <w:r w:rsidRPr="004C5A04">
              <w:rPr>
                <w:rFonts w:ascii="Segoe UI Symbol" w:eastAsia="Times New Roman" w:hAnsi="Segoe UI Symbol" w:cs="Segoe UI Symbol"/>
                <w:b/>
                <w:bCs/>
                <w:color w:val="2E75B6"/>
                <w:sz w:val="20"/>
                <w:szCs w:val="20"/>
              </w:rPr>
              <w:t>★</w:t>
            </w:r>
          </w:p>
        </w:tc>
        <w:tc>
          <w:tcPr>
            <w:tcW w:w="207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15A2A6C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1.046</w:t>
            </w:r>
          </w:p>
        </w:tc>
        <w:tc>
          <w:tcPr>
            <w:tcW w:w="189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1BE53AC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113.9</w:t>
            </w:r>
          </w:p>
        </w:tc>
      </w:tr>
      <w:tr w:rsidR="006C3984" w:rsidRPr="004C5A04" w14:paraId="59C120D5"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205033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5590D4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229.7</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45E39E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0.255</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DE00AB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1.343</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708DAD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93.9</w:t>
            </w:r>
          </w:p>
        </w:tc>
      </w:tr>
      <w:tr w:rsidR="006C3984" w:rsidRPr="004C5A04" w14:paraId="267D1238"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156F5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lastRenderedPageBreak/>
              <w:t>4</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E5CF58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189.3</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F45351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0.215</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D12411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1.259</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0570C3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90.9</w:t>
            </w:r>
          </w:p>
        </w:tc>
      </w:tr>
      <w:tr w:rsidR="006C3984" w:rsidRPr="004C5A04" w14:paraId="6A2B451F"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30BF92"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4320202"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168.9</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D83C28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0.208</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2CA403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1.330</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40E0D9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82.5</w:t>
            </w:r>
          </w:p>
        </w:tc>
      </w:tr>
      <w:tr w:rsidR="006C3984" w:rsidRPr="004C5A04" w14:paraId="5588C8D6"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07A11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4BC89C2"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157.8</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FFDC878"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0.168</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6007A2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1.346</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B5A62A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73.4</w:t>
            </w:r>
          </w:p>
        </w:tc>
      </w:tr>
      <w:tr w:rsidR="006C3984" w:rsidRPr="004C5A04" w14:paraId="66A78B54"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8D9DE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7</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2F03AF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146.3</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51282C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0.165</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22FC17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1.318</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D1EEE4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68.4</w:t>
            </w:r>
          </w:p>
        </w:tc>
      </w:tr>
      <w:tr w:rsidR="006C3984" w:rsidRPr="004C5A04" w14:paraId="12829C11"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99138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8</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F8FA94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139.3</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55D738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0.146</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D25525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1.488</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BD3AC37"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62.8</w:t>
            </w:r>
          </w:p>
        </w:tc>
      </w:tr>
      <w:tr w:rsidR="006C3984" w:rsidRPr="004C5A04" w14:paraId="19B2A8BF"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7A9E2B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B6C26B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132.1</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F16A50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0.158</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2C505B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1.534</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B79C62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59.1</w:t>
            </w:r>
          </w:p>
        </w:tc>
      </w:tr>
      <w:tr w:rsidR="006C3984" w:rsidRPr="004C5A04" w14:paraId="45389AEF"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600692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10</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8CFA942"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123.5</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19D0E9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0.161</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145608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1.371</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D94817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57.6</w:t>
            </w:r>
          </w:p>
        </w:tc>
      </w:tr>
      <w:tr w:rsidR="006C3984" w:rsidRPr="004C5A04" w14:paraId="376DC45E"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79CACB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11</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09A1BC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114.2</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32794F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0.172</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08A265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1.188</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EECA47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57.4</w:t>
            </w:r>
          </w:p>
        </w:tc>
      </w:tr>
      <w:tr w:rsidR="006C3984" w:rsidRPr="004C5A04" w14:paraId="5A5EEFD1" w14:textId="77777777">
        <w:trPr>
          <w:trHeight w:val="405"/>
        </w:trPr>
        <w:tc>
          <w:tcPr>
            <w:tcW w:w="124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91315E8"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12</w:t>
            </w:r>
          </w:p>
        </w:tc>
        <w:tc>
          <w:tcPr>
            <w:tcW w:w="20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C3C0AE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109.9</w:t>
            </w:r>
          </w:p>
        </w:tc>
        <w:tc>
          <w:tcPr>
            <w:tcW w:w="21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67AD412"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0.162</w:t>
            </w:r>
          </w:p>
        </w:tc>
        <w:tc>
          <w:tcPr>
            <w:tcW w:w="20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126B16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1.248</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47151E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54.7</w:t>
            </w:r>
          </w:p>
        </w:tc>
      </w:tr>
    </w:tbl>
    <w:p w14:paraId="0722FEEB"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649A369D" w14:textId="77777777" w:rsidR="006C3984" w:rsidRPr="004C5A04" w:rsidRDefault="00000000">
      <w:pPr>
        <w:pStyle w:val="Ttulo3"/>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hAnsi="Times New Roman" w:cs="Times New Roman"/>
        </w:rPr>
      </w:pPr>
      <w:bookmarkStart w:id="13" w:name="_heading=h.lwn5g35wd35y" w:colFirst="0" w:colLast="0"/>
      <w:bookmarkEnd w:id="13"/>
      <w:r w:rsidRPr="004C5A04">
        <w:rPr>
          <w:rFonts w:ascii="Times New Roman" w:hAnsi="Times New Roman" w:cs="Times New Roman"/>
        </w:rPr>
        <w:t>9.3.2 K Selection Decision</w:t>
      </w:r>
    </w:p>
    <w:p w14:paraId="0B2E1C8D"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sweep reveals a sharp metric drop between k=2 and k=3, suggesting a natural boundary at k=2. However, k=2 produces a split of 23 distinctive cities vs. 196 mainstream cities — a coarse separation that captures city size and extreme specialization rather than commercial lifestyle archetypes.</w:t>
      </w:r>
    </w:p>
    <w:p w14:paraId="0309F5D6"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lastRenderedPageBreak/>
        <w:drawing>
          <wp:inline distT="114300" distB="114300" distL="114300" distR="114300" wp14:anchorId="2DF45515" wp14:editId="1170D801">
            <wp:extent cx="5943600" cy="4343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343400"/>
                    </a:xfrm>
                    <a:prstGeom prst="rect">
                      <a:avLst/>
                    </a:prstGeom>
                    <a:ln/>
                  </pic:spPr>
                </pic:pic>
              </a:graphicData>
            </a:graphic>
          </wp:inline>
        </w:drawing>
      </w:r>
    </w:p>
    <w:p w14:paraId="3028D774"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drawing>
          <wp:inline distT="114300" distB="114300" distL="114300" distR="114300" wp14:anchorId="311B5BE1" wp14:editId="01A0A574">
            <wp:extent cx="5943600" cy="27432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2743200"/>
                    </a:xfrm>
                    <a:prstGeom prst="rect">
                      <a:avLst/>
                    </a:prstGeom>
                    <a:ln/>
                  </pic:spPr>
                </pic:pic>
              </a:graphicData>
            </a:graphic>
          </wp:inline>
        </w:drawing>
      </w:r>
    </w:p>
    <w:p w14:paraId="29DE4646" w14:textId="77777777" w:rsidR="006C3984" w:rsidRPr="004C5A04" w:rsidRDefault="00000000">
      <w:pPr>
        <w:spacing w:before="6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415"/>
        <w:gridCol w:w="4515"/>
      </w:tblGrid>
      <w:tr w:rsidR="006C3984" w:rsidRPr="004C5A04" w14:paraId="5720E194" w14:textId="77777777">
        <w:trPr>
          <w:trHeight w:val="405"/>
        </w:trPr>
        <w:tc>
          <w:tcPr>
            <w:tcW w:w="241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4F3AC0B3"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k</w:t>
            </w:r>
          </w:p>
        </w:tc>
        <w:tc>
          <w:tcPr>
            <w:tcW w:w="241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1BFF61A1"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451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F5125B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Interpretation</w:t>
            </w:r>
          </w:p>
        </w:tc>
      </w:tr>
      <w:tr w:rsidR="006C3984" w:rsidRPr="004C5A04" w14:paraId="496672C2" w14:textId="77777777">
        <w:trPr>
          <w:trHeight w:val="1110"/>
        </w:trPr>
        <w:tc>
          <w:tcPr>
            <w:tcW w:w="241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37ACD86"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lastRenderedPageBreak/>
              <w:t>2 (Metric-optimal)</w:t>
            </w:r>
          </w:p>
        </w:tc>
        <w:tc>
          <w:tcPr>
            <w:tcW w:w="24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92B5097"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0.540</w:t>
            </w:r>
          </w:p>
        </w:tc>
        <w:tc>
          <w:tcPr>
            <w:tcW w:w="45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DBF9290"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Splits 23 distinctive cities from 196 mainstream. Statistically strong but not actionable for recommendation — a traveler cannot be matched to "all other cities".</w:t>
            </w:r>
          </w:p>
        </w:tc>
      </w:tr>
      <w:tr w:rsidR="006C3984" w:rsidRPr="004C5A04" w14:paraId="2A7A64D8" w14:textId="77777777">
        <w:trPr>
          <w:trHeight w:val="1575"/>
        </w:trPr>
        <w:tc>
          <w:tcPr>
            <w:tcW w:w="2415"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7A4D4B26"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4 (Semantic k — selected)</w:t>
            </w:r>
          </w:p>
        </w:tc>
        <w:tc>
          <w:tcPr>
            <w:tcW w:w="241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0248E65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0.215</w:t>
            </w:r>
          </w:p>
        </w:tc>
        <w:tc>
          <w:tcPr>
            <w:tcW w:w="451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41BA7DD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lang w:val="en-US"/>
              </w:rPr>
              <w:t xml:space="preserve">Produces four interpretable lifestyle archetypes: casual suburban dining, tourism-leisure beach destinations, upscale wellness-retail, and balanced generalist cities. </w:t>
            </w:r>
            <w:r w:rsidRPr="004C5A04">
              <w:rPr>
                <w:rFonts w:ascii="Times New Roman" w:eastAsia="Times New Roman" w:hAnsi="Times New Roman" w:cs="Times New Roman"/>
                <w:sz w:val="20"/>
                <w:szCs w:val="20"/>
              </w:rPr>
              <w:t>Silhouette loss is acceptable given the recommendation objective.</w:t>
            </w:r>
          </w:p>
        </w:tc>
      </w:tr>
    </w:tbl>
    <w:p w14:paraId="347B84BE"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01A03170" w14:textId="77777777" w:rsidR="006C3984" w:rsidRPr="004C5A04" w:rsidRDefault="00000000">
      <w:pPr>
        <w:spacing w:before="80" w:after="80" w:line="276" w:lineRule="auto"/>
        <w:jc w:val="both"/>
        <w:rPr>
          <w:rFonts w:ascii="Times New Roman" w:eastAsia="Times New Roman" w:hAnsi="Times New Roman" w:cs="Times New Roman"/>
          <w:i/>
          <w:iCs/>
          <w:sz w:val="24"/>
          <w:szCs w:val="24"/>
          <w:lang w:val="en-US"/>
        </w:rPr>
      </w:pPr>
      <w:r w:rsidRPr="004C5A04">
        <w:rPr>
          <w:rFonts w:ascii="Times New Roman" w:eastAsia="Times New Roman" w:hAnsi="Times New Roman" w:cs="Times New Roman"/>
          <w:i/>
          <w:iCs/>
          <w:sz w:val="24"/>
          <w:szCs w:val="24"/>
          <w:lang w:val="en-US"/>
        </w:rPr>
        <w:t>Decision: k=4 was selected as the semantic operating point. k=2 is preserved as the documented statistical baseline.</w:t>
      </w:r>
    </w:p>
    <w:p w14:paraId="799542F1" w14:textId="77777777" w:rsidR="006C3984" w:rsidRPr="004C5A04" w:rsidRDefault="00000000">
      <w:pPr>
        <w:spacing w:before="12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 </w:t>
      </w:r>
    </w:p>
    <w:p w14:paraId="6E360CAA" w14:textId="77777777" w:rsidR="006C3984" w:rsidRPr="004C5A04" w:rsidRDefault="00000000">
      <w:pPr>
        <w:pStyle w:val="Ttulo2"/>
        <w:spacing w:before="480" w:after="120" w:line="276" w:lineRule="auto"/>
        <w:rPr>
          <w:rFonts w:ascii="Times New Roman" w:hAnsi="Times New Roman" w:cs="Times New Roman"/>
          <w:color w:val="000000"/>
          <w:lang w:val="en-US"/>
        </w:rPr>
      </w:pPr>
      <w:bookmarkStart w:id="14" w:name="_heading=h.d1rt6ya6yo9a" w:colFirst="0" w:colLast="0"/>
      <w:bookmarkEnd w:id="14"/>
      <w:r w:rsidRPr="004C5A04">
        <w:rPr>
          <w:rFonts w:ascii="Times New Roman" w:hAnsi="Times New Roman" w:cs="Times New Roman"/>
          <w:color w:val="000000"/>
          <w:lang w:val="en-US"/>
        </w:rPr>
        <w:t>9.4. Experiment 2: DBSCAN</w:t>
      </w:r>
    </w:p>
    <w:p w14:paraId="2A90B764" w14:textId="77777777" w:rsidR="006C3984" w:rsidRPr="004C5A04" w:rsidRDefault="00000000">
      <w:pPr>
        <w:pStyle w:val="Ttulo3"/>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hAnsi="Times New Roman" w:cs="Times New Roman"/>
          <w:lang w:val="en-US"/>
        </w:rPr>
      </w:pPr>
      <w:bookmarkStart w:id="15" w:name="_heading=h.lwsq8nld1xnn" w:colFirst="0" w:colLast="0"/>
      <w:bookmarkEnd w:id="15"/>
      <w:r w:rsidRPr="004C5A04">
        <w:rPr>
          <w:rFonts w:ascii="Times New Roman" w:hAnsi="Times New Roman" w:cs="Times New Roman"/>
          <w:lang w:val="en-US"/>
        </w:rPr>
        <w:t>9.4.1 Parameter Selection</w:t>
      </w:r>
    </w:p>
    <w:p w14:paraId="0CD844E2"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DBSCAN requires two parameters: epsilon (eps, the neighborhood radius) and min_samples (minimum points to form a dense region). Optimal eps was estimated using a k-distance graph (5th nearest neighbor distances sorted), which identified a knee point at approximately eps = 1.196.</w:t>
      </w:r>
    </w:p>
    <w:p w14:paraId="5FD74580"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drawing>
          <wp:inline distT="114300" distB="114300" distL="114300" distR="114300" wp14:anchorId="0AF7F709" wp14:editId="65CCC7F8">
            <wp:extent cx="5943600" cy="3352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352800"/>
                    </a:xfrm>
                    <a:prstGeom prst="rect">
                      <a:avLst/>
                    </a:prstGeom>
                    <a:ln/>
                  </pic:spPr>
                </pic:pic>
              </a:graphicData>
            </a:graphic>
          </wp:inline>
        </w:drawing>
      </w:r>
    </w:p>
    <w:p w14:paraId="60923091"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Two sweeps were conducted:</w:t>
      </w:r>
    </w:p>
    <w:p w14:paraId="635E082F"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lastRenderedPageBreak/>
        <w:t>•</w:t>
      </w:r>
      <w:r w:rsidRPr="004C5A04">
        <w:rPr>
          <w:rFonts w:ascii="Times New Roman" w:eastAsia="Times New Roman" w:hAnsi="Times New Roman" w:cs="Times New Roman"/>
          <w:sz w:val="14"/>
          <w:szCs w:val="14"/>
          <w:lang w:val="en-US"/>
        </w:rPr>
        <w:t xml:space="preserve">   </w:t>
      </w:r>
      <w:r w:rsidRPr="004C5A04">
        <w:rPr>
          <w:rFonts w:ascii="Times New Roman" w:eastAsia="Times New Roman" w:hAnsi="Times New Roman" w:cs="Times New Roman"/>
          <w:sz w:val="14"/>
          <w:szCs w:val="14"/>
          <w:lang w:val="en-US"/>
        </w:rPr>
        <w:tab/>
      </w:r>
      <w:r w:rsidRPr="004C5A04">
        <w:rPr>
          <w:rFonts w:ascii="Times New Roman" w:eastAsia="Times New Roman" w:hAnsi="Times New Roman" w:cs="Times New Roman"/>
          <w:sz w:val="24"/>
          <w:szCs w:val="24"/>
          <w:lang w:val="en-US"/>
        </w:rPr>
        <w:t>Narrow sweep: eps range from 0.75 to 1.35 × optimal_eps, min_samples in {3, 4, 5, 7, 10}</w:t>
      </w:r>
    </w:p>
    <w:p w14:paraId="296CE74A"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w:t>
      </w:r>
      <w:r w:rsidRPr="004C5A04">
        <w:rPr>
          <w:rFonts w:ascii="Times New Roman" w:eastAsia="Times New Roman" w:hAnsi="Times New Roman" w:cs="Times New Roman"/>
          <w:sz w:val="14"/>
          <w:szCs w:val="14"/>
          <w:lang w:val="en-US"/>
        </w:rPr>
        <w:t xml:space="preserve">   </w:t>
      </w:r>
      <w:r w:rsidRPr="004C5A04">
        <w:rPr>
          <w:rFonts w:ascii="Times New Roman" w:eastAsia="Times New Roman" w:hAnsi="Times New Roman" w:cs="Times New Roman"/>
          <w:sz w:val="14"/>
          <w:szCs w:val="14"/>
          <w:lang w:val="en-US"/>
        </w:rPr>
        <w:tab/>
      </w:r>
      <w:r w:rsidRPr="004C5A04">
        <w:rPr>
          <w:rFonts w:ascii="Times New Roman" w:eastAsia="Times New Roman" w:hAnsi="Times New Roman" w:cs="Times New Roman"/>
          <w:sz w:val="24"/>
          <w:szCs w:val="24"/>
          <w:lang w:val="en-US"/>
        </w:rPr>
        <w:t>Wide sweep: eps range from the 45th to 90th percentile × 2.5 of the distance distribution, min_samples in {3, 5, 7, 10, 15}</w:t>
      </w:r>
    </w:p>
    <w:p w14:paraId="51F1D128" w14:textId="77777777" w:rsidR="006C3984" w:rsidRPr="004C5A04" w:rsidRDefault="00000000">
      <w:pPr>
        <w:spacing w:before="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 </w:t>
      </w:r>
    </w:p>
    <w:p w14:paraId="44F1CC1D" w14:textId="77777777" w:rsidR="006C3984" w:rsidRPr="004C5A04" w:rsidRDefault="00000000">
      <w:pPr>
        <w:pStyle w:val="Ttulo3"/>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hAnsi="Times New Roman" w:cs="Times New Roman"/>
        </w:rPr>
      </w:pPr>
      <w:bookmarkStart w:id="16" w:name="_heading=h.kjvvv4cz00z3" w:colFirst="0" w:colLast="0"/>
      <w:bookmarkEnd w:id="16"/>
      <w:r w:rsidRPr="004C5A04">
        <w:rPr>
          <w:rFonts w:ascii="Times New Roman" w:hAnsi="Times New Roman" w:cs="Times New Roman"/>
        </w:rPr>
        <w:t>9.4.2 Sweep Results</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890"/>
        <w:gridCol w:w="1740"/>
        <w:gridCol w:w="1665"/>
        <w:gridCol w:w="1800"/>
        <w:gridCol w:w="735"/>
      </w:tblGrid>
      <w:tr w:rsidR="006C3984" w:rsidRPr="004C5A04" w14:paraId="67B07A5A" w14:textId="77777777">
        <w:trPr>
          <w:trHeight w:val="435"/>
        </w:trPr>
        <w:tc>
          <w:tcPr>
            <w:tcW w:w="1530"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0B30538C"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eps</w:t>
            </w:r>
          </w:p>
        </w:tc>
        <w:tc>
          <w:tcPr>
            <w:tcW w:w="189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801E19F"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min_samples</w:t>
            </w:r>
          </w:p>
        </w:tc>
        <w:tc>
          <w:tcPr>
            <w:tcW w:w="174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B3980B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Clusters</w:t>
            </w:r>
          </w:p>
        </w:tc>
        <w:tc>
          <w:tcPr>
            <w:tcW w:w="166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480B617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Noise pts</w:t>
            </w:r>
          </w:p>
        </w:tc>
        <w:tc>
          <w:tcPr>
            <w:tcW w:w="180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7A6F78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73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B730C6C" w14:textId="77777777" w:rsidR="006C3984" w:rsidRPr="004C5A04" w:rsidRDefault="00000000">
            <w:p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c>
      </w:tr>
      <w:tr w:rsidR="006C3984" w:rsidRPr="004C5A04" w14:paraId="2B1E027F" w14:textId="77777777">
        <w:trPr>
          <w:trHeight w:val="450"/>
        </w:trPr>
        <w:tc>
          <w:tcPr>
            <w:tcW w:w="1530"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7852B6D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1.727</w:t>
            </w:r>
          </w:p>
        </w:tc>
        <w:tc>
          <w:tcPr>
            <w:tcW w:w="189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183D68B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w:t>
            </w:r>
          </w:p>
        </w:tc>
        <w:tc>
          <w:tcPr>
            <w:tcW w:w="174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06E806A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166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0E5344E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w:t>
            </w:r>
          </w:p>
        </w:tc>
        <w:tc>
          <w:tcPr>
            <w:tcW w:w="180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2B861EEA"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0.601 (best)</w:t>
            </w:r>
          </w:p>
        </w:tc>
        <w:tc>
          <w:tcPr>
            <w:tcW w:w="73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535CD32B"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Segoe UI Symbol" w:eastAsia="Times New Roman" w:hAnsi="Segoe UI Symbol" w:cs="Segoe UI Symbol"/>
                <w:sz w:val="20"/>
                <w:szCs w:val="20"/>
              </w:rPr>
              <w:t>★</w:t>
            </w:r>
          </w:p>
        </w:tc>
      </w:tr>
      <w:tr w:rsidR="006C3984" w:rsidRPr="004C5A04" w14:paraId="015208A2" w14:textId="77777777">
        <w:trPr>
          <w:trHeight w:val="435"/>
        </w:trPr>
        <w:tc>
          <w:tcPr>
            <w:tcW w:w="153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9528ED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1.410</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F3F8E2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w:t>
            </w:r>
          </w:p>
        </w:tc>
        <w:tc>
          <w:tcPr>
            <w:tcW w:w="174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43C334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16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488C401"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7</w:t>
            </w:r>
          </w:p>
        </w:tc>
        <w:tc>
          <w:tcPr>
            <w:tcW w:w="180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DD4023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0.599</w:t>
            </w:r>
          </w:p>
        </w:tc>
        <w:tc>
          <w:tcPr>
            <w:tcW w:w="73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96636D3" w14:textId="77777777" w:rsidR="006C3984" w:rsidRPr="004C5A04" w:rsidRDefault="00000000">
            <w:p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c>
      </w:tr>
      <w:tr w:rsidR="006C3984" w:rsidRPr="004C5A04" w14:paraId="6F69A86C" w14:textId="77777777">
        <w:trPr>
          <w:trHeight w:val="645"/>
        </w:trPr>
        <w:tc>
          <w:tcPr>
            <w:tcW w:w="1530"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4321E95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All other configs</w:t>
            </w:r>
          </w:p>
        </w:tc>
        <w:tc>
          <w:tcPr>
            <w:tcW w:w="189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0702B609" w14:textId="77777777" w:rsidR="006C3984" w:rsidRPr="004C5A04" w:rsidRDefault="00000000">
            <w:pPr>
              <w:spacing w:line="276" w:lineRule="auto"/>
              <w:jc w:val="both"/>
              <w:rPr>
                <w:rFonts w:ascii="Times New Roman" w:eastAsia="Times New Roman" w:hAnsi="Times New Roman" w:cs="Times New Roman"/>
                <w:sz w:val="20"/>
                <w:szCs w:val="20"/>
              </w:rPr>
            </w:pPr>
            <w:sdt>
              <w:sdtPr>
                <w:rPr>
                  <w:rFonts w:ascii="Times New Roman" w:hAnsi="Times New Roman" w:cs="Times New Roman"/>
                </w:rPr>
                <w:tag w:val="goog_rdk_11"/>
                <w:id w:val="1799162243"/>
              </w:sdtPr>
              <w:sdtContent>
                <w:r w:rsidRPr="004C5A04">
                  <w:rPr>
                    <w:rFonts w:ascii="Times New Roman" w:eastAsia="Gungsuh" w:hAnsi="Times New Roman" w:cs="Times New Roman"/>
                    <w:sz w:val="20"/>
                    <w:szCs w:val="20"/>
                  </w:rPr>
                  <w:t>≥ 5</w:t>
                </w:r>
              </w:sdtContent>
            </w:sdt>
          </w:p>
        </w:tc>
        <w:tc>
          <w:tcPr>
            <w:tcW w:w="174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0E0E320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 or 0</w:t>
            </w:r>
          </w:p>
        </w:tc>
        <w:tc>
          <w:tcPr>
            <w:tcW w:w="16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1A1868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High</w:t>
            </w:r>
          </w:p>
        </w:tc>
        <w:tc>
          <w:tcPr>
            <w:tcW w:w="180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3CB23F3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w:t>
            </w:r>
          </w:p>
        </w:tc>
        <w:tc>
          <w:tcPr>
            <w:tcW w:w="73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1D30AD00" w14:textId="77777777" w:rsidR="006C3984" w:rsidRPr="004C5A04" w:rsidRDefault="00000000">
            <w:p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c>
      </w:tr>
    </w:tbl>
    <w:p w14:paraId="436F25C1"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1A0833F5"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DBSCAN sweep consistently converged to a 2-cluster solution across all meaningful configurations. No configuration found 3 or more stable clusters with acceptable noise levels. This confirms that the PCA-transformed city space does not contain well-separated density-based regions — the city distribution is continuous rather than multi-modal.</w:t>
      </w:r>
    </w:p>
    <w:p w14:paraId="47BE057C" w14:textId="77777777" w:rsidR="006C3984" w:rsidRPr="004C5A04" w:rsidRDefault="00000000">
      <w:pPr>
        <w:pStyle w:val="Ttulo3"/>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hAnsi="Times New Roman" w:cs="Times New Roman"/>
        </w:rPr>
      </w:pPr>
      <w:bookmarkStart w:id="17" w:name="_heading=h.k6uokjil06ct" w:colFirst="0" w:colLast="0"/>
      <w:bookmarkEnd w:id="17"/>
      <w:r w:rsidRPr="004C5A04">
        <w:rPr>
          <w:rFonts w:ascii="Times New Roman" w:hAnsi="Times New Roman" w:cs="Times New Roman"/>
        </w:rPr>
        <w:t>9.4.3 Algorithm Comparison and Decision</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605"/>
        <w:gridCol w:w="1650"/>
        <w:gridCol w:w="1530"/>
        <w:gridCol w:w="2550"/>
      </w:tblGrid>
      <w:tr w:rsidR="006C3984" w:rsidRPr="004C5A04" w14:paraId="47656063" w14:textId="77777777">
        <w:trPr>
          <w:trHeight w:val="405"/>
        </w:trPr>
        <w:tc>
          <w:tcPr>
            <w:tcW w:w="2010"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5FE54AD3"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Method</w:t>
            </w:r>
          </w:p>
        </w:tc>
        <w:tc>
          <w:tcPr>
            <w:tcW w:w="160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A746640"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k / Clusters</w:t>
            </w:r>
          </w:p>
        </w:tc>
        <w:tc>
          <w:tcPr>
            <w:tcW w:w="165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E83B12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153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D2F90B6"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Noise pts</w:t>
            </w:r>
          </w:p>
        </w:tc>
        <w:tc>
          <w:tcPr>
            <w:tcW w:w="255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4CF7FC5"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Assessment</w:t>
            </w:r>
          </w:p>
        </w:tc>
      </w:tr>
      <w:tr w:rsidR="006C3984" w:rsidRPr="004C5A04" w14:paraId="77EC7E46" w14:textId="77777777">
        <w:trPr>
          <w:trHeight w:val="870"/>
        </w:trPr>
        <w:tc>
          <w:tcPr>
            <w:tcW w:w="201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72F9C2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K-Means k=2 (baseline)</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886EE2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16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B6BCB9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0.540</w:t>
            </w:r>
          </w:p>
        </w:tc>
        <w:tc>
          <w:tcPr>
            <w:tcW w:w="153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16DAC1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w:t>
            </w:r>
          </w:p>
        </w:tc>
        <w:tc>
          <w:tcPr>
            <w:tcW w:w="25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76F67C3"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Statistically optimal but not actionable — coarse size split</w:t>
            </w:r>
          </w:p>
        </w:tc>
      </w:tr>
      <w:tr w:rsidR="006C3984" w:rsidRPr="004C5A04" w14:paraId="5414AF79" w14:textId="77777777">
        <w:trPr>
          <w:trHeight w:val="1110"/>
        </w:trPr>
        <w:tc>
          <w:tcPr>
            <w:tcW w:w="2010"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46B54CD9"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K-Means k=4 (selected)</w:t>
            </w:r>
          </w:p>
        </w:tc>
        <w:tc>
          <w:tcPr>
            <w:tcW w:w="160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3451FF9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4</w:t>
            </w:r>
          </w:p>
        </w:tc>
        <w:tc>
          <w:tcPr>
            <w:tcW w:w="165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48C8219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0.215</w:t>
            </w:r>
          </w:p>
        </w:tc>
        <w:tc>
          <w:tcPr>
            <w:tcW w:w="153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40BEA6B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w:t>
            </w:r>
          </w:p>
        </w:tc>
        <w:tc>
          <w:tcPr>
            <w:tcW w:w="255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6D0E2E57"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4 interpretable archetypes; every city assigned; optimal for recommendation</w:t>
            </w:r>
          </w:p>
        </w:tc>
      </w:tr>
      <w:tr w:rsidR="006C3984" w:rsidRPr="004C5A04" w14:paraId="50F794B2" w14:textId="77777777">
        <w:trPr>
          <w:trHeight w:val="870"/>
        </w:trPr>
        <w:tc>
          <w:tcPr>
            <w:tcW w:w="201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89C962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DBSCAN (best config)</w:t>
            </w:r>
          </w:p>
        </w:tc>
        <w:tc>
          <w:tcPr>
            <w:tcW w:w="16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A38AD1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16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B55D05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0.601</w:t>
            </w:r>
          </w:p>
        </w:tc>
        <w:tc>
          <w:tcPr>
            <w:tcW w:w="153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626197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6</w:t>
            </w:r>
          </w:p>
        </w:tc>
        <w:tc>
          <w:tcPr>
            <w:tcW w:w="25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EAB6968" w14:textId="77777777" w:rsidR="006C3984" w:rsidRPr="004C5A04" w:rsidRDefault="00000000">
            <w:pPr>
              <w:spacing w:line="276" w:lineRule="auto"/>
              <w:jc w:val="both"/>
              <w:rPr>
                <w:rFonts w:ascii="Times New Roman" w:eastAsia="Times New Roman" w:hAnsi="Times New Roman" w:cs="Times New Roman"/>
                <w:sz w:val="20"/>
                <w:szCs w:val="20"/>
                <w:lang w:val="en-US"/>
              </w:rPr>
            </w:pPr>
            <w:r w:rsidRPr="004C5A04">
              <w:rPr>
                <w:rFonts w:ascii="Times New Roman" w:eastAsia="Times New Roman" w:hAnsi="Times New Roman" w:cs="Times New Roman"/>
                <w:sz w:val="20"/>
                <w:szCs w:val="20"/>
                <w:lang w:val="en-US"/>
              </w:rPr>
              <w:t>Same coarse split as k=2 KMeans; no semantic gain; 6 cities unassigned</w:t>
            </w:r>
          </w:p>
        </w:tc>
      </w:tr>
    </w:tbl>
    <w:p w14:paraId="4510494E" w14:textId="77777777" w:rsidR="006C3984" w:rsidRPr="004C5A04" w:rsidRDefault="00000000">
      <w:pPr>
        <w:spacing w:before="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 </w:t>
      </w:r>
    </w:p>
    <w:p w14:paraId="1CD90A9B"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Final decision: K-Means with k=4 was retained. DBSCAN is not well-suited for PCA spaces with convex, approximately spherical cluster geometry. Its best result mirrors the k=2 KMeans baseline </w:t>
      </w:r>
      <w:r w:rsidRPr="004C5A04">
        <w:rPr>
          <w:rFonts w:ascii="Times New Roman" w:eastAsia="Times New Roman" w:hAnsi="Times New Roman" w:cs="Times New Roman"/>
          <w:sz w:val="24"/>
          <w:szCs w:val="24"/>
          <w:lang w:val="en-US"/>
        </w:rPr>
        <w:lastRenderedPageBreak/>
        <w:t>without adding interpretive value, and leaves 6 cities unassigned — unacceptable for a recommendation system that must cover all cities.</w:t>
      </w:r>
    </w:p>
    <w:p w14:paraId="4D78AAE8" w14:textId="77777777" w:rsidR="006C3984" w:rsidRPr="004C5A04" w:rsidRDefault="00000000">
      <w:pPr>
        <w:pStyle w:val="Ttulo1"/>
        <w:spacing w:before="480" w:after="120" w:line="276" w:lineRule="auto"/>
        <w:rPr>
          <w:rFonts w:ascii="Times New Roman" w:eastAsia="Times New Roman" w:hAnsi="Times New Roman" w:cs="Times New Roman"/>
          <w:color w:val="000000"/>
          <w:sz w:val="26"/>
          <w:szCs w:val="26"/>
          <w:lang w:val="en-US"/>
        </w:rPr>
      </w:pPr>
      <w:bookmarkStart w:id="18" w:name="_heading=h.vx7aqwhftyo6" w:colFirst="0" w:colLast="0"/>
      <w:bookmarkEnd w:id="18"/>
      <w:r w:rsidRPr="004C5A04">
        <w:rPr>
          <w:rFonts w:ascii="Times New Roman" w:eastAsia="Times New Roman" w:hAnsi="Times New Roman" w:cs="Times New Roman"/>
          <w:color w:val="000000"/>
          <w:sz w:val="26"/>
          <w:szCs w:val="26"/>
          <w:lang w:val="en-US"/>
        </w:rPr>
        <w:t>10. Cluster Profile Analysis</w:t>
      </w:r>
    </w:p>
    <w:p w14:paraId="294174E1" w14:textId="77777777" w:rsidR="006C3984" w:rsidRPr="004C5A04" w:rsidRDefault="00000000">
      <w:pPr>
        <w:spacing w:before="80" w:after="8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Each cluster is characterized using both its PCA centroid (PC1–PC5 values) and the original personality feature proportions. The five PCs correspond to the following latent dimensions identified in Week 5:</w:t>
      </w:r>
    </w:p>
    <w:p w14:paraId="4F2D931C" w14:textId="77777777" w:rsidR="006C3984" w:rsidRPr="004C5A04" w:rsidRDefault="00000000">
      <w:pPr>
        <w:spacing w:before="6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 xml:space="preserve"> </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970"/>
        <w:gridCol w:w="5040"/>
      </w:tblGrid>
      <w:tr w:rsidR="006C3984" w:rsidRPr="004C5A04" w14:paraId="1C311ACA" w14:textId="77777777">
        <w:trPr>
          <w:trHeight w:val="405"/>
        </w:trPr>
        <w:tc>
          <w:tcPr>
            <w:tcW w:w="133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22717BEE"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w:t>
            </w:r>
          </w:p>
        </w:tc>
        <w:tc>
          <w:tcPr>
            <w:tcW w:w="297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6AC1C5E"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Label</w:t>
            </w:r>
          </w:p>
        </w:tc>
        <w:tc>
          <w:tcPr>
            <w:tcW w:w="504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43C94A3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Key Features</w:t>
            </w:r>
          </w:p>
        </w:tc>
      </w:tr>
      <w:tr w:rsidR="006C3984" w:rsidRPr="004C5A04" w14:paraId="1085EB81" w14:textId="77777777">
        <w:trPr>
          <w:trHeight w:val="645"/>
        </w:trPr>
        <w:tc>
          <w:tcPr>
            <w:tcW w:w="133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22DD860F"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PC1</w:t>
            </w:r>
          </w:p>
        </w:tc>
        <w:tc>
          <w:tcPr>
            <w:tcW w:w="29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76CBCA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Casual Dining Density</w:t>
            </w:r>
          </w:p>
        </w:tc>
        <w:tc>
          <w:tcPr>
            <w:tcW w:w="504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118E05E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RestaurantsGoodForGroups, RestaurantsTakeOut, food_dining, casual attire, GoodForKids</w:t>
            </w:r>
          </w:p>
        </w:tc>
      </w:tr>
      <w:tr w:rsidR="006C3984" w:rsidRPr="004C5A04" w14:paraId="2350E869" w14:textId="77777777">
        <w:trPr>
          <w:trHeight w:val="645"/>
        </w:trPr>
        <w:tc>
          <w:tcPr>
            <w:tcW w:w="13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CA87340"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PC2</w:t>
            </w:r>
          </w:p>
        </w:tc>
        <w:tc>
          <w:tcPr>
            <w:tcW w:w="29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55A51B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Quality &amp; Formality</w:t>
            </w:r>
          </w:p>
        </w:tc>
        <w:tc>
          <w:tcPr>
            <w:tcW w:w="504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4FDAFD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avg_stars, pct_5stars, full_bar, RestaurantsReservations, upscale ambience</w:t>
            </w:r>
          </w:p>
        </w:tc>
      </w:tr>
      <w:tr w:rsidR="006C3984" w:rsidRPr="004C5A04" w14:paraId="0D472A3A" w14:textId="77777777">
        <w:trPr>
          <w:trHeight w:val="645"/>
        </w:trPr>
        <w:tc>
          <w:tcPr>
            <w:tcW w:w="133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71F0DB49"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PC3</w:t>
            </w:r>
          </w:p>
        </w:tc>
        <w:tc>
          <w:tcPr>
            <w:tcW w:w="29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401962E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Premium Nightlife</w:t>
            </w:r>
          </w:p>
        </w:tc>
        <w:tc>
          <w:tcPr>
            <w:tcW w:w="504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8F2FFAC"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nightlife_social, dressy attire, full_bar, valet parking, upscale ambience</w:t>
            </w:r>
          </w:p>
        </w:tc>
      </w:tr>
      <w:tr w:rsidR="006C3984" w:rsidRPr="004C5A04" w14:paraId="52FED5EC" w14:textId="77777777">
        <w:trPr>
          <w:trHeight w:val="645"/>
        </w:trPr>
        <w:tc>
          <w:tcPr>
            <w:tcW w:w="133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E2BA425"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PC4</w:t>
            </w:r>
          </w:p>
        </w:tc>
        <w:tc>
          <w:tcPr>
            <w:tcW w:w="29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B451EA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Commercial Vitality</w:t>
            </w:r>
          </w:p>
        </w:tc>
        <w:tc>
          <w:tcPr>
            <w:tcW w:w="504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5B6704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avg_checkins_biz, avg_reviews_per_biz, n_businesses, brunch culture</w:t>
            </w:r>
          </w:p>
        </w:tc>
      </w:tr>
      <w:tr w:rsidR="006C3984" w:rsidRPr="004C5A04" w14:paraId="029544B9" w14:textId="77777777">
        <w:trPr>
          <w:trHeight w:val="645"/>
        </w:trPr>
        <w:tc>
          <w:tcPr>
            <w:tcW w:w="133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15618F0F"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PC5</w:t>
            </w:r>
          </w:p>
        </w:tc>
        <w:tc>
          <w:tcPr>
            <w:tcW w:w="29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ABA017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Wellness &amp; Access</w:t>
            </w:r>
          </w:p>
        </w:tc>
        <w:tc>
          <w:tcPr>
            <w:tcW w:w="504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CD8572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beauty_wellness, WheelchairAccessible, BikeParking, ByAppointmentOnly</w:t>
            </w:r>
          </w:p>
        </w:tc>
      </w:tr>
    </w:tbl>
    <w:p w14:paraId="337A2BD9"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70F0F7FA"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19" w:name="_heading=h.h45993u0lqkg" w:colFirst="0" w:colLast="0"/>
      <w:bookmarkEnd w:id="19"/>
      <w:r w:rsidRPr="004C5A04">
        <w:rPr>
          <w:rFonts w:ascii="Times New Roman" w:eastAsia="Times New Roman" w:hAnsi="Times New Roman" w:cs="Times New Roman"/>
          <w:color w:val="000000"/>
        </w:rPr>
        <w:t>Cluster 0 — Mainstream Suburban Dining (71 cities, 32.4%)</w:t>
      </w:r>
    </w:p>
    <w:tbl>
      <w:tblPr>
        <w:tblStyle w:val="a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60"/>
        <w:gridCol w:w="1890"/>
        <w:gridCol w:w="1860"/>
        <w:gridCol w:w="1905"/>
      </w:tblGrid>
      <w:tr w:rsidR="006C3984" w:rsidRPr="004C5A04" w14:paraId="2AED95F4" w14:textId="77777777">
        <w:trPr>
          <w:trHeight w:val="405"/>
        </w:trPr>
        <w:tc>
          <w:tcPr>
            <w:tcW w:w="181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676621FC"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PC1 (Food)</w:t>
            </w:r>
          </w:p>
        </w:tc>
        <w:tc>
          <w:tcPr>
            <w:tcW w:w="186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432BD9A"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PC2 (Quality)</w:t>
            </w:r>
          </w:p>
        </w:tc>
        <w:tc>
          <w:tcPr>
            <w:tcW w:w="189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39A09CDB"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PC3 (Nightlife)</w:t>
            </w:r>
          </w:p>
        </w:tc>
        <w:tc>
          <w:tcPr>
            <w:tcW w:w="186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61AE443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PC4 (Vitality)</w:t>
            </w:r>
          </w:p>
        </w:tc>
        <w:tc>
          <w:tcPr>
            <w:tcW w:w="190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57BD6D5"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PC5 (Wellness)</w:t>
            </w:r>
          </w:p>
        </w:tc>
      </w:tr>
      <w:tr w:rsidR="006C3984" w:rsidRPr="004C5A04" w14:paraId="1E644250" w14:textId="77777777">
        <w:trPr>
          <w:trHeight w:val="405"/>
        </w:trPr>
        <w:tc>
          <w:tcPr>
            <w:tcW w:w="181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79E6CC2"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High (+)</w:t>
            </w:r>
          </w:p>
        </w:tc>
        <w:tc>
          <w:tcPr>
            <w:tcW w:w="18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3BF3462" w14:textId="77777777" w:rsidR="006C3984" w:rsidRPr="004C5A04" w:rsidRDefault="00000000">
            <w:pPr>
              <w:spacing w:line="276" w:lineRule="auto"/>
              <w:jc w:val="both"/>
              <w:rPr>
                <w:rFonts w:ascii="Times New Roman" w:eastAsia="Times New Roman" w:hAnsi="Times New Roman" w:cs="Times New Roman"/>
                <w:sz w:val="20"/>
                <w:szCs w:val="20"/>
              </w:rPr>
            </w:pPr>
            <w:sdt>
              <w:sdtPr>
                <w:rPr>
                  <w:rFonts w:ascii="Times New Roman" w:hAnsi="Times New Roman" w:cs="Times New Roman"/>
                </w:rPr>
                <w:tag w:val="goog_rdk_12"/>
                <w:id w:val="-1794662967"/>
              </w:sdtPr>
              <w:sdtContent>
                <w:r w:rsidRPr="004C5A04">
                  <w:rPr>
                    <w:rFonts w:ascii="Times New Roman" w:eastAsia="Gungsuh" w:hAnsi="Times New Roman" w:cs="Times New Roman"/>
                    <w:sz w:val="20"/>
                    <w:szCs w:val="20"/>
                  </w:rPr>
                  <w:t>Low (−)</w:t>
                </w:r>
              </w:sdtContent>
            </w:sdt>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9494847" w14:textId="77777777" w:rsidR="006C3984" w:rsidRPr="004C5A04" w:rsidRDefault="00000000">
            <w:pPr>
              <w:spacing w:line="276" w:lineRule="auto"/>
              <w:jc w:val="both"/>
              <w:rPr>
                <w:rFonts w:ascii="Times New Roman" w:eastAsia="Times New Roman" w:hAnsi="Times New Roman" w:cs="Times New Roman"/>
                <w:sz w:val="20"/>
                <w:szCs w:val="20"/>
              </w:rPr>
            </w:pPr>
            <w:sdt>
              <w:sdtPr>
                <w:rPr>
                  <w:rFonts w:ascii="Times New Roman" w:hAnsi="Times New Roman" w:cs="Times New Roman"/>
                </w:rPr>
                <w:tag w:val="goog_rdk_13"/>
                <w:id w:val="-1397457450"/>
              </w:sdtPr>
              <w:sdtContent>
                <w:r w:rsidRPr="004C5A04">
                  <w:rPr>
                    <w:rFonts w:ascii="Times New Roman" w:eastAsia="Gungsuh" w:hAnsi="Times New Roman" w:cs="Times New Roman"/>
                    <w:sz w:val="20"/>
                    <w:szCs w:val="20"/>
                  </w:rPr>
                  <w:t>Low (−)</w:t>
                </w:r>
              </w:sdtContent>
            </w:sdt>
          </w:p>
        </w:tc>
        <w:tc>
          <w:tcPr>
            <w:tcW w:w="18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B6699D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Neutral</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A29BDD4" w14:textId="77777777" w:rsidR="006C3984" w:rsidRPr="004C5A04" w:rsidRDefault="00000000">
            <w:pPr>
              <w:spacing w:line="276" w:lineRule="auto"/>
              <w:jc w:val="both"/>
              <w:rPr>
                <w:rFonts w:ascii="Times New Roman" w:eastAsia="Times New Roman" w:hAnsi="Times New Roman" w:cs="Times New Roman"/>
                <w:sz w:val="20"/>
                <w:szCs w:val="20"/>
              </w:rPr>
            </w:pPr>
            <w:sdt>
              <w:sdtPr>
                <w:rPr>
                  <w:rFonts w:ascii="Times New Roman" w:hAnsi="Times New Roman" w:cs="Times New Roman"/>
                </w:rPr>
                <w:tag w:val="goog_rdk_14"/>
                <w:id w:val="-1046906550"/>
              </w:sdtPr>
              <w:sdtContent>
                <w:r w:rsidRPr="004C5A04">
                  <w:rPr>
                    <w:rFonts w:ascii="Times New Roman" w:eastAsia="Gungsuh" w:hAnsi="Times New Roman" w:cs="Times New Roman"/>
                    <w:sz w:val="20"/>
                    <w:szCs w:val="20"/>
                  </w:rPr>
                  <w:t>Low (−)</w:t>
                </w:r>
              </w:sdtContent>
            </w:sdt>
          </w:p>
        </w:tc>
      </w:tr>
    </w:tbl>
    <w:p w14:paraId="0750B7CE"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3EA80AEA"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Cluster 0 represents mainstream suburban dining ecosystems characterized by strong casual and family-oriented restaurant culture (high PC1) but relatively low upscale nightlife and brunch activity (negative PC2 and PC5). Representative cities such as New Port Richey, Kenner, and Bensalem suggest commercially active but predominantly practical and everyday dining environments with moderate business density. These cities serve the largest share of the Yelp user base and form the dominant commercial archetype in the dataset.</w:t>
      </w:r>
    </w:p>
    <w:p w14:paraId="4FB78BDF"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4F7DD42F"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lang w:val="en-US"/>
        </w:rPr>
      </w:pPr>
      <w:bookmarkStart w:id="20" w:name="_heading=h.7afrgsjf9vrg" w:colFirst="0" w:colLast="0"/>
      <w:bookmarkEnd w:id="20"/>
      <w:r w:rsidRPr="004C5A04">
        <w:rPr>
          <w:rFonts w:ascii="Times New Roman" w:eastAsia="Times New Roman" w:hAnsi="Times New Roman" w:cs="Times New Roman"/>
          <w:color w:val="000000"/>
          <w:lang w:val="en-US"/>
        </w:rPr>
        <w:lastRenderedPageBreak/>
        <w:t>Cluster 1 — Tourism &amp; Leisure Beach Destinations (9 cities, 4.1%)</w:t>
      </w:r>
    </w:p>
    <w:tbl>
      <w:tblPr>
        <w:tblStyle w:val="a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60"/>
        <w:gridCol w:w="1890"/>
        <w:gridCol w:w="1860"/>
        <w:gridCol w:w="1905"/>
      </w:tblGrid>
      <w:tr w:rsidR="006C3984" w:rsidRPr="004C5A04" w14:paraId="6629EA34" w14:textId="77777777">
        <w:trPr>
          <w:trHeight w:val="405"/>
        </w:trPr>
        <w:tc>
          <w:tcPr>
            <w:tcW w:w="181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2941F7AD"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PC1 (Food)</w:t>
            </w:r>
          </w:p>
        </w:tc>
        <w:tc>
          <w:tcPr>
            <w:tcW w:w="186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62C77133"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PC2 (Quality)</w:t>
            </w:r>
          </w:p>
        </w:tc>
        <w:tc>
          <w:tcPr>
            <w:tcW w:w="189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184EAB10"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PC3 (Nightlife)</w:t>
            </w:r>
          </w:p>
        </w:tc>
        <w:tc>
          <w:tcPr>
            <w:tcW w:w="186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1D05501E"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PC4 (Vitality)</w:t>
            </w:r>
          </w:p>
        </w:tc>
        <w:tc>
          <w:tcPr>
            <w:tcW w:w="190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6FDF576D"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PC5 (Wellness)</w:t>
            </w:r>
          </w:p>
        </w:tc>
      </w:tr>
      <w:tr w:rsidR="006C3984" w:rsidRPr="004C5A04" w14:paraId="29575195" w14:textId="77777777">
        <w:trPr>
          <w:trHeight w:val="405"/>
        </w:trPr>
        <w:tc>
          <w:tcPr>
            <w:tcW w:w="181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10AC599"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Very High (+)</w:t>
            </w:r>
          </w:p>
        </w:tc>
        <w:tc>
          <w:tcPr>
            <w:tcW w:w="18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54B7053" w14:textId="77777777" w:rsidR="006C3984" w:rsidRPr="004C5A04" w:rsidRDefault="00000000">
            <w:pPr>
              <w:spacing w:line="276" w:lineRule="auto"/>
              <w:jc w:val="both"/>
              <w:rPr>
                <w:rFonts w:ascii="Times New Roman" w:eastAsia="Times New Roman" w:hAnsi="Times New Roman" w:cs="Times New Roman"/>
                <w:color w:val="2E75B6"/>
                <w:sz w:val="20"/>
                <w:szCs w:val="20"/>
              </w:rPr>
            </w:pPr>
            <w:r w:rsidRPr="004C5A04">
              <w:rPr>
                <w:rFonts w:ascii="Times New Roman" w:eastAsia="Times New Roman" w:hAnsi="Times New Roman" w:cs="Times New Roman"/>
                <w:color w:val="2E75B6"/>
                <w:sz w:val="20"/>
                <w:szCs w:val="20"/>
              </w:rPr>
              <w:t>High (+)</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A20EFA6" w14:textId="77777777" w:rsidR="006C3984" w:rsidRPr="004C5A04" w:rsidRDefault="00000000">
            <w:pPr>
              <w:spacing w:line="276" w:lineRule="auto"/>
              <w:jc w:val="both"/>
              <w:rPr>
                <w:rFonts w:ascii="Times New Roman" w:eastAsia="Times New Roman" w:hAnsi="Times New Roman" w:cs="Times New Roman"/>
                <w:color w:val="2E75B6"/>
                <w:sz w:val="20"/>
                <w:szCs w:val="20"/>
              </w:rPr>
            </w:pPr>
            <w:r w:rsidRPr="004C5A04">
              <w:rPr>
                <w:rFonts w:ascii="Times New Roman" w:eastAsia="Times New Roman" w:hAnsi="Times New Roman" w:cs="Times New Roman"/>
                <w:color w:val="2E75B6"/>
                <w:sz w:val="20"/>
                <w:szCs w:val="20"/>
              </w:rPr>
              <w:t>High (+)</w:t>
            </w:r>
          </w:p>
        </w:tc>
        <w:tc>
          <w:tcPr>
            <w:tcW w:w="18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C96A8CA"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Variable</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AD64665" w14:textId="77777777" w:rsidR="006C3984" w:rsidRPr="004C5A04" w:rsidRDefault="00000000">
            <w:pPr>
              <w:spacing w:line="276" w:lineRule="auto"/>
              <w:jc w:val="both"/>
              <w:rPr>
                <w:rFonts w:ascii="Times New Roman" w:eastAsia="Times New Roman" w:hAnsi="Times New Roman" w:cs="Times New Roman"/>
                <w:color w:val="2E75B6"/>
                <w:sz w:val="20"/>
                <w:szCs w:val="20"/>
              </w:rPr>
            </w:pPr>
            <w:r w:rsidRPr="004C5A04">
              <w:rPr>
                <w:rFonts w:ascii="Times New Roman" w:eastAsia="Times New Roman" w:hAnsi="Times New Roman" w:cs="Times New Roman"/>
                <w:color w:val="2E75B6"/>
                <w:sz w:val="20"/>
                <w:szCs w:val="20"/>
              </w:rPr>
              <w:t>High (+)</w:t>
            </w:r>
          </w:p>
        </w:tc>
      </w:tr>
    </w:tbl>
    <w:p w14:paraId="15E18026"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06FDDC11"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Cluster 1 captures highly distinctive tourism- and leisure-oriented cities with extremely high scores on casual dining, upscale nightlife, and wellness-related commercial infrastructure. Beach-oriented cities such as St. Pete Beach, Madeira Beach, Clearwater Beach, and Treasure Island dominate this cluster, indicating specialized urban-commercial profiles driven by transient visitor populations. The small size of this cluster (9 cities) reflects the rarity and high specificity of pure beach-resort commercial ecosystems in the Yelp dataset.</w:t>
      </w:r>
    </w:p>
    <w:p w14:paraId="53F03CBC"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4256D9DB"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1" w:name="_heading=h.y6su7jd4zu4i" w:colFirst="0" w:colLast="0"/>
      <w:bookmarkEnd w:id="21"/>
      <w:r w:rsidRPr="004C5A04">
        <w:rPr>
          <w:rFonts w:ascii="Times New Roman" w:eastAsia="Times New Roman" w:hAnsi="Times New Roman" w:cs="Times New Roman"/>
          <w:color w:val="000000"/>
        </w:rPr>
        <w:t>Cluster 2 — Upscale Lifestyle Suburbs (53 cities, 24.2%)</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845"/>
        <w:gridCol w:w="1875"/>
        <w:gridCol w:w="1860"/>
        <w:gridCol w:w="1905"/>
      </w:tblGrid>
      <w:tr w:rsidR="006C3984" w:rsidRPr="004C5A04" w14:paraId="46924D93" w14:textId="77777777">
        <w:trPr>
          <w:trHeight w:val="405"/>
        </w:trPr>
        <w:tc>
          <w:tcPr>
            <w:tcW w:w="1860"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18F06D12"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PC1 (Food)</w:t>
            </w:r>
          </w:p>
        </w:tc>
        <w:tc>
          <w:tcPr>
            <w:tcW w:w="184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A94FC1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PC2 (Quality)</w:t>
            </w:r>
          </w:p>
        </w:tc>
        <w:tc>
          <w:tcPr>
            <w:tcW w:w="187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097F32C"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PC3 (Nightlife)</w:t>
            </w:r>
          </w:p>
        </w:tc>
        <w:tc>
          <w:tcPr>
            <w:tcW w:w="186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0058994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PC4 (Vitality)</w:t>
            </w:r>
          </w:p>
        </w:tc>
        <w:tc>
          <w:tcPr>
            <w:tcW w:w="190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61FD1EC5"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PC5 (Wellness)</w:t>
            </w:r>
          </w:p>
        </w:tc>
      </w:tr>
      <w:tr w:rsidR="006C3984" w:rsidRPr="004C5A04" w14:paraId="0F82C693" w14:textId="77777777">
        <w:trPr>
          <w:trHeight w:val="405"/>
        </w:trPr>
        <w:tc>
          <w:tcPr>
            <w:tcW w:w="186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5B6D8B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c>
          <w:tcPr>
            <w:tcW w:w="18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2A5D0C9"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High (+)</w:t>
            </w:r>
          </w:p>
        </w:tc>
        <w:tc>
          <w:tcPr>
            <w:tcW w:w="187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E4767B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c>
          <w:tcPr>
            <w:tcW w:w="18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463AAC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E9AB0EF"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High (+)</w:t>
            </w:r>
          </w:p>
        </w:tc>
      </w:tr>
    </w:tbl>
    <w:p w14:paraId="2708B1B9"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1396C227"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Cluster 2 represents affluent, lifestyle-oriented suburban environments where the commercial mix extends beyond food into beauty, wellness, shopping, and fitness. The cluster shows elevated beauty_wellness, shopping_retail, and fitness_outdoors personality values. Cities in this cluster tend to have higher average star ratings and stronger quality-signal features (PC2), suggesting a more discerning consumer base. Representative cities include upscale suburban areas with strong retail corridors and health-service density.</w:t>
      </w:r>
    </w:p>
    <w:p w14:paraId="19A311A3"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1FE847EC"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2" w:name="_heading=h.evyrhnp24y63" w:colFirst="0" w:colLast="0"/>
      <w:bookmarkEnd w:id="22"/>
      <w:r w:rsidRPr="004C5A04">
        <w:rPr>
          <w:rFonts w:ascii="Times New Roman" w:eastAsia="Times New Roman" w:hAnsi="Times New Roman" w:cs="Times New Roman"/>
          <w:color w:val="000000"/>
        </w:rPr>
        <w:t>Cluster 3 — Balanced Urban-Commercial (86 cities, 39.3%)</w:t>
      </w:r>
    </w:p>
    <w:tbl>
      <w:tblPr>
        <w:tblStyle w:val="a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860"/>
        <w:gridCol w:w="1890"/>
        <w:gridCol w:w="1845"/>
        <w:gridCol w:w="1905"/>
      </w:tblGrid>
      <w:tr w:rsidR="006C3984" w:rsidRPr="004C5A04" w14:paraId="6C59A2A3" w14:textId="77777777">
        <w:trPr>
          <w:trHeight w:val="405"/>
        </w:trPr>
        <w:tc>
          <w:tcPr>
            <w:tcW w:w="1860"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2D1BFAEF"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PC1 (Food)</w:t>
            </w:r>
          </w:p>
        </w:tc>
        <w:tc>
          <w:tcPr>
            <w:tcW w:w="186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576604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PC2 (Quality)</w:t>
            </w:r>
          </w:p>
        </w:tc>
        <w:tc>
          <w:tcPr>
            <w:tcW w:w="189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4957E872"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PC3 (Nightlife)</w:t>
            </w:r>
          </w:p>
        </w:tc>
        <w:tc>
          <w:tcPr>
            <w:tcW w:w="184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4C7D2BCA"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PC4 (Vitality)</w:t>
            </w:r>
          </w:p>
        </w:tc>
        <w:tc>
          <w:tcPr>
            <w:tcW w:w="190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905BE12"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PC5 (Wellness)</w:t>
            </w:r>
          </w:p>
        </w:tc>
      </w:tr>
      <w:tr w:rsidR="006C3984" w:rsidRPr="004C5A04" w14:paraId="3B20BC7A" w14:textId="77777777">
        <w:trPr>
          <w:trHeight w:val="405"/>
        </w:trPr>
        <w:tc>
          <w:tcPr>
            <w:tcW w:w="186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5C128D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c>
          <w:tcPr>
            <w:tcW w:w="18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E48DA6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c>
          <w:tcPr>
            <w:tcW w:w="18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BEEBB5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c>
          <w:tcPr>
            <w:tcW w:w="18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096CFDA"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High (+)</w:t>
            </w:r>
          </w:p>
        </w:tc>
        <w:tc>
          <w:tcPr>
            <w:tcW w:w="19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4B0BBC7"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w:t>
            </w:r>
          </w:p>
        </w:tc>
      </w:tr>
    </w:tbl>
    <w:p w14:paraId="71EB5F78"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6DBA85E9"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Cluster 3 is the largest group and represents generalized urban-commercial ecosystems with a more balanced profile across all PC dimensions. These cities do not specialize in any single dimension but show above-average commercial vitality (PC4) — higher checkin activity, more reviews per business, and larger business counts. Representative cities include Lutz, Southampton, and Trinity, </w:t>
      </w:r>
      <w:r w:rsidRPr="004C5A04">
        <w:rPr>
          <w:rFonts w:ascii="Times New Roman" w:eastAsia="Times New Roman" w:hAnsi="Times New Roman" w:cs="Times New Roman"/>
          <w:sz w:val="24"/>
          <w:szCs w:val="24"/>
        </w:rPr>
        <w:lastRenderedPageBreak/>
        <w:t>which score highest on silhouette within this cluster. This cluster serves as the "generalist" archetype in the recommendation system: cities that offer a broad commercial mix without extreme specialization.</w:t>
      </w:r>
    </w:p>
    <w:p w14:paraId="27B03D7F"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2F3402BC"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3" w:name="_heading=h.sry1g581mprz" w:colFirst="0" w:colLast="0"/>
      <w:bookmarkEnd w:id="23"/>
      <w:r w:rsidRPr="004C5A04">
        <w:rPr>
          <w:rFonts w:ascii="Times New Roman" w:eastAsia="Times New Roman" w:hAnsi="Times New Roman" w:cs="Times New Roman"/>
          <w:color w:val="000000"/>
        </w:rPr>
        <w:t>10.1 Personality Profile Interpretation</w:t>
      </w:r>
    </w:p>
    <w:p w14:paraId="7959B8B7"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personality-profile heatmap (original Yelp categories, not PCA) confirms that food_dining is the dominant dimension across all four clusters — restaurant culture is the central organizing axis of the city commercial space. Secondary differences define cluster identity:</w:t>
      </w:r>
    </w:p>
    <w:p w14:paraId="02103D32"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Cluster 1 (Tourism): strongest nightlife_social and hotels_travel signals</w:t>
      </w:r>
    </w:p>
    <w:p w14:paraId="44084C41"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Cluster 2 (Upscale): elevated beauty_wellness, shopping_retail, and fitness_outdoors</w:t>
      </w:r>
    </w:p>
    <w:p w14:paraId="0D623016"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Cluster 0 (Suburban): weaker lifestyle specialization, more practical commercial mix</w:t>
      </w:r>
    </w:p>
    <w:p w14:paraId="0ADB77A4"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Cluster 3 (Generalist): broad balanced profile, strongest on commercial vitality metrics</w:t>
      </w:r>
    </w:p>
    <w:p w14:paraId="2089722C"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r w:rsidRPr="004C5A04">
        <w:rPr>
          <w:rFonts w:ascii="Times New Roman" w:eastAsia="Times New Roman" w:hAnsi="Times New Roman" w:cs="Times New Roman"/>
          <w:noProof/>
          <w:sz w:val="24"/>
          <w:szCs w:val="24"/>
        </w:rPr>
        <w:drawing>
          <wp:inline distT="114300" distB="114300" distL="114300" distR="114300" wp14:anchorId="7C20672B" wp14:editId="0222DEB3">
            <wp:extent cx="5943600" cy="28448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844800"/>
                    </a:xfrm>
                    <a:prstGeom prst="rect">
                      <a:avLst/>
                    </a:prstGeom>
                    <a:ln/>
                  </pic:spPr>
                </pic:pic>
              </a:graphicData>
            </a:graphic>
          </wp:inline>
        </w:drawing>
      </w:r>
    </w:p>
    <w:p w14:paraId="53EDC02D"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4" w:name="_heading=h.2aqb272nesrq" w:colFirst="0" w:colLast="0"/>
      <w:bookmarkEnd w:id="24"/>
      <w:r w:rsidRPr="004C5A04">
        <w:rPr>
          <w:rFonts w:ascii="Times New Roman" w:eastAsia="Times New Roman" w:hAnsi="Times New Roman" w:cs="Times New Roman"/>
          <w:color w:val="000000"/>
        </w:rPr>
        <w:t>10.2 Cluster Size Distribution</w:t>
      </w:r>
    </w:p>
    <w:tbl>
      <w:tblPr>
        <w:tblStyle w:val="af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2805"/>
        <w:gridCol w:w="1755"/>
        <w:gridCol w:w="1770"/>
        <w:gridCol w:w="1395"/>
      </w:tblGrid>
      <w:tr w:rsidR="006C3984" w:rsidRPr="004C5A04" w14:paraId="105EF6EF" w14:textId="77777777">
        <w:trPr>
          <w:trHeight w:val="645"/>
        </w:trPr>
        <w:tc>
          <w:tcPr>
            <w:tcW w:w="160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62F24F0B"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Cluster</w:t>
            </w:r>
          </w:p>
        </w:tc>
        <w:tc>
          <w:tcPr>
            <w:tcW w:w="280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04CF4AE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Archetype</w:t>
            </w:r>
          </w:p>
        </w:tc>
        <w:tc>
          <w:tcPr>
            <w:tcW w:w="175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1F78C3E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Cities</w:t>
            </w:r>
          </w:p>
        </w:tc>
        <w:tc>
          <w:tcPr>
            <w:tcW w:w="177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77003BCC"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Share</w:t>
            </w:r>
          </w:p>
        </w:tc>
        <w:tc>
          <w:tcPr>
            <w:tcW w:w="139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F02FADE"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Mean Silhouette</w:t>
            </w:r>
          </w:p>
        </w:tc>
      </w:tr>
      <w:tr w:rsidR="006C3984" w:rsidRPr="004C5A04" w14:paraId="4E67B8AA" w14:textId="77777777">
        <w:trPr>
          <w:trHeight w:val="645"/>
        </w:trPr>
        <w:tc>
          <w:tcPr>
            <w:tcW w:w="160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2633F1F6"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0</w:t>
            </w:r>
          </w:p>
        </w:tc>
        <w:tc>
          <w:tcPr>
            <w:tcW w:w="280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31D63A9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Mainstream Suburban Dining</w:t>
            </w:r>
          </w:p>
        </w:tc>
        <w:tc>
          <w:tcPr>
            <w:tcW w:w="175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0293877C"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71</w:t>
            </w:r>
          </w:p>
        </w:tc>
        <w:tc>
          <w:tcPr>
            <w:tcW w:w="17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70C1497B"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32.4%</w:t>
            </w:r>
          </w:p>
        </w:tc>
        <w:tc>
          <w:tcPr>
            <w:tcW w:w="139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422CDEAF"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~0.20</w:t>
            </w:r>
          </w:p>
        </w:tc>
      </w:tr>
      <w:tr w:rsidR="006C3984" w:rsidRPr="004C5A04" w14:paraId="1B291255" w14:textId="77777777">
        <w:trPr>
          <w:trHeight w:val="405"/>
        </w:trPr>
        <w:tc>
          <w:tcPr>
            <w:tcW w:w="160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C242A7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1</w:t>
            </w:r>
          </w:p>
        </w:tc>
        <w:tc>
          <w:tcPr>
            <w:tcW w:w="28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27E4032"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Tourism &amp; Leisure Beach</w:t>
            </w:r>
          </w:p>
        </w:tc>
        <w:tc>
          <w:tcPr>
            <w:tcW w:w="17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07188B9"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w:t>
            </w:r>
          </w:p>
        </w:tc>
        <w:tc>
          <w:tcPr>
            <w:tcW w:w="17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E96CA6A"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4.1%</w:t>
            </w:r>
          </w:p>
        </w:tc>
        <w:tc>
          <w:tcPr>
            <w:tcW w:w="13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9E040F7"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~0.15</w:t>
            </w:r>
          </w:p>
        </w:tc>
      </w:tr>
      <w:tr w:rsidR="006C3984" w:rsidRPr="004C5A04" w14:paraId="518EF456" w14:textId="77777777">
        <w:trPr>
          <w:trHeight w:val="405"/>
        </w:trPr>
        <w:tc>
          <w:tcPr>
            <w:tcW w:w="160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11B10F1D"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lastRenderedPageBreak/>
              <w:t>2</w:t>
            </w:r>
          </w:p>
        </w:tc>
        <w:tc>
          <w:tcPr>
            <w:tcW w:w="280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09D82E8"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Upscale Lifestyle Suburbs</w:t>
            </w:r>
          </w:p>
        </w:tc>
        <w:tc>
          <w:tcPr>
            <w:tcW w:w="175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45B3E109"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53</w:t>
            </w:r>
          </w:p>
        </w:tc>
        <w:tc>
          <w:tcPr>
            <w:tcW w:w="177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0CCFF8C"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24.2%</w:t>
            </w:r>
          </w:p>
        </w:tc>
        <w:tc>
          <w:tcPr>
            <w:tcW w:w="139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73745933"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~0.18</w:t>
            </w:r>
          </w:p>
        </w:tc>
      </w:tr>
      <w:tr w:rsidR="006C3984" w:rsidRPr="004C5A04" w14:paraId="3A68935E" w14:textId="77777777">
        <w:trPr>
          <w:trHeight w:val="645"/>
        </w:trPr>
        <w:tc>
          <w:tcPr>
            <w:tcW w:w="160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4055FD"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3</w:t>
            </w:r>
          </w:p>
        </w:tc>
        <w:tc>
          <w:tcPr>
            <w:tcW w:w="280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32FC77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Balanced Urban-Commercial</w:t>
            </w:r>
          </w:p>
        </w:tc>
        <w:tc>
          <w:tcPr>
            <w:tcW w:w="17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B030F8B"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86</w:t>
            </w:r>
          </w:p>
        </w:tc>
        <w:tc>
          <w:tcPr>
            <w:tcW w:w="177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F782AFF"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39.3%</w:t>
            </w:r>
          </w:p>
        </w:tc>
        <w:tc>
          <w:tcPr>
            <w:tcW w:w="13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016813B"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~0.25</w:t>
            </w:r>
          </w:p>
        </w:tc>
      </w:tr>
    </w:tbl>
    <w:p w14:paraId="58EA5C4E"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31E41067" w14:textId="77777777" w:rsidR="006C3984" w:rsidRPr="004C5A04" w:rsidRDefault="00000000">
      <w:pPr>
        <w:pStyle w:val="Ttulo1"/>
        <w:spacing w:before="480" w:after="120" w:line="276" w:lineRule="auto"/>
        <w:rPr>
          <w:rFonts w:ascii="Times New Roman" w:eastAsia="Times New Roman" w:hAnsi="Times New Roman" w:cs="Times New Roman"/>
          <w:color w:val="000000"/>
          <w:sz w:val="26"/>
          <w:szCs w:val="26"/>
        </w:rPr>
      </w:pPr>
      <w:bookmarkStart w:id="25" w:name="_heading=h.12bx00kw33bo" w:colFirst="0" w:colLast="0"/>
      <w:bookmarkEnd w:id="25"/>
      <w:r w:rsidRPr="004C5A04">
        <w:rPr>
          <w:rFonts w:ascii="Times New Roman" w:eastAsia="Times New Roman" w:hAnsi="Times New Roman" w:cs="Times New Roman"/>
          <w:color w:val="000000"/>
          <w:sz w:val="26"/>
          <w:szCs w:val="26"/>
        </w:rPr>
        <w:t>11. Validation Table</w:t>
      </w:r>
    </w:p>
    <w:p w14:paraId="155600C2"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following table summarizes all validation metrics collected across both algorithms and key k values, along with their interpretation limits.</w:t>
      </w:r>
    </w:p>
    <w:p w14:paraId="1F67D4F1"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bl>
      <w:tblPr>
        <w:tblStyle w:val="af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1635"/>
        <w:gridCol w:w="1530"/>
        <w:gridCol w:w="1515"/>
        <w:gridCol w:w="2175"/>
      </w:tblGrid>
      <w:tr w:rsidR="006C3984" w:rsidRPr="004C5A04" w14:paraId="01120C2C" w14:textId="77777777">
        <w:trPr>
          <w:trHeight w:val="405"/>
        </w:trPr>
        <w:tc>
          <w:tcPr>
            <w:tcW w:w="247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6D60D972"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Configuration</w:t>
            </w:r>
          </w:p>
        </w:tc>
        <w:tc>
          <w:tcPr>
            <w:tcW w:w="163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3782D796"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153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319561FF"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Inertia / DB</w:t>
            </w:r>
          </w:p>
        </w:tc>
        <w:tc>
          <w:tcPr>
            <w:tcW w:w="151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4ADD3892"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CH Score</w:t>
            </w:r>
          </w:p>
        </w:tc>
        <w:tc>
          <w:tcPr>
            <w:tcW w:w="217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3D01713"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Interpretation Limit</w:t>
            </w:r>
          </w:p>
        </w:tc>
      </w:tr>
      <w:tr w:rsidR="006C3984" w:rsidRPr="004C5A04" w14:paraId="67E4BE9B" w14:textId="77777777">
        <w:trPr>
          <w:trHeight w:val="1335"/>
        </w:trPr>
        <w:tc>
          <w:tcPr>
            <w:tcW w:w="247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C69A66A"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K-Means k=2 (statistical best)</w:t>
            </w:r>
          </w:p>
        </w:tc>
        <w:tc>
          <w:tcPr>
            <w:tcW w:w="163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C21ED59"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0.540</w:t>
            </w:r>
          </w:p>
        </w:tc>
        <w:tc>
          <w:tcPr>
            <w:tcW w:w="153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C9B678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281.6 / 1.046</w:t>
            </w:r>
          </w:p>
        </w:tc>
        <w:tc>
          <w:tcPr>
            <w:tcW w:w="15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0E08A2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113.9</w:t>
            </w:r>
          </w:p>
        </w:tc>
        <w:tc>
          <w:tcPr>
            <w:tcW w:w="217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121C73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Separates 23 outlier cities from 196. Not useful for multi-archetype recommendation.</w:t>
            </w:r>
          </w:p>
        </w:tc>
      </w:tr>
      <w:tr w:rsidR="006C3984" w:rsidRPr="004C5A04" w14:paraId="06D0CBF8" w14:textId="77777777">
        <w:trPr>
          <w:trHeight w:val="1575"/>
        </w:trPr>
        <w:tc>
          <w:tcPr>
            <w:tcW w:w="2475"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4D712589"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K-Means k=4 (selected)</w:t>
            </w:r>
          </w:p>
        </w:tc>
        <w:tc>
          <w:tcPr>
            <w:tcW w:w="163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08B9E1D3"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0.215</w:t>
            </w:r>
          </w:p>
        </w:tc>
        <w:tc>
          <w:tcPr>
            <w:tcW w:w="1530"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5E190217"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189.3 / 1.259</w:t>
            </w:r>
          </w:p>
        </w:tc>
        <w:tc>
          <w:tcPr>
            <w:tcW w:w="151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00720D2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90.9</w:t>
            </w:r>
          </w:p>
        </w:tc>
        <w:tc>
          <w:tcPr>
            <w:tcW w:w="217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326FD1C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Interpretable archetypes. Silhouette drop from k=2 is expected and acceptable. 0 noise points.</w:t>
            </w:r>
          </w:p>
        </w:tc>
      </w:tr>
      <w:tr w:rsidR="006C3984" w:rsidRPr="004C5A04" w14:paraId="1A90A827" w14:textId="77777777">
        <w:trPr>
          <w:trHeight w:val="1335"/>
        </w:trPr>
        <w:tc>
          <w:tcPr>
            <w:tcW w:w="247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2D98F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DBSCAN (eps=1.727, min_s=3)</w:t>
            </w:r>
          </w:p>
        </w:tc>
        <w:tc>
          <w:tcPr>
            <w:tcW w:w="163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750F4F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0.601</w:t>
            </w:r>
          </w:p>
        </w:tc>
        <w:tc>
          <w:tcPr>
            <w:tcW w:w="153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7D335C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 / —</w:t>
            </w:r>
          </w:p>
        </w:tc>
        <w:tc>
          <w:tcPr>
            <w:tcW w:w="151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CC428A7"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w:t>
            </w:r>
          </w:p>
        </w:tc>
        <w:tc>
          <w:tcPr>
            <w:tcW w:w="217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C58826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Only 2 clusters found. Best DBSCAN mirrors KMeans k=2. 6 noise points unassigned.</w:t>
            </w:r>
          </w:p>
        </w:tc>
      </w:tr>
    </w:tbl>
    <w:p w14:paraId="3A8FB31D"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35D73C4C"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6" w:name="_heading=h.4rvhpnoiwrov" w:colFirst="0" w:colLast="0"/>
      <w:bookmarkEnd w:id="26"/>
      <w:r w:rsidRPr="004C5A04">
        <w:rPr>
          <w:rFonts w:ascii="Times New Roman" w:eastAsia="Times New Roman" w:hAnsi="Times New Roman" w:cs="Times New Roman"/>
          <w:color w:val="000000"/>
        </w:rPr>
        <w:t>11.1 Interpretation Limits</w:t>
      </w:r>
    </w:p>
    <w:p w14:paraId="1D310481"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following limits apply to all metrics and are considered when interpreting results:</w:t>
      </w:r>
    </w:p>
    <w:p w14:paraId="7C869AFB"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Silhouette score of 0.215 at k=4 indicates cluster overlap — the boundary between Cluster 0 (suburban dining) and Cluster 3 (generalist) is not sharp. This is expected given the continuous distribution of commercial personality vectors.</w:t>
      </w:r>
    </w:p>
    <w:p w14:paraId="52F49262"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Inertia decreases monotonically with k and does not plateau cleanly, suggesting no hard elbow — a common characteristic of PCA-transformed spaces where variance is distributed across many components.</w:t>
      </w:r>
    </w:p>
    <w:p w14:paraId="0BA0958B"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lastRenderedPageBreak/>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CH score favors k=2 because it measures the ratio of between-cluster to within-cluster variance, which is naturally maximized when k is small. It should not be used alone for semantic cluster selection.</w:t>
      </w:r>
    </w:p>
    <w:p w14:paraId="2A95A41A"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DBSCAN silhouette (0.601) is misleadingly high because it reflects a 2-cluster structure, not 4 semantic archetypes — the metric is not comparable to the KMeans k=4 result.</w:t>
      </w:r>
    </w:p>
    <w:p w14:paraId="49C55289" w14:textId="77777777" w:rsidR="006C3984" w:rsidRPr="004C5A04" w:rsidRDefault="00000000">
      <w:pPr>
        <w:spacing w:before="12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31FC2A7C" w14:textId="77777777" w:rsidR="006C3984" w:rsidRPr="004C5A04" w:rsidRDefault="00000000">
      <w:pPr>
        <w:pStyle w:val="Ttulo1"/>
        <w:spacing w:before="480" w:after="120" w:line="276" w:lineRule="auto"/>
        <w:rPr>
          <w:rFonts w:ascii="Times New Roman" w:eastAsia="Times New Roman" w:hAnsi="Times New Roman" w:cs="Times New Roman"/>
          <w:color w:val="000000"/>
          <w:sz w:val="26"/>
          <w:szCs w:val="26"/>
        </w:rPr>
      </w:pPr>
      <w:bookmarkStart w:id="27" w:name="_heading=h.wj0henu4eznv" w:colFirst="0" w:colLast="0"/>
      <w:bookmarkEnd w:id="27"/>
      <w:r w:rsidRPr="004C5A04">
        <w:rPr>
          <w:rFonts w:ascii="Times New Roman" w:eastAsia="Times New Roman" w:hAnsi="Times New Roman" w:cs="Times New Roman"/>
          <w:color w:val="000000"/>
          <w:sz w:val="26"/>
          <w:szCs w:val="26"/>
        </w:rPr>
        <w:t>12. Failure Analysis</w:t>
      </w:r>
    </w:p>
    <w:p w14:paraId="31F6B349"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8" w:name="_heading=h.mf3jeh9er2io" w:colFirst="0" w:colLast="0"/>
      <w:bookmarkEnd w:id="28"/>
      <w:r w:rsidRPr="004C5A04">
        <w:rPr>
          <w:rFonts w:ascii="Times New Roman" w:eastAsia="Times New Roman" w:hAnsi="Times New Roman" w:cs="Times New Roman"/>
          <w:color w:val="000000"/>
        </w:rPr>
        <w:t>12.1 Cities with Negative Silhouette (Misassigned)</w:t>
      </w:r>
    </w:p>
    <w:p w14:paraId="6048C1FF"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23 cities received negative silhouette scores, indicating they are closer to another cluster's centroid than their own. These cities likely sit at the boundary between two commercial archetypes and represent genuine ambiguity in the data — not model errors.</w:t>
      </w:r>
    </w:p>
    <w:p w14:paraId="6247429B"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1665"/>
        <w:gridCol w:w="2565"/>
        <w:gridCol w:w="2550"/>
      </w:tblGrid>
      <w:tr w:rsidR="006C3984" w:rsidRPr="004C5A04" w14:paraId="42385A91" w14:textId="77777777">
        <w:trPr>
          <w:trHeight w:val="405"/>
        </w:trPr>
        <w:tc>
          <w:tcPr>
            <w:tcW w:w="256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62D30E85"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City</w:t>
            </w:r>
          </w:p>
        </w:tc>
        <w:tc>
          <w:tcPr>
            <w:tcW w:w="166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55E0F8D4"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Cluster</w:t>
            </w:r>
          </w:p>
        </w:tc>
        <w:tc>
          <w:tcPr>
            <w:tcW w:w="256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32B6C82A"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2550"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2929C35C"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Likely Cause</w:t>
            </w:r>
          </w:p>
        </w:tc>
      </w:tr>
      <w:tr w:rsidR="006C3984" w:rsidRPr="004C5A04" w14:paraId="20FFCB9C" w14:textId="77777777">
        <w:trPr>
          <w:trHeight w:val="645"/>
        </w:trPr>
        <w:tc>
          <w:tcPr>
            <w:tcW w:w="256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06F744B8"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Narberth</w:t>
            </w:r>
          </w:p>
        </w:tc>
        <w:tc>
          <w:tcPr>
            <w:tcW w:w="16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7140ABA"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25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36EC7124"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-0.122</w:t>
            </w:r>
          </w:p>
        </w:tc>
        <w:tc>
          <w:tcPr>
            <w:tcW w:w="255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7BD3750"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Small affluent suburb — borderline Cluster 2/3</w:t>
            </w:r>
          </w:p>
        </w:tc>
      </w:tr>
      <w:tr w:rsidR="006C3984" w:rsidRPr="004C5A04" w14:paraId="58CAF7B8" w14:textId="77777777">
        <w:trPr>
          <w:trHeight w:val="645"/>
        </w:trPr>
        <w:tc>
          <w:tcPr>
            <w:tcW w:w="256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032E77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Oro Valley</w:t>
            </w:r>
          </w:p>
        </w:tc>
        <w:tc>
          <w:tcPr>
            <w:tcW w:w="16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BE6276F"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25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7837C15"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-0.114</w:t>
            </w:r>
          </w:p>
        </w:tc>
        <w:tc>
          <w:tcPr>
            <w:tcW w:w="25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A3BF24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Mixed suburban profile — fits Cluster 3 better</w:t>
            </w:r>
          </w:p>
        </w:tc>
      </w:tr>
      <w:tr w:rsidR="006C3984" w:rsidRPr="004C5A04" w14:paraId="1F1D7312" w14:textId="77777777">
        <w:trPr>
          <w:trHeight w:val="870"/>
        </w:trPr>
        <w:tc>
          <w:tcPr>
            <w:tcW w:w="256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7D8E2AD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University City</w:t>
            </w:r>
          </w:p>
        </w:tc>
        <w:tc>
          <w:tcPr>
            <w:tcW w:w="16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20DF0D0"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w:t>
            </w:r>
          </w:p>
        </w:tc>
        <w:tc>
          <w:tcPr>
            <w:tcW w:w="25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7BDC47AE"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-0.113</w:t>
            </w:r>
          </w:p>
        </w:tc>
        <w:tc>
          <w:tcPr>
            <w:tcW w:w="255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4CB6E28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College town — different pattern from beach clusters</w:t>
            </w:r>
          </w:p>
        </w:tc>
      </w:tr>
      <w:tr w:rsidR="006C3984" w:rsidRPr="004C5A04" w14:paraId="34EC2918" w14:textId="77777777">
        <w:trPr>
          <w:trHeight w:val="645"/>
        </w:trPr>
        <w:tc>
          <w:tcPr>
            <w:tcW w:w="256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D43016"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Eagle</w:t>
            </w:r>
          </w:p>
        </w:tc>
        <w:tc>
          <w:tcPr>
            <w:tcW w:w="16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2459ED3"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25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3EACE88"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-0.076</w:t>
            </w:r>
          </w:p>
        </w:tc>
        <w:tc>
          <w:tcPr>
            <w:tcW w:w="25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20214F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Moderate-size city with generalist profile</w:t>
            </w:r>
          </w:p>
        </w:tc>
      </w:tr>
      <w:tr w:rsidR="006C3984" w:rsidRPr="004C5A04" w14:paraId="0FD26F20" w14:textId="77777777">
        <w:trPr>
          <w:trHeight w:val="645"/>
        </w:trPr>
        <w:tc>
          <w:tcPr>
            <w:tcW w:w="256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62F148D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Nolensville</w:t>
            </w:r>
          </w:p>
        </w:tc>
        <w:tc>
          <w:tcPr>
            <w:tcW w:w="16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5D8573F8"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25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63BECC94"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-0.074</w:t>
            </w:r>
          </w:p>
        </w:tc>
        <w:tc>
          <w:tcPr>
            <w:tcW w:w="255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29BB41A7"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Small Nashville suburb — borderline Cluster 0/2</w:t>
            </w:r>
          </w:p>
        </w:tc>
      </w:tr>
      <w:tr w:rsidR="006C3984" w:rsidRPr="004C5A04" w14:paraId="1B0F7052" w14:textId="77777777">
        <w:trPr>
          <w:trHeight w:val="645"/>
        </w:trPr>
        <w:tc>
          <w:tcPr>
            <w:tcW w:w="256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6FDCEB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Bryn Mawr</w:t>
            </w:r>
          </w:p>
        </w:tc>
        <w:tc>
          <w:tcPr>
            <w:tcW w:w="16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1F0A6F0"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25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8411836"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-0.073</w:t>
            </w:r>
          </w:p>
        </w:tc>
        <w:tc>
          <w:tcPr>
            <w:tcW w:w="25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44A8CF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Affluent PA suburb — borderline Cluster 2/3</w:t>
            </w:r>
          </w:p>
        </w:tc>
      </w:tr>
      <w:tr w:rsidR="006C3984" w:rsidRPr="004C5A04" w14:paraId="33C869FB" w14:textId="77777777">
        <w:trPr>
          <w:trHeight w:val="870"/>
        </w:trPr>
        <w:tc>
          <w:tcPr>
            <w:tcW w:w="2565" w:type="dxa"/>
            <w:tcBorders>
              <w:top w:val="nil"/>
              <w:left w:val="single" w:sz="6" w:space="0" w:color="CCCCCC"/>
              <w:bottom w:val="single" w:sz="6" w:space="0" w:color="CCCCCC"/>
              <w:right w:val="single" w:sz="6" w:space="0" w:color="CCCCCC"/>
            </w:tcBorders>
            <w:shd w:val="clear" w:color="auto" w:fill="EBF3FB"/>
            <w:tcMar>
              <w:top w:w="80" w:type="dxa"/>
              <w:left w:w="120" w:type="dxa"/>
              <w:bottom w:w="80" w:type="dxa"/>
              <w:right w:w="120" w:type="dxa"/>
            </w:tcMar>
          </w:tcPr>
          <w:p w14:paraId="3A54CC49"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Mount Juliet</w:t>
            </w:r>
          </w:p>
        </w:tc>
        <w:tc>
          <w:tcPr>
            <w:tcW w:w="16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622DE5D5"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0</w:t>
            </w:r>
          </w:p>
        </w:tc>
        <w:tc>
          <w:tcPr>
            <w:tcW w:w="2565"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15D70A00"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-0.072</w:t>
            </w:r>
          </w:p>
        </w:tc>
        <w:tc>
          <w:tcPr>
            <w:tcW w:w="2550" w:type="dxa"/>
            <w:tcBorders>
              <w:top w:val="nil"/>
              <w:left w:val="nil"/>
              <w:bottom w:val="single" w:sz="6" w:space="0" w:color="CCCCCC"/>
              <w:right w:val="single" w:sz="6" w:space="0" w:color="CCCCCC"/>
            </w:tcBorders>
            <w:shd w:val="clear" w:color="auto" w:fill="EBF3FB"/>
            <w:tcMar>
              <w:top w:w="80" w:type="dxa"/>
              <w:left w:w="120" w:type="dxa"/>
              <w:bottom w:w="80" w:type="dxa"/>
              <w:right w:w="120" w:type="dxa"/>
            </w:tcMar>
          </w:tcPr>
          <w:p w14:paraId="75A771D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TN suburb — moderate casual dining, mixed profile</w:t>
            </w:r>
          </w:p>
        </w:tc>
      </w:tr>
      <w:tr w:rsidR="006C3984" w:rsidRPr="004C5A04" w14:paraId="7D5BB2EF" w14:textId="77777777">
        <w:trPr>
          <w:trHeight w:val="870"/>
        </w:trPr>
        <w:tc>
          <w:tcPr>
            <w:tcW w:w="256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A96804D"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lastRenderedPageBreak/>
              <w:t>O'Fallon</w:t>
            </w:r>
          </w:p>
        </w:tc>
        <w:tc>
          <w:tcPr>
            <w:tcW w:w="16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AC4D3B3"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w:t>
            </w:r>
          </w:p>
        </w:tc>
        <w:tc>
          <w:tcPr>
            <w:tcW w:w="256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BFA700B" w14:textId="77777777" w:rsidR="006C3984" w:rsidRPr="004C5A04" w:rsidRDefault="00000000">
            <w:pPr>
              <w:spacing w:line="276" w:lineRule="auto"/>
              <w:jc w:val="both"/>
              <w:rPr>
                <w:rFonts w:ascii="Times New Roman" w:eastAsia="Times New Roman" w:hAnsi="Times New Roman" w:cs="Times New Roman"/>
                <w:color w:val="C00000"/>
                <w:sz w:val="20"/>
                <w:szCs w:val="20"/>
              </w:rPr>
            </w:pPr>
            <w:r w:rsidRPr="004C5A04">
              <w:rPr>
                <w:rFonts w:ascii="Times New Roman" w:eastAsia="Times New Roman" w:hAnsi="Times New Roman" w:cs="Times New Roman"/>
                <w:color w:val="C00000"/>
                <w:sz w:val="20"/>
                <w:szCs w:val="20"/>
              </w:rPr>
              <w:t>-0.063</w:t>
            </w:r>
          </w:p>
        </w:tc>
        <w:tc>
          <w:tcPr>
            <w:tcW w:w="255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71A90CC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MO suburb — sits between Cluster 2 and Cluster 3</w:t>
            </w:r>
          </w:p>
        </w:tc>
      </w:tr>
    </w:tbl>
    <w:p w14:paraId="41EC8511"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29B9BBF6"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29" w:name="_heading=h.c31dr4c9a6jo" w:colFirst="0" w:colLast="0"/>
      <w:bookmarkEnd w:id="29"/>
      <w:r w:rsidRPr="004C5A04">
        <w:rPr>
          <w:rFonts w:ascii="Times New Roman" w:eastAsia="Times New Roman" w:hAnsi="Times New Roman" w:cs="Times New Roman"/>
          <w:color w:val="000000"/>
        </w:rPr>
        <w:t>12.2 Borderline Cities (Silhouette 0–0.20)</w:t>
      </w:r>
    </w:p>
    <w:p w14:paraId="556C9D97"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75 cities fall in the ambiguous zone between 0 and 0.20, representing 34% of the retained dataset. This is a significant proportion and reflects the core challenge: city commercial personalities exist on a continuous spectrum, not in discrete buckets. Notable examples:</w:t>
      </w:r>
    </w:p>
    <w:p w14:paraId="42E67FCC"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St. Albert (0.007), Valley Park (0.014) — very low silhouette, true generalists that do not clearly belong to any archetype</w:t>
      </w:r>
    </w:p>
    <w:p w14:paraId="1FC19C10"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Clayton (0.013) — moderately sized city with balanced commercial profile</w:t>
      </w:r>
    </w:p>
    <w:p w14:paraId="618CDB51"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Haddonfield, Phoenixville (0.026–0.033) — affluent PA suburbs at the Cluster 2/3 boundary</w:t>
      </w:r>
    </w:p>
    <w:p w14:paraId="73C69388"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2416B1D5"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sz w:val="24"/>
          <w:szCs w:val="24"/>
        </w:rPr>
      </w:pPr>
      <w:bookmarkStart w:id="30" w:name="_heading=h.hbtwd2xwmvz2" w:colFirst="0" w:colLast="0"/>
      <w:bookmarkEnd w:id="30"/>
      <w:r w:rsidRPr="004C5A04">
        <w:rPr>
          <w:rFonts w:ascii="Times New Roman" w:eastAsia="Times New Roman" w:hAnsi="Times New Roman" w:cs="Times New Roman"/>
          <w:color w:val="000000"/>
          <w:sz w:val="24"/>
          <w:szCs w:val="24"/>
        </w:rPr>
        <w:t>12.3 Well-Clustered Cities (Silhouette &gt; 0.45)</w:t>
      </w:r>
    </w:p>
    <w:p w14:paraId="15B101BD"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Only 3 cities achieved silhouette above 0.45 — a low count that confirms the overall soft cluster structure. All three belong to Cluster 3:</w:t>
      </w:r>
    </w:p>
    <w:tbl>
      <w:tblPr>
        <w:tblStyle w:val="a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1635"/>
        <w:gridCol w:w="2325"/>
        <w:gridCol w:w="2385"/>
      </w:tblGrid>
      <w:tr w:rsidR="006C3984" w:rsidRPr="004C5A04" w14:paraId="5DD9736E" w14:textId="77777777">
        <w:trPr>
          <w:trHeight w:val="405"/>
        </w:trPr>
        <w:tc>
          <w:tcPr>
            <w:tcW w:w="2985" w:type="dxa"/>
            <w:tcBorders>
              <w:top w:val="single" w:sz="6" w:space="0" w:color="CCCCCC"/>
              <w:left w:val="single" w:sz="6" w:space="0" w:color="CCCCCC"/>
              <w:bottom w:val="single" w:sz="6" w:space="0" w:color="CCCCCC"/>
              <w:right w:val="single" w:sz="6" w:space="0" w:color="CCCCCC"/>
            </w:tcBorders>
            <w:shd w:val="clear" w:color="auto" w:fill="BDD7EE"/>
            <w:tcMar>
              <w:top w:w="80" w:type="dxa"/>
              <w:left w:w="120" w:type="dxa"/>
              <w:bottom w:w="80" w:type="dxa"/>
              <w:right w:w="120" w:type="dxa"/>
            </w:tcMar>
          </w:tcPr>
          <w:p w14:paraId="429C5C78"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City</w:t>
            </w:r>
          </w:p>
        </w:tc>
        <w:tc>
          <w:tcPr>
            <w:tcW w:w="163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039432E7"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Cluster</w:t>
            </w:r>
          </w:p>
        </w:tc>
        <w:tc>
          <w:tcPr>
            <w:tcW w:w="232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67716A15"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Silhouette</w:t>
            </w:r>
          </w:p>
        </w:tc>
        <w:tc>
          <w:tcPr>
            <w:tcW w:w="2385" w:type="dxa"/>
            <w:tcBorders>
              <w:top w:val="single" w:sz="6" w:space="0" w:color="CCCCCC"/>
              <w:left w:val="nil"/>
              <w:bottom w:val="single" w:sz="6" w:space="0" w:color="CCCCCC"/>
              <w:right w:val="single" w:sz="6" w:space="0" w:color="CCCCCC"/>
            </w:tcBorders>
            <w:shd w:val="clear" w:color="auto" w:fill="BDD7EE"/>
            <w:tcMar>
              <w:top w:w="80" w:type="dxa"/>
              <w:left w:w="120" w:type="dxa"/>
              <w:bottom w:w="80" w:type="dxa"/>
              <w:right w:w="120" w:type="dxa"/>
            </w:tcMar>
          </w:tcPr>
          <w:p w14:paraId="04FFA13E" w14:textId="77777777" w:rsidR="006C3984" w:rsidRPr="004C5A04" w:rsidRDefault="00000000">
            <w:pPr>
              <w:spacing w:line="276" w:lineRule="auto"/>
              <w:jc w:val="both"/>
              <w:rPr>
                <w:rFonts w:ascii="Times New Roman" w:eastAsia="Times New Roman" w:hAnsi="Times New Roman" w:cs="Times New Roman"/>
                <w:b/>
                <w:bCs/>
                <w:sz w:val="20"/>
                <w:szCs w:val="20"/>
              </w:rPr>
            </w:pPr>
            <w:r w:rsidRPr="004C5A04">
              <w:rPr>
                <w:rFonts w:ascii="Times New Roman" w:eastAsia="Times New Roman" w:hAnsi="Times New Roman" w:cs="Times New Roman"/>
                <w:b/>
                <w:bCs/>
                <w:sz w:val="20"/>
                <w:szCs w:val="20"/>
              </w:rPr>
              <w:t>n_businesses</w:t>
            </w:r>
          </w:p>
        </w:tc>
      </w:tr>
      <w:tr w:rsidR="006C3984" w:rsidRPr="004C5A04" w14:paraId="7FAE6E73" w14:textId="77777777">
        <w:trPr>
          <w:trHeight w:val="405"/>
        </w:trPr>
        <w:tc>
          <w:tcPr>
            <w:tcW w:w="2985"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7A2E2DBB"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Lutz</w:t>
            </w:r>
          </w:p>
        </w:tc>
        <w:tc>
          <w:tcPr>
            <w:tcW w:w="163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589D58EA"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w:t>
            </w:r>
          </w:p>
        </w:tc>
        <w:tc>
          <w:tcPr>
            <w:tcW w:w="232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2768FE1F"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0.475</w:t>
            </w:r>
          </w:p>
        </w:tc>
        <w:tc>
          <w:tcPr>
            <w:tcW w:w="238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01E9C16F"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591</w:t>
            </w:r>
          </w:p>
        </w:tc>
      </w:tr>
      <w:tr w:rsidR="006C3984" w:rsidRPr="004C5A04" w14:paraId="4C8D7E43" w14:textId="77777777">
        <w:trPr>
          <w:trHeight w:val="405"/>
        </w:trPr>
        <w:tc>
          <w:tcPr>
            <w:tcW w:w="2985"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D03BA5"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Southampton</w:t>
            </w:r>
          </w:p>
        </w:tc>
        <w:tc>
          <w:tcPr>
            <w:tcW w:w="163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C8D221B"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w:t>
            </w:r>
          </w:p>
        </w:tc>
        <w:tc>
          <w:tcPr>
            <w:tcW w:w="232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D620E46"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0.467</w:t>
            </w:r>
          </w:p>
        </w:tc>
        <w:tc>
          <w:tcPr>
            <w:tcW w:w="238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5CA4A34"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209</w:t>
            </w:r>
          </w:p>
        </w:tc>
      </w:tr>
      <w:tr w:rsidR="006C3984" w:rsidRPr="004C5A04" w14:paraId="444C5B92" w14:textId="77777777">
        <w:trPr>
          <w:trHeight w:val="405"/>
        </w:trPr>
        <w:tc>
          <w:tcPr>
            <w:tcW w:w="2985" w:type="dxa"/>
            <w:tcBorders>
              <w:top w:val="nil"/>
              <w:left w:val="single" w:sz="6" w:space="0" w:color="CCCCCC"/>
              <w:bottom w:val="single" w:sz="6" w:space="0" w:color="CCCCCC"/>
              <w:right w:val="single" w:sz="6" w:space="0" w:color="CCCCCC"/>
            </w:tcBorders>
            <w:shd w:val="clear" w:color="auto" w:fill="D6E4F0"/>
            <w:tcMar>
              <w:top w:w="80" w:type="dxa"/>
              <w:left w:w="120" w:type="dxa"/>
              <w:bottom w:w="80" w:type="dxa"/>
              <w:right w:w="120" w:type="dxa"/>
            </w:tcMar>
          </w:tcPr>
          <w:p w14:paraId="6B31B438"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Trinity</w:t>
            </w:r>
          </w:p>
        </w:tc>
        <w:tc>
          <w:tcPr>
            <w:tcW w:w="163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6CDBA70D" w14:textId="77777777" w:rsidR="006C3984" w:rsidRPr="004C5A04" w:rsidRDefault="00000000">
            <w:pPr>
              <w:spacing w:line="276" w:lineRule="auto"/>
              <w:jc w:val="center"/>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3</w:t>
            </w:r>
          </w:p>
        </w:tc>
        <w:tc>
          <w:tcPr>
            <w:tcW w:w="232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41A48E57" w14:textId="77777777" w:rsidR="006C3984" w:rsidRPr="004C5A04" w:rsidRDefault="00000000">
            <w:pPr>
              <w:spacing w:line="276" w:lineRule="auto"/>
              <w:jc w:val="both"/>
              <w:rPr>
                <w:rFonts w:ascii="Times New Roman" w:eastAsia="Times New Roman" w:hAnsi="Times New Roman" w:cs="Times New Roman"/>
                <w:b/>
                <w:bCs/>
                <w:color w:val="2E75B6"/>
                <w:sz w:val="20"/>
                <w:szCs w:val="20"/>
              </w:rPr>
            </w:pPr>
            <w:r w:rsidRPr="004C5A04">
              <w:rPr>
                <w:rFonts w:ascii="Times New Roman" w:eastAsia="Times New Roman" w:hAnsi="Times New Roman" w:cs="Times New Roman"/>
                <w:b/>
                <w:bCs/>
                <w:color w:val="2E75B6"/>
                <w:sz w:val="20"/>
                <w:szCs w:val="20"/>
              </w:rPr>
              <w:t>0.461</w:t>
            </w:r>
          </w:p>
        </w:tc>
        <w:tc>
          <w:tcPr>
            <w:tcW w:w="2385" w:type="dxa"/>
            <w:tcBorders>
              <w:top w:val="nil"/>
              <w:left w:val="nil"/>
              <w:bottom w:val="single" w:sz="6" w:space="0" w:color="CCCCCC"/>
              <w:right w:val="single" w:sz="6" w:space="0" w:color="CCCCCC"/>
            </w:tcBorders>
            <w:shd w:val="clear" w:color="auto" w:fill="D6E4F0"/>
            <w:tcMar>
              <w:top w:w="80" w:type="dxa"/>
              <w:left w:w="120" w:type="dxa"/>
              <w:bottom w:w="80" w:type="dxa"/>
              <w:right w:w="120" w:type="dxa"/>
            </w:tcMar>
          </w:tcPr>
          <w:p w14:paraId="60F579BE" w14:textId="77777777" w:rsidR="006C3984" w:rsidRPr="004C5A04" w:rsidRDefault="00000000">
            <w:pPr>
              <w:spacing w:line="276" w:lineRule="auto"/>
              <w:jc w:val="both"/>
              <w:rPr>
                <w:rFonts w:ascii="Times New Roman" w:eastAsia="Times New Roman" w:hAnsi="Times New Roman" w:cs="Times New Roman"/>
                <w:sz w:val="20"/>
                <w:szCs w:val="20"/>
              </w:rPr>
            </w:pPr>
            <w:r w:rsidRPr="004C5A04">
              <w:rPr>
                <w:rFonts w:ascii="Times New Roman" w:eastAsia="Times New Roman" w:hAnsi="Times New Roman" w:cs="Times New Roman"/>
                <w:sz w:val="20"/>
                <w:szCs w:val="20"/>
              </w:rPr>
              <w:t>108</w:t>
            </w:r>
          </w:p>
        </w:tc>
      </w:tr>
    </w:tbl>
    <w:p w14:paraId="4061B8F2" w14:textId="77777777" w:rsidR="006C3984" w:rsidRPr="004C5A04" w:rsidRDefault="00000000">
      <w:pPr>
        <w:spacing w:before="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 </w:t>
      </w:r>
    </w:p>
    <w:p w14:paraId="0000EBA4" w14:textId="77777777" w:rsidR="006C3984" w:rsidRPr="004C5A04" w:rsidRDefault="00000000">
      <w:pPr>
        <w:pStyle w:val="Ttulo2"/>
        <w:pBdr>
          <w:top w:val="none" w:sz="0" w:space="0" w:color="auto"/>
          <w:left w:val="none" w:sz="0" w:space="0" w:color="auto"/>
          <w:bottom w:val="none" w:sz="0" w:space="0" w:color="auto"/>
          <w:right w:val="none" w:sz="0" w:space="0" w:color="auto"/>
          <w:between w:val="none" w:sz="0" w:space="0" w:color="auto"/>
        </w:pBdr>
        <w:spacing w:before="360" w:after="80" w:line="276" w:lineRule="auto"/>
        <w:jc w:val="both"/>
        <w:rPr>
          <w:rFonts w:ascii="Times New Roman" w:eastAsia="Times New Roman" w:hAnsi="Times New Roman" w:cs="Times New Roman"/>
          <w:color w:val="000000"/>
        </w:rPr>
      </w:pPr>
      <w:bookmarkStart w:id="31" w:name="_heading=h.qxxpxsrzrzf7" w:colFirst="0" w:colLast="0"/>
      <w:bookmarkEnd w:id="31"/>
      <w:r w:rsidRPr="004C5A04">
        <w:rPr>
          <w:rFonts w:ascii="Times New Roman" w:eastAsia="Times New Roman" w:hAnsi="Times New Roman" w:cs="Times New Roman"/>
          <w:color w:val="000000"/>
        </w:rPr>
        <w:t>12.4 Root Causes of Clustering Difficulty</w:t>
      </w:r>
    </w:p>
    <w:p w14:paraId="3E5CB03F" w14:textId="77777777" w:rsidR="006C3984" w:rsidRPr="004C5A04" w:rsidRDefault="00000000">
      <w:pPr>
        <w:spacing w:before="80" w:after="8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weak overall silhouette (0.215) has two identifiable structural causes:</w:t>
      </w:r>
    </w:p>
    <w:p w14:paraId="04E2272D"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Continuous distribution: City commercial personalities form a continuum rather than discrete clusters. There is no natural gap in the PCA space between suburban dining and generalist cities — the transition is gradual.</w:t>
      </w:r>
    </w:p>
    <w:p w14:paraId="730592C8" w14:textId="77777777" w:rsidR="006C3984" w:rsidRPr="004C5A04" w:rsidRDefault="00000000">
      <w:pPr>
        <w:spacing w:before="40" w:after="40" w:line="276" w:lineRule="auto"/>
        <w:ind w:left="1080" w:hanging="360"/>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w:t>
      </w:r>
      <w:r w:rsidRPr="004C5A04">
        <w:rPr>
          <w:rFonts w:ascii="Times New Roman" w:eastAsia="Times New Roman" w:hAnsi="Times New Roman" w:cs="Times New Roman"/>
          <w:sz w:val="14"/>
          <w:szCs w:val="14"/>
        </w:rPr>
        <w:t xml:space="preserve">   </w:t>
      </w:r>
      <w:r w:rsidRPr="004C5A04">
        <w:rPr>
          <w:rFonts w:ascii="Times New Roman" w:eastAsia="Times New Roman" w:hAnsi="Times New Roman" w:cs="Times New Roman"/>
          <w:sz w:val="14"/>
          <w:szCs w:val="14"/>
        </w:rPr>
        <w:tab/>
      </w:r>
      <w:r w:rsidRPr="004C5A04">
        <w:rPr>
          <w:rFonts w:ascii="Times New Roman" w:eastAsia="Times New Roman" w:hAnsi="Times New Roman" w:cs="Times New Roman"/>
          <w:sz w:val="24"/>
          <w:szCs w:val="24"/>
        </w:rPr>
        <w:t>Food_dining dominance: All clusters are heavily loaded on food_dining personality (confirmed by heatmap). Secondary dimensions (nightlife, wellness) produce finer separations but with lower discriminative power.</w:t>
      </w:r>
    </w:p>
    <w:p w14:paraId="37DCEDA8" w14:textId="77777777" w:rsidR="006C3984" w:rsidRPr="004C5A04" w:rsidRDefault="006C3984">
      <w:pPr>
        <w:spacing w:before="40" w:after="40" w:line="276" w:lineRule="auto"/>
        <w:ind w:left="1080" w:hanging="360"/>
        <w:jc w:val="both"/>
        <w:rPr>
          <w:rFonts w:ascii="Times New Roman" w:eastAsia="Times New Roman" w:hAnsi="Times New Roman" w:cs="Times New Roman"/>
          <w:sz w:val="24"/>
          <w:szCs w:val="24"/>
        </w:rPr>
      </w:pPr>
    </w:p>
    <w:p w14:paraId="31960832" w14:textId="77777777" w:rsidR="006C3984" w:rsidRPr="004C5A04" w:rsidRDefault="00000000">
      <w:pPr>
        <w:pStyle w:val="Ttulo1"/>
        <w:spacing w:after="240" w:line="276" w:lineRule="auto"/>
        <w:rPr>
          <w:rFonts w:ascii="Times New Roman" w:eastAsia="Times New Roman" w:hAnsi="Times New Roman" w:cs="Times New Roman"/>
          <w:color w:val="000000"/>
          <w:sz w:val="26"/>
          <w:szCs w:val="26"/>
        </w:rPr>
      </w:pPr>
      <w:bookmarkStart w:id="32" w:name="_heading=h.2qjqd67umnph" w:colFirst="0" w:colLast="0"/>
      <w:bookmarkEnd w:id="32"/>
      <w:r w:rsidRPr="004C5A04">
        <w:rPr>
          <w:rFonts w:ascii="Times New Roman" w:eastAsia="Times New Roman" w:hAnsi="Times New Roman" w:cs="Times New Roman"/>
          <w:color w:val="000000"/>
          <w:sz w:val="26"/>
          <w:szCs w:val="26"/>
        </w:rPr>
        <w:lastRenderedPageBreak/>
        <w:t>13. Recommendation and Ranking Engine (Week 11)</w:t>
      </w:r>
    </w:p>
    <w:p w14:paraId="63C5288C" w14:textId="77777777" w:rsidR="006C3984" w:rsidRPr="004C5A04" w:rsidRDefault="00000000">
      <w:pPr>
        <w:pStyle w:val="Ttulo2"/>
        <w:spacing w:after="240" w:line="276" w:lineRule="auto"/>
        <w:jc w:val="both"/>
        <w:rPr>
          <w:rFonts w:ascii="Times New Roman" w:eastAsia="Times New Roman" w:hAnsi="Times New Roman" w:cs="Times New Roman"/>
          <w:color w:val="000000"/>
        </w:rPr>
      </w:pPr>
      <w:bookmarkStart w:id="33" w:name="_heading=h.cudf53w2umu9" w:colFirst="0" w:colLast="0"/>
      <w:bookmarkEnd w:id="33"/>
      <w:r w:rsidRPr="004C5A04">
        <w:rPr>
          <w:rFonts w:ascii="Times New Roman" w:eastAsia="Times New Roman" w:hAnsi="Times New Roman" w:cs="Times New Roman"/>
          <w:color w:val="000000"/>
        </w:rPr>
        <w:t>13.1 Objective</w:t>
      </w:r>
    </w:p>
    <w:p w14:paraId="1DB18084"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This derivable’s objective is to transform the city representations developed in previous weeks into a decision-support system capable of recommending travel destinations. Rather than predicting ratings directly, the system addresses a ranking problem: given a user's historical travel behavior inferred from Yelp reviews, the model ranks candidate cities according to their estimated relevance and recommends the most suitable destinations.</w:t>
      </w:r>
    </w:p>
    <w:p w14:paraId="3D9C12E2"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system supports the following decision:</w:t>
      </w:r>
    </w:p>
    <w:p w14:paraId="278D3428"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i/>
          <w:iCs/>
          <w:sz w:val="24"/>
          <w:szCs w:val="24"/>
        </w:rPr>
        <w:t>"Which city should a traveler visit next based on the cities they have previously enjoyed?"</w:t>
      </w:r>
    </w:p>
    <w:p w14:paraId="6F16A404"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unit being ranked is the city. Unlike traditional Yelp recommender systems that suggest individual businesses, restaurants, or services, this project operates at the city level. Each recommendation corresponds to an entire destination represented through its aggregated commercial personality profile.</w:t>
      </w:r>
    </w:p>
    <w:p w14:paraId="529F2437"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 xml:space="preserve">This project is classified as a </w:t>
      </w:r>
      <w:r w:rsidRPr="004C5A04">
        <w:rPr>
          <w:rFonts w:ascii="Times New Roman" w:eastAsia="Times New Roman" w:hAnsi="Times New Roman" w:cs="Times New Roman"/>
          <w:b/>
          <w:bCs/>
          <w:sz w:val="24"/>
          <w:szCs w:val="24"/>
        </w:rPr>
        <w:t>Recommendation and Ranking System</w:t>
      </w:r>
    </w:p>
    <w:p w14:paraId="3E3D2813"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It is not a pure prediction task because the final objective is not estimating a numerical rating. Instead, the system generates an ordered list of candidate destinations according to estimated user preference.</w:t>
      </w:r>
    </w:p>
    <w:p w14:paraId="4B372F6D" w14:textId="77777777" w:rsidR="006C3984" w:rsidRPr="004C5A04" w:rsidRDefault="00000000">
      <w:pPr>
        <w:pStyle w:val="Ttulo2"/>
        <w:spacing w:after="240" w:line="276" w:lineRule="auto"/>
        <w:jc w:val="both"/>
        <w:rPr>
          <w:rFonts w:ascii="Times New Roman" w:eastAsia="Times New Roman" w:hAnsi="Times New Roman" w:cs="Times New Roman"/>
          <w:sz w:val="24"/>
          <w:szCs w:val="24"/>
        </w:rPr>
      </w:pPr>
      <w:bookmarkStart w:id="34" w:name="_heading=h.cd5zfoex82hp" w:colFirst="0" w:colLast="0"/>
      <w:bookmarkEnd w:id="34"/>
      <w:r w:rsidRPr="004C5A04">
        <w:rPr>
          <w:rFonts w:ascii="Times New Roman" w:eastAsia="Times New Roman" w:hAnsi="Times New Roman" w:cs="Times New Roman"/>
          <w:color w:val="000000"/>
        </w:rPr>
        <w:t>13.2 Data Alignment</w:t>
      </w:r>
    </w:p>
    <w:p w14:paraId="1F23503A"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recommendation pipeline integrates multiple artifacts developed throughout the course.</w:t>
      </w:r>
    </w:p>
    <w:p w14:paraId="28C97C91" w14:textId="77777777" w:rsidR="006C3984" w:rsidRPr="004C5A04" w:rsidRDefault="00000000">
      <w:pPr>
        <w:spacing w:after="240" w:line="276" w:lineRule="auto"/>
        <w:jc w:val="both"/>
        <w:rPr>
          <w:rFonts w:ascii="Times New Roman" w:eastAsia="Times New Roman" w:hAnsi="Times New Roman" w:cs="Times New Roman"/>
          <w:b/>
          <w:bCs/>
          <w:sz w:val="24"/>
          <w:szCs w:val="24"/>
        </w:rPr>
      </w:pPr>
      <w:r w:rsidRPr="004C5A04">
        <w:rPr>
          <w:rFonts w:ascii="Times New Roman" w:eastAsia="Times New Roman" w:hAnsi="Times New Roman" w:cs="Times New Roman"/>
          <w:b/>
          <w:bCs/>
          <w:sz w:val="24"/>
          <w:szCs w:val="24"/>
        </w:rPr>
        <w:t>Interaction Layer</w:t>
      </w:r>
    </w:p>
    <w:p w14:paraId="54BC82B1"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User-city interactions were derived from Yelp review data by aggregating business ratings at the city level. Each interaction contains the user_id, city_clean (city), rating. However, we applied a threshold that consists of a city preference signal that is considered valid only when the user reviewed at least three businesses within that city.</w:t>
      </w:r>
    </w:p>
    <w:p w14:paraId="5EEEAD18"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b/>
          <w:bCs/>
          <w:sz w:val="24"/>
          <w:szCs w:val="24"/>
        </w:rPr>
        <w:t>Feature Layer</w:t>
      </w:r>
    </w:p>
    <w:p w14:paraId="05736809"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Each city is represented using: Commercial personality features, PCA latent embeddings</w:t>
      </w:r>
    </w:p>
    <w:p w14:paraId="376ACD7A"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The final representation consists of 28 principal components capturing approximately 75% of total variance.</w:t>
      </w:r>
    </w:p>
    <w:p w14:paraId="1759A19B" w14:textId="77777777" w:rsidR="006C3984" w:rsidRPr="004C5A04" w:rsidRDefault="00000000">
      <w:pPr>
        <w:spacing w:after="240" w:line="276" w:lineRule="auto"/>
        <w:jc w:val="both"/>
        <w:rPr>
          <w:rFonts w:ascii="Times New Roman" w:eastAsia="Times New Roman" w:hAnsi="Times New Roman" w:cs="Times New Roman"/>
          <w:b/>
          <w:bCs/>
          <w:sz w:val="24"/>
          <w:szCs w:val="24"/>
        </w:rPr>
      </w:pPr>
      <w:r w:rsidRPr="004C5A04">
        <w:rPr>
          <w:rFonts w:ascii="Times New Roman" w:eastAsia="Times New Roman" w:hAnsi="Times New Roman" w:cs="Times New Roman"/>
          <w:b/>
          <w:bCs/>
          <w:sz w:val="24"/>
          <w:szCs w:val="24"/>
        </w:rPr>
        <w:t>Segmentation Layer</w:t>
      </w:r>
    </w:p>
    <w:p w14:paraId="64997A71"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lastRenderedPageBreak/>
        <w:t>Cities were assigned to one of four commercial archetypes using K-Means clustering (k = 4).</w:t>
      </w:r>
    </w:p>
    <w:p w14:paraId="6EFB37A9"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resulting clusters are:</w:t>
      </w:r>
    </w:p>
    <w:p w14:paraId="36933CD7"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Cluster 0: Mainstream Suburban Dining</w:t>
      </w:r>
    </w:p>
    <w:p w14:paraId="4991D3E7"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Cluster 1: Tourism and Leisure Beach Destinations</w:t>
      </w:r>
    </w:p>
    <w:p w14:paraId="7A7B2FEA"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Cluster 2: Upscale Lifestyle Suburbs</w:t>
      </w:r>
    </w:p>
    <w:p w14:paraId="62EA0C88"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Cluster 3: Balanced Urban-Commercial Cities</w:t>
      </w:r>
    </w:p>
    <w:p w14:paraId="47EFA63B" w14:textId="77777777" w:rsidR="006C3984" w:rsidRPr="004C5A04" w:rsidRDefault="00000000">
      <w:pPr>
        <w:spacing w:after="240" w:line="276" w:lineRule="auto"/>
        <w:jc w:val="both"/>
        <w:rPr>
          <w:rFonts w:ascii="Times New Roman" w:eastAsia="Times New Roman" w:hAnsi="Times New Roman" w:cs="Times New Roman"/>
          <w:b/>
          <w:bCs/>
          <w:sz w:val="24"/>
          <w:szCs w:val="24"/>
          <w:lang w:val="en-US"/>
        </w:rPr>
      </w:pPr>
      <w:r w:rsidRPr="004C5A04">
        <w:rPr>
          <w:rFonts w:ascii="Times New Roman" w:eastAsia="Times New Roman" w:hAnsi="Times New Roman" w:cs="Times New Roman"/>
          <w:b/>
          <w:bCs/>
          <w:sz w:val="24"/>
          <w:szCs w:val="24"/>
          <w:lang w:val="en-US"/>
        </w:rPr>
        <w:t>Ranking Layer</w:t>
      </w:r>
    </w:p>
    <w:p w14:paraId="4FC903B1"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recommendation engine combines collaborative filtering signals, content similarity signals and popularity signals to produce a final ranking score for each candidate city.</w:t>
      </w:r>
    </w:p>
    <w:p w14:paraId="6D9F8A78" w14:textId="77777777" w:rsidR="006C3984" w:rsidRPr="004C5A04" w:rsidRDefault="006C3984">
      <w:pPr>
        <w:spacing w:after="240" w:line="276" w:lineRule="auto"/>
        <w:jc w:val="both"/>
        <w:rPr>
          <w:rFonts w:ascii="Times New Roman" w:eastAsia="Times New Roman" w:hAnsi="Times New Roman" w:cs="Times New Roman"/>
          <w:sz w:val="24"/>
          <w:szCs w:val="24"/>
          <w:lang w:val="en-US"/>
        </w:rPr>
      </w:pPr>
    </w:p>
    <w:p w14:paraId="1C90106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data flow is summarized below:</w:t>
      </w:r>
    </w:p>
    <w:p w14:paraId="5DD163EE"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sdt>
        <w:sdtPr>
          <w:rPr>
            <w:rFonts w:ascii="Times New Roman" w:hAnsi="Times New Roman" w:cs="Times New Roman"/>
          </w:rPr>
          <w:tag w:val="goog_rdk_15"/>
          <w:id w:val="1914665463"/>
        </w:sdtPr>
        <w:sdtContent>
          <w:r w:rsidRPr="004C5A04">
            <w:rPr>
              <w:rFonts w:ascii="Times New Roman" w:eastAsia="Cardo" w:hAnsi="Times New Roman" w:cs="Times New Roman"/>
              <w:sz w:val="24"/>
              <w:szCs w:val="24"/>
              <w:lang w:val="en-US"/>
            </w:rPr>
            <w:t xml:space="preserve">User Reviews → User-City Matrix </w:t>
          </w:r>
        </w:sdtContent>
      </w:sdt>
    </w:p>
    <w:p w14:paraId="44F3839E"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sdt>
        <w:sdtPr>
          <w:rPr>
            <w:rFonts w:ascii="Times New Roman" w:hAnsi="Times New Roman" w:cs="Times New Roman"/>
          </w:rPr>
          <w:tag w:val="goog_rdk_16"/>
          <w:id w:val="1752211949"/>
        </w:sdtPr>
        <w:sdtContent>
          <w:r w:rsidRPr="004C5A04">
            <w:rPr>
              <w:rFonts w:ascii="Times New Roman" w:eastAsia="Cardo" w:hAnsi="Times New Roman" w:cs="Times New Roman"/>
              <w:sz w:val="24"/>
              <w:szCs w:val="24"/>
              <w:lang w:val="en-US"/>
            </w:rPr>
            <w:t>→ City Features → PCA Embeddings → City Clusters</w:t>
          </w:r>
        </w:sdtContent>
      </w:sdt>
    </w:p>
    <w:p w14:paraId="4D0D1C4A"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sdt>
        <w:sdtPr>
          <w:rPr>
            <w:rFonts w:ascii="Times New Roman" w:hAnsi="Times New Roman" w:cs="Times New Roman"/>
          </w:rPr>
          <w:tag w:val="goog_rdk_17"/>
          <w:id w:val="-1862810660"/>
        </w:sdtPr>
        <w:sdtContent>
          <w:r w:rsidRPr="004C5A04">
            <w:rPr>
              <w:rFonts w:ascii="Times New Roman" w:eastAsia="Cardo" w:hAnsi="Times New Roman" w:cs="Times New Roman"/>
              <w:sz w:val="24"/>
              <w:szCs w:val="24"/>
              <w:lang w:val="en-US"/>
            </w:rPr>
            <w:t>→ Ranking Model → Recommended Cities</w:t>
          </w:r>
        </w:sdtContent>
      </w:sdt>
    </w:p>
    <w:p w14:paraId="0B031F33" w14:textId="77777777" w:rsidR="006C3984" w:rsidRPr="004C5A04" w:rsidRDefault="00000000">
      <w:pPr>
        <w:pStyle w:val="Ttulo2"/>
        <w:spacing w:after="240" w:line="276" w:lineRule="auto"/>
        <w:jc w:val="both"/>
        <w:rPr>
          <w:rFonts w:ascii="Times New Roman" w:eastAsia="Times New Roman" w:hAnsi="Times New Roman" w:cs="Times New Roman"/>
          <w:color w:val="000000"/>
          <w:lang w:val="en-US"/>
        </w:rPr>
      </w:pPr>
      <w:bookmarkStart w:id="35" w:name="_heading=h.37gerfsijr6d" w:colFirst="0" w:colLast="0"/>
      <w:bookmarkEnd w:id="35"/>
      <w:r w:rsidRPr="004C5A04">
        <w:rPr>
          <w:rFonts w:ascii="Times New Roman" w:eastAsia="Times New Roman" w:hAnsi="Times New Roman" w:cs="Times New Roman"/>
          <w:color w:val="000000"/>
          <w:lang w:val="en-US"/>
        </w:rPr>
        <w:t>14.3 Candidate Pool Definition</w:t>
      </w:r>
    </w:p>
    <w:p w14:paraId="11D0929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candidate pool defines the set of cities eligible to be recommended.</w:t>
      </w:r>
    </w:p>
    <w:p w14:paraId="09955586"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For each user, candidate cities are defined as:</w:t>
      </w:r>
    </w:p>
    <w:p w14:paraId="40FEA9E8"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sdt>
        <w:sdtPr>
          <w:rPr>
            <w:rFonts w:ascii="Times New Roman" w:hAnsi="Times New Roman" w:cs="Times New Roman"/>
          </w:rPr>
          <w:tag w:val="goog_rdk_18"/>
          <w:id w:val="-1366683931"/>
        </w:sdtPr>
        <w:sdtContent>
          <w:r w:rsidRPr="004C5A04">
            <w:rPr>
              <w:rFonts w:ascii="Times New Roman" w:eastAsia="Gungsuh" w:hAnsi="Times New Roman" w:cs="Times New Roman"/>
              <w:sz w:val="24"/>
              <w:szCs w:val="24"/>
              <w:lang w:val="en-US"/>
            </w:rPr>
            <w:t>Candidate Pool = All Cities (219 cities) − Cities Observed During Training</w:t>
          </w:r>
        </w:sdtContent>
      </w:sdt>
    </w:p>
    <w:p w14:paraId="04C8F3EA"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This means that cities already visited by the user in the training set are excluded from recommendation. This candidate-pool definition prevents trivial recommendations and ensures that only unseen destinations are evaluated.</w:t>
      </w:r>
    </w:p>
    <w:p w14:paraId="2C420830" w14:textId="77777777" w:rsidR="006C3984" w:rsidRPr="004C5A04" w:rsidRDefault="00000000">
      <w:pPr>
        <w:pStyle w:val="Ttulo2"/>
        <w:spacing w:after="240" w:line="276" w:lineRule="auto"/>
        <w:jc w:val="both"/>
        <w:rPr>
          <w:rFonts w:ascii="Times New Roman" w:eastAsia="Times New Roman" w:hAnsi="Times New Roman" w:cs="Times New Roman"/>
          <w:color w:val="000000"/>
          <w:lang w:val="en-US"/>
        </w:rPr>
      </w:pPr>
      <w:bookmarkStart w:id="36" w:name="_heading=h.dycqim12kbi8" w:colFirst="0" w:colLast="0"/>
      <w:bookmarkEnd w:id="36"/>
      <w:r w:rsidRPr="004C5A04">
        <w:rPr>
          <w:rFonts w:ascii="Times New Roman" w:eastAsia="Times New Roman" w:hAnsi="Times New Roman" w:cs="Times New Roman"/>
          <w:color w:val="000000"/>
          <w:lang w:val="en-US"/>
        </w:rPr>
        <w:t>14.4 Baseline System</w:t>
      </w:r>
    </w:p>
    <w:p w14:paraId="7C40EB68"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A popularity-based recommender was implemented as the baseline. This baseline represents the simplest recommendation strategy and serves as a fair benchmark against which more sophisticated models can be compared.</w:t>
      </w:r>
    </w:p>
    <w:p w14:paraId="6193EA0B"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lastRenderedPageBreak/>
        <w:t>Method</w:t>
      </w:r>
    </w:p>
    <w:p w14:paraId="02868C2E"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lang w:val="en-US"/>
        </w:rPr>
        <w:t xml:space="preserve">Each city receives a popularity score based on number of user interactions and average city rating. </w:t>
      </w:r>
      <w:r w:rsidRPr="004C5A04">
        <w:rPr>
          <w:rFonts w:ascii="Times New Roman" w:eastAsia="Times New Roman" w:hAnsi="Times New Roman" w:cs="Times New Roman"/>
          <w:sz w:val="24"/>
          <w:szCs w:val="24"/>
        </w:rPr>
        <w:t>Cities are ranked globally according to this score.</w:t>
      </w:r>
    </w:p>
    <w:p w14:paraId="7EBC6E90"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Advantages:</w:t>
      </w:r>
    </w:p>
    <w:p w14:paraId="1DEA90D0" w14:textId="77777777" w:rsidR="006C3984" w:rsidRPr="004C5A04" w:rsidRDefault="00000000">
      <w:pPr>
        <w:numPr>
          <w:ilvl w:val="0"/>
          <w:numId w:val="7"/>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Simple</w:t>
      </w:r>
    </w:p>
    <w:p w14:paraId="4AC247C4" w14:textId="77777777" w:rsidR="006C3984" w:rsidRPr="004C5A04" w:rsidRDefault="00000000">
      <w:pPr>
        <w:numPr>
          <w:ilvl w:val="0"/>
          <w:numId w:val="7"/>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Fast</w:t>
      </w:r>
    </w:p>
    <w:p w14:paraId="1A47F9A1" w14:textId="77777777" w:rsidR="006C3984" w:rsidRPr="004C5A04" w:rsidRDefault="00000000">
      <w:pPr>
        <w:numPr>
          <w:ilvl w:val="0"/>
          <w:numId w:val="7"/>
        </w:num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Interpretable</w:t>
      </w:r>
    </w:p>
    <w:p w14:paraId="56405DA5"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Limitations:</w:t>
      </w:r>
    </w:p>
    <w:p w14:paraId="7E5559B4" w14:textId="77777777" w:rsidR="006C3984" w:rsidRPr="004C5A04" w:rsidRDefault="00000000">
      <w:pPr>
        <w:numPr>
          <w:ilvl w:val="0"/>
          <w:numId w:val="4"/>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Ignores user preferences</w:t>
      </w:r>
    </w:p>
    <w:p w14:paraId="2B5F5BA2" w14:textId="77777777" w:rsidR="006C3984" w:rsidRPr="004C5A04" w:rsidRDefault="00000000">
      <w:pPr>
        <w:numPr>
          <w:ilvl w:val="0"/>
          <w:numId w:val="4"/>
        </w:numPr>
        <w:spacing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Produces identical recommendations for all users</w:t>
      </w:r>
    </w:p>
    <w:p w14:paraId="044B1877" w14:textId="77777777" w:rsidR="006C3984" w:rsidRPr="004C5A04" w:rsidRDefault="00000000">
      <w:pPr>
        <w:numPr>
          <w:ilvl w:val="0"/>
          <w:numId w:val="4"/>
        </w:num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Cannot capture niche travel interests</w:t>
      </w:r>
    </w:p>
    <w:p w14:paraId="4FF6531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For these reasons, popularity serves as a minimum-performance baseline.</w:t>
      </w:r>
    </w:p>
    <w:p w14:paraId="37DD71BE" w14:textId="77777777" w:rsidR="006C3984" w:rsidRPr="004C5A04" w:rsidRDefault="00000000">
      <w:pPr>
        <w:pStyle w:val="Ttulo2"/>
        <w:spacing w:after="240" w:line="276" w:lineRule="auto"/>
        <w:jc w:val="both"/>
        <w:rPr>
          <w:rFonts w:ascii="Times New Roman" w:eastAsia="Times New Roman" w:hAnsi="Times New Roman" w:cs="Times New Roman"/>
          <w:sz w:val="24"/>
          <w:szCs w:val="24"/>
          <w:lang w:val="en-US"/>
        </w:rPr>
      </w:pPr>
      <w:bookmarkStart w:id="37" w:name="_heading=h.d0f8rmfht7va" w:colFirst="0" w:colLast="0"/>
      <w:bookmarkEnd w:id="37"/>
      <w:r w:rsidRPr="004C5A04">
        <w:rPr>
          <w:rFonts w:ascii="Times New Roman" w:hAnsi="Times New Roman" w:cs="Times New Roman"/>
          <w:color w:val="000000"/>
          <w:lang w:val="en-US"/>
        </w:rPr>
        <w:t>14.5 Advanced Recommendation System</w:t>
      </w:r>
    </w:p>
    <w:p w14:paraId="4561533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A hybrid recommendation model was implemented as the primary system.</w:t>
      </w:r>
    </w:p>
    <w:p w14:paraId="41C1A8D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model combines three complementary signals:</w:t>
      </w:r>
    </w:p>
    <w:p w14:paraId="3D7612DF" w14:textId="77777777" w:rsidR="006C3984" w:rsidRPr="004C5A04" w:rsidRDefault="00000000">
      <w:pPr>
        <w:spacing w:after="240" w:line="276" w:lineRule="auto"/>
        <w:jc w:val="both"/>
        <w:rPr>
          <w:rFonts w:ascii="Times New Roman" w:eastAsia="Times New Roman" w:hAnsi="Times New Roman" w:cs="Times New Roman"/>
          <w:b/>
          <w:bCs/>
          <w:sz w:val="24"/>
          <w:szCs w:val="24"/>
          <w:lang w:val="en-US"/>
        </w:rPr>
      </w:pPr>
      <w:r w:rsidRPr="004C5A04">
        <w:rPr>
          <w:rFonts w:ascii="Times New Roman" w:eastAsia="Times New Roman" w:hAnsi="Times New Roman" w:cs="Times New Roman"/>
          <w:b/>
          <w:bCs/>
          <w:sz w:val="24"/>
          <w:szCs w:val="24"/>
          <w:lang w:val="en-US"/>
        </w:rPr>
        <w:t>Collaborative Filtering Component</w:t>
      </w:r>
    </w:p>
    <w:p w14:paraId="75BED0A5"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A user-city interaction matrix was constructed. Matrix factorization was performed using Truncated Singular Value Decomposition (SVD). The collaborative component captures latent travel preferences shared among users.</w:t>
      </w:r>
    </w:p>
    <w:p w14:paraId="34574FC4"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Advantages:</w:t>
      </w:r>
    </w:p>
    <w:p w14:paraId="149BD56B" w14:textId="77777777" w:rsidR="006C3984" w:rsidRPr="004C5A04" w:rsidRDefault="00000000">
      <w:pPr>
        <w:numPr>
          <w:ilvl w:val="0"/>
          <w:numId w:val="9"/>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Learns hidden preference patterns</w:t>
      </w:r>
    </w:p>
    <w:p w14:paraId="39571ABA" w14:textId="77777777" w:rsidR="006C3984" w:rsidRPr="004C5A04" w:rsidRDefault="00000000">
      <w:pPr>
        <w:numPr>
          <w:ilvl w:val="0"/>
          <w:numId w:val="9"/>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Personalizes recommendations</w:t>
      </w:r>
    </w:p>
    <w:p w14:paraId="5DA91587" w14:textId="77777777" w:rsidR="006C3984" w:rsidRPr="004C5A04" w:rsidRDefault="00000000">
      <w:pPr>
        <w:numPr>
          <w:ilvl w:val="0"/>
          <w:numId w:val="9"/>
        </w:num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Exploits collective behavior</w:t>
      </w:r>
    </w:p>
    <w:p w14:paraId="3AABD295" w14:textId="77777777" w:rsidR="006C3984" w:rsidRPr="004C5A04" w:rsidRDefault="00000000">
      <w:pPr>
        <w:spacing w:after="240" w:line="276" w:lineRule="auto"/>
        <w:jc w:val="both"/>
        <w:rPr>
          <w:rFonts w:ascii="Times New Roman" w:eastAsia="Times New Roman" w:hAnsi="Times New Roman" w:cs="Times New Roman"/>
          <w:b/>
          <w:bCs/>
          <w:sz w:val="24"/>
          <w:szCs w:val="24"/>
        </w:rPr>
      </w:pPr>
      <w:r w:rsidRPr="004C5A04">
        <w:rPr>
          <w:rFonts w:ascii="Times New Roman" w:eastAsia="Times New Roman" w:hAnsi="Times New Roman" w:cs="Times New Roman"/>
          <w:b/>
          <w:bCs/>
          <w:sz w:val="24"/>
          <w:szCs w:val="24"/>
        </w:rPr>
        <w:t>Content-Based Component</w:t>
      </w:r>
    </w:p>
    <w:p w14:paraId="6CBA5F3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Each city is represented through 28 PCA latent dimensions.</w:t>
      </w:r>
    </w:p>
    <w:p w14:paraId="44E4A171"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A user profile is constructed as a weighted average of the embeddings associated with cities previously visited by the user.</w:t>
      </w:r>
    </w:p>
    <w:p w14:paraId="121256A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Cosine similarity is then computed between the user profile and candidate city embeddings.</w:t>
      </w:r>
    </w:p>
    <w:p w14:paraId="6493F087"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lastRenderedPageBreak/>
        <w:t>Advantages:</w:t>
      </w:r>
    </w:p>
    <w:p w14:paraId="1A7F6867" w14:textId="77777777" w:rsidR="006C3984" w:rsidRPr="004C5A04" w:rsidRDefault="00000000">
      <w:pPr>
        <w:numPr>
          <w:ilvl w:val="0"/>
          <w:numId w:val="3"/>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Uses city characteristics directly</w:t>
      </w:r>
    </w:p>
    <w:p w14:paraId="24D4E67A" w14:textId="77777777" w:rsidR="006C3984" w:rsidRPr="004C5A04" w:rsidRDefault="00000000">
      <w:pPr>
        <w:numPr>
          <w:ilvl w:val="0"/>
          <w:numId w:val="3"/>
        </w:numPr>
        <w:spacing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Handles sparse interactions better</w:t>
      </w:r>
    </w:p>
    <w:p w14:paraId="169A8C7F" w14:textId="77777777" w:rsidR="006C3984" w:rsidRPr="004C5A04" w:rsidRDefault="00000000">
      <w:pPr>
        <w:numPr>
          <w:ilvl w:val="0"/>
          <w:numId w:val="3"/>
        </w:num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Provides explainable recommendations</w:t>
      </w:r>
    </w:p>
    <w:p w14:paraId="420CA420"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b/>
          <w:bCs/>
          <w:sz w:val="24"/>
          <w:szCs w:val="24"/>
        </w:rPr>
        <w:t>Popularity Component</w:t>
      </w:r>
    </w:p>
    <w:p w14:paraId="7A013E1B"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A popularity adjustment is incorporated to favor destinations that consistently receive positive engagement.</w:t>
      </w:r>
    </w:p>
    <w:p w14:paraId="1CB893E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This component reduces the risk of recommending highly similar but extremely unpopular cities.</w:t>
      </w:r>
    </w:p>
    <w:p w14:paraId="700E2B87" w14:textId="77777777" w:rsidR="006C3984" w:rsidRPr="004C5A04" w:rsidRDefault="00000000">
      <w:pPr>
        <w:spacing w:after="240" w:line="276" w:lineRule="auto"/>
        <w:jc w:val="both"/>
        <w:rPr>
          <w:rFonts w:ascii="Times New Roman" w:eastAsia="Times New Roman" w:hAnsi="Times New Roman" w:cs="Times New Roman"/>
          <w:b/>
          <w:bCs/>
          <w:sz w:val="24"/>
          <w:szCs w:val="24"/>
          <w:lang w:val="en-US"/>
        </w:rPr>
      </w:pPr>
      <w:r w:rsidRPr="004C5A04">
        <w:rPr>
          <w:rFonts w:ascii="Times New Roman" w:eastAsia="Times New Roman" w:hAnsi="Times New Roman" w:cs="Times New Roman"/>
          <w:b/>
          <w:bCs/>
          <w:sz w:val="24"/>
          <w:szCs w:val="24"/>
          <w:lang w:val="en-US"/>
        </w:rPr>
        <w:t>Hybrid Score</w:t>
      </w:r>
    </w:p>
    <w:p w14:paraId="6AA8BF7E"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final ranking score is computed as:</w:t>
      </w:r>
    </w:p>
    <w:p w14:paraId="66C742BA"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HybridScore =0.85 × CFScore +0.05 × ContentScore + 0.10 × PopularityScore</w:t>
      </w:r>
    </w:p>
    <w:p w14:paraId="0557C06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weights were selected empirically based on offline evaluation results.</w:t>
      </w:r>
    </w:p>
    <w:p w14:paraId="127BDE72" w14:textId="77777777" w:rsidR="006C3984" w:rsidRPr="004C5A04" w:rsidRDefault="00000000">
      <w:pPr>
        <w:pStyle w:val="Ttulo2"/>
        <w:spacing w:after="240" w:line="276" w:lineRule="auto"/>
        <w:jc w:val="both"/>
        <w:rPr>
          <w:rFonts w:ascii="Times New Roman" w:eastAsia="Times New Roman" w:hAnsi="Times New Roman" w:cs="Times New Roman"/>
          <w:color w:val="000000"/>
          <w:lang w:val="en-US"/>
        </w:rPr>
      </w:pPr>
      <w:bookmarkStart w:id="38" w:name="_heading=h.27v05qbrrtg8" w:colFirst="0" w:colLast="0"/>
      <w:bookmarkEnd w:id="38"/>
      <w:r w:rsidRPr="004C5A04">
        <w:rPr>
          <w:rFonts w:ascii="Times New Roman" w:eastAsia="Times New Roman" w:hAnsi="Times New Roman" w:cs="Times New Roman"/>
          <w:color w:val="000000"/>
          <w:lang w:val="en-US"/>
        </w:rPr>
        <w:t>14.6 Evaluation Protocol</w:t>
      </w:r>
    </w:p>
    <w:p w14:paraId="35117E67"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Train-Test Split</w:t>
      </w:r>
    </w:p>
    <w:p w14:paraId="7B2AF7BA"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Evaluation was performed using a leave-one-out protocol.</w:t>
      </w:r>
    </w:p>
    <w:p w14:paraId="3A6E9142"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sz w:val="24"/>
          <w:szCs w:val="24"/>
        </w:rPr>
        <w:t>For each eligible user:</w:t>
      </w:r>
    </w:p>
    <w:p w14:paraId="3EC76007" w14:textId="77777777" w:rsidR="006C3984" w:rsidRPr="004C5A04" w:rsidRDefault="00000000">
      <w:pPr>
        <w:numPr>
          <w:ilvl w:val="0"/>
          <w:numId w:val="10"/>
        </w:numPr>
        <w:spacing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Historical cities were ordered chronologically.</w:t>
      </w:r>
    </w:p>
    <w:p w14:paraId="01BBB83A" w14:textId="77777777" w:rsidR="006C3984" w:rsidRPr="004C5A04" w:rsidRDefault="00000000">
      <w:pPr>
        <w:numPr>
          <w:ilvl w:val="0"/>
          <w:numId w:val="10"/>
        </w:numPr>
        <w:spacing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One city was held out for testing.</w:t>
      </w:r>
    </w:p>
    <w:p w14:paraId="199727B8" w14:textId="77777777" w:rsidR="006C3984" w:rsidRPr="004C5A04" w:rsidRDefault="00000000">
      <w:pPr>
        <w:numPr>
          <w:ilvl w:val="0"/>
          <w:numId w:val="10"/>
        </w:num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Remaining cities were used for training.</w:t>
      </w:r>
    </w:p>
    <w:p w14:paraId="56DB7C7C"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held-out city represents the future destination that the model attempts to recover.</w:t>
      </w:r>
    </w:p>
    <w:p w14:paraId="3D438C32"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Leakage Prevention</w:t>
      </w:r>
    </w:p>
    <w:p w14:paraId="63662A4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Several measures were implemented to avoid information leakage.</w:t>
      </w:r>
    </w:p>
    <w:p w14:paraId="61702CD9" w14:textId="77777777" w:rsidR="006C3984" w:rsidRPr="004C5A04" w:rsidRDefault="00000000">
      <w:pPr>
        <w:numPr>
          <w:ilvl w:val="0"/>
          <w:numId w:val="1"/>
        </w:numPr>
        <w:spacing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User Leakage: The test city was removed entirely from the user's training profile.</w:t>
      </w:r>
    </w:p>
    <w:p w14:paraId="277558E0" w14:textId="77777777" w:rsidR="006C3984" w:rsidRPr="004C5A04" w:rsidRDefault="00000000">
      <w:pPr>
        <w:numPr>
          <w:ilvl w:val="0"/>
          <w:numId w:val="1"/>
        </w:numPr>
        <w:spacing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Popularity Leakage: Popularity statistics were computed exclusively from training interactions.</w:t>
      </w:r>
    </w:p>
    <w:p w14:paraId="5BDF4D42" w14:textId="77777777" w:rsidR="006C3984" w:rsidRPr="004C5A04" w:rsidRDefault="00000000">
      <w:pPr>
        <w:numPr>
          <w:ilvl w:val="0"/>
          <w:numId w:val="1"/>
        </w:numPr>
        <w:spacing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Ranking Leakage: Candidate pools excluded all training cities.</w:t>
      </w:r>
    </w:p>
    <w:p w14:paraId="20A3CC8C" w14:textId="77777777" w:rsidR="006C3984" w:rsidRPr="004C5A04" w:rsidRDefault="00000000">
      <w:pPr>
        <w:numPr>
          <w:ilvl w:val="0"/>
          <w:numId w:val="1"/>
        </w:num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Feature Leakage: City embeddings and cluster assignments were generated independently from evaluation interactions.</w:t>
      </w:r>
    </w:p>
    <w:p w14:paraId="46EADC18"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lastRenderedPageBreak/>
        <w:t>These safeguards ensure that test information never influences recommendation scores.</w:t>
      </w:r>
    </w:p>
    <w:p w14:paraId="3B0A5844" w14:textId="77777777" w:rsidR="006C3984" w:rsidRPr="004C5A04" w:rsidRDefault="00000000">
      <w:pPr>
        <w:pStyle w:val="Ttulo2"/>
        <w:spacing w:after="240" w:line="276" w:lineRule="auto"/>
        <w:jc w:val="both"/>
        <w:rPr>
          <w:rFonts w:ascii="Times New Roman" w:eastAsia="Times New Roman" w:hAnsi="Times New Roman" w:cs="Times New Roman"/>
          <w:sz w:val="24"/>
          <w:szCs w:val="24"/>
          <w:lang w:val="en-US"/>
        </w:rPr>
      </w:pPr>
      <w:bookmarkStart w:id="39" w:name="_heading=h.19h5ruw3f77f" w:colFirst="0" w:colLast="0"/>
      <w:bookmarkEnd w:id="39"/>
      <w:r w:rsidRPr="004C5A04">
        <w:rPr>
          <w:rFonts w:ascii="Times New Roman" w:eastAsia="Times New Roman" w:hAnsi="Times New Roman" w:cs="Times New Roman"/>
          <w:color w:val="000000"/>
          <w:lang w:val="en-US"/>
        </w:rPr>
        <w:t>14.7 Offline Evaluation Metrics</w:t>
      </w:r>
    </w:p>
    <w:p w14:paraId="16E8F07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Performance was evaluated using Top-K ranking metrics.</w:t>
      </w:r>
    </w:p>
    <w:p w14:paraId="015E9F57"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Precision@K: Measures the proportion of recommended cities that are relevant.</w:t>
      </w:r>
    </w:p>
    <w:p w14:paraId="26137B5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Recall@K: Measures the proportion of relevant cities successfully recovered.</w:t>
      </w:r>
    </w:p>
    <w:p w14:paraId="54705F7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Hit Rate@K: Indicates whether at least one relevant city appears among recommendations.</w:t>
      </w:r>
    </w:p>
    <w:p w14:paraId="760A9AC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NDCG@K: Rewards correct recommendations appearing near the top of the ranking.</w:t>
      </w:r>
    </w:p>
    <w:p w14:paraId="0FDFA36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MAP@K: Measures ranking quality across all recommendation positions.</w:t>
      </w:r>
    </w:p>
    <w:p w14:paraId="118D40D3" w14:textId="77777777" w:rsidR="006C3984" w:rsidRPr="004C5A04" w:rsidRDefault="006C3984">
      <w:pPr>
        <w:spacing w:after="240" w:line="276" w:lineRule="auto"/>
        <w:jc w:val="both"/>
        <w:rPr>
          <w:rFonts w:ascii="Times New Roman" w:eastAsia="Times New Roman" w:hAnsi="Times New Roman" w:cs="Times New Roman"/>
          <w:sz w:val="24"/>
          <w:szCs w:val="24"/>
          <w:lang w:val="en-US"/>
        </w:rPr>
      </w:pPr>
    </w:p>
    <w:p w14:paraId="72FCA947"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These metrics were evaluated at:</w:t>
      </w:r>
    </w:p>
    <w:p w14:paraId="61F705B2"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K = 4, 5, 10, 20</w:t>
      </w:r>
    </w:p>
    <w:p w14:paraId="5CA27613"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to analyze recommendation quality under different list lengths.</w:t>
      </w:r>
    </w:p>
    <w:p w14:paraId="30915DF7" w14:textId="265F5C69" w:rsidR="004C5A04" w:rsidRPr="004C5A04" w:rsidRDefault="004C5A04">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drawing>
          <wp:inline distT="0" distB="0" distL="0" distR="0" wp14:anchorId="3368E5BD" wp14:editId="7065BB86">
            <wp:extent cx="6119495" cy="1397808"/>
            <wp:effectExtent l="0" t="0" r="1905" b="0"/>
            <wp:docPr id="130586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67332" name=""/>
                    <pic:cNvPicPr/>
                  </pic:nvPicPr>
                  <pic:blipFill>
                    <a:blip r:embed="rId18"/>
                    <a:stretch>
                      <a:fillRect/>
                    </a:stretch>
                  </pic:blipFill>
                  <pic:spPr>
                    <a:xfrm>
                      <a:off x="0" y="0"/>
                      <a:ext cx="6123646" cy="1398756"/>
                    </a:xfrm>
                    <a:prstGeom prst="rect">
                      <a:avLst/>
                    </a:prstGeom>
                  </pic:spPr>
                </pic:pic>
              </a:graphicData>
            </a:graphic>
          </wp:inline>
        </w:drawing>
      </w:r>
    </w:p>
    <w:p w14:paraId="5F988CC5" w14:textId="77777777" w:rsidR="006C3984" w:rsidRPr="004C5A04" w:rsidRDefault="00000000">
      <w:pPr>
        <w:pStyle w:val="Ttulo2"/>
        <w:spacing w:after="240" w:line="276" w:lineRule="auto"/>
        <w:jc w:val="both"/>
        <w:rPr>
          <w:rFonts w:ascii="Times New Roman" w:eastAsia="Times New Roman" w:hAnsi="Times New Roman" w:cs="Times New Roman"/>
          <w:sz w:val="24"/>
          <w:szCs w:val="24"/>
          <w:lang w:val="en-US"/>
        </w:rPr>
      </w:pPr>
      <w:bookmarkStart w:id="40" w:name="_heading=h.bmdbog38926" w:colFirst="0" w:colLast="0"/>
      <w:bookmarkEnd w:id="40"/>
      <w:r w:rsidRPr="004C5A04">
        <w:rPr>
          <w:rFonts w:ascii="Times New Roman" w:eastAsia="Times New Roman" w:hAnsi="Times New Roman" w:cs="Times New Roman"/>
          <w:color w:val="000000"/>
          <w:lang w:val="en-US"/>
        </w:rPr>
        <w:t>14.8 Results</w:t>
      </w:r>
    </w:p>
    <w:p w14:paraId="7A5D418C"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next table summarizes the performance comparison between the baseline and hybrid systems.</w:t>
      </w:r>
    </w:p>
    <w:p w14:paraId="66A88BD9" w14:textId="77777777" w:rsidR="006C3984" w:rsidRPr="004C5A04" w:rsidRDefault="00000000">
      <w:pPr>
        <w:spacing w:after="240" w:line="276" w:lineRule="auto"/>
        <w:jc w:val="both"/>
        <w:rPr>
          <w:rFonts w:ascii="Times New Roman" w:eastAsia="Times New Roman" w:hAnsi="Times New Roman" w:cs="Times New Roman"/>
          <w:sz w:val="24"/>
          <w:szCs w:val="24"/>
        </w:rPr>
      </w:pPr>
      <w:r w:rsidRPr="004C5A04">
        <w:rPr>
          <w:rFonts w:ascii="Times New Roman" w:eastAsia="Times New Roman" w:hAnsi="Times New Roman" w:cs="Times New Roman"/>
          <w:noProof/>
          <w:sz w:val="24"/>
          <w:szCs w:val="24"/>
        </w:rPr>
        <w:drawing>
          <wp:inline distT="114300" distB="114300" distL="114300" distR="114300" wp14:anchorId="0EC63918" wp14:editId="65890CCF">
            <wp:extent cx="6119813" cy="77776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r="4167"/>
                    <a:stretch>
                      <a:fillRect/>
                    </a:stretch>
                  </pic:blipFill>
                  <pic:spPr>
                    <a:xfrm>
                      <a:off x="0" y="0"/>
                      <a:ext cx="6119813" cy="777769"/>
                    </a:xfrm>
                    <a:prstGeom prst="rect">
                      <a:avLst/>
                    </a:prstGeom>
                    <a:ln/>
                  </pic:spPr>
                </pic:pic>
              </a:graphicData>
            </a:graphic>
          </wp:inline>
        </w:drawing>
      </w:r>
    </w:p>
    <w:p w14:paraId="6B09E49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hybrid model consistently outperformed the popularity baseline across all ranking metrics, demonstrating the value of combining collaborative, content-based, and popularity signals.</w:t>
      </w:r>
    </w:p>
    <w:p w14:paraId="75925541" w14:textId="77777777" w:rsidR="006C3984" w:rsidRPr="004C5A04" w:rsidRDefault="00000000">
      <w:pPr>
        <w:pStyle w:val="Ttulo2"/>
        <w:spacing w:after="240" w:line="276" w:lineRule="auto"/>
        <w:jc w:val="both"/>
        <w:rPr>
          <w:rFonts w:ascii="Times New Roman" w:eastAsia="Times New Roman" w:hAnsi="Times New Roman" w:cs="Times New Roman"/>
          <w:sz w:val="24"/>
          <w:szCs w:val="24"/>
          <w:lang w:val="en-US"/>
        </w:rPr>
      </w:pPr>
      <w:bookmarkStart w:id="41" w:name="_heading=h.9kvh8ucazgrf" w:colFirst="0" w:colLast="0"/>
      <w:bookmarkEnd w:id="41"/>
      <w:r w:rsidRPr="004C5A04">
        <w:rPr>
          <w:rFonts w:ascii="Times New Roman" w:eastAsia="Times New Roman" w:hAnsi="Times New Roman" w:cs="Times New Roman"/>
          <w:color w:val="000000"/>
          <w:lang w:val="en-US"/>
        </w:rPr>
        <w:lastRenderedPageBreak/>
        <w:t>14.9 Error Analysis</w:t>
      </w:r>
    </w:p>
    <w:p w14:paraId="09DDA2DE"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To understand model behavior beyond aggregate metrics, recommendation outcomes were manually inspected.</w:t>
      </w:r>
    </w:p>
    <w:p w14:paraId="16BDC2B1"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Strong Cases</w:t>
      </w:r>
    </w:p>
    <w:p w14:paraId="08E2C1F1"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Strong cases occurred when the held-out city appeared within the Top-K recommendations. These cases were observed across users with varying interaction histories, suggesting that recommendation success depends not only on the amount of available history but also on the quality and consistency of the user's travel preferences.</w:t>
      </w:r>
    </w:p>
    <w:p w14:paraId="7E36F285" w14:textId="77777777" w:rsidR="006C3984" w:rsidRPr="004C5A04" w:rsidRDefault="00000000">
      <w:pPr>
        <w:spacing w:after="240" w:line="276" w:lineRule="auto"/>
        <w:jc w:val="both"/>
        <w:rPr>
          <w:rFonts w:ascii="Times New Roman" w:eastAsia="Times New Roman" w:hAnsi="Times New Roman" w:cs="Times New Roman"/>
          <w:b/>
          <w:bCs/>
          <w:sz w:val="24"/>
          <w:szCs w:val="24"/>
          <w:lang w:val="en-US"/>
        </w:rPr>
      </w:pPr>
      <w:r w:rsidRPr="004C5A04">
        <w:rPr>
          <w:rFonts w:ascii="Times New Roman" w:eastAsia="Times New Roman" w:hAnsi="Times New Roman" w:cs="Times New Roman"/>
          <w:b/>
          <w:bCs/>
          <w:sz w:val="24"/>
          <w:szCs w:val="24"/>
          <w:lang w:val="en-US"/>
        </w:rPr>
        <w:t>Failure Cases</w:t>
      </w:r>
    </w:p>
    <w:p w14:paraId="1D02CC75"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Users with only two training cities exhibited the lowest Hit Rate (41.2%), indicating that limited historical information may reduce recommendation accuracy. Nevertheless, the absence of a strictly increasing trend across larger history sizes suggests that city similarity, cluster structure, and collaborative signals also play important roles.</w:t>
      </w:r>
    </w:p>
    <w:p w14:paraId="0F6A6CD0"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Structural Limitation</w:t>
      </w:r>
    </w:p>
    <w:p w14:paraId="00DD25E8"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City commercial personalities form a continuous spectrum rather than sharply separated groups.</w:t>
      </w:r>
    </w:p>
    <w:p w14:paraId="3F03ED8E"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Consequently, some cities naturally sit between archetypes and are difficult to rank consistently.</w:t>
      </w:r>
    </w:p>
    <w:p w14:paraId="14BD23E0" w14:textId="77777777" w:rsidR="006C3984" w:rsidRPr="004C5A04" w:rsidRDefault="00000000">
      <w:pPr>
        <w:pStyle w:val="Ttulo2"/>
        <w:spacing w:after="240" w:line="276" w:lineRule="auto"/>
        <w:jc w:val="both"/>
        <w:rPr>
          <w:rFonts w:ascii="Times New Roman" w:eastAsia="Times New Roman" w:hAnsi="Times New Roman" w:cs="Times New Roman"/>
          <w:sz w:val="24"/>
          <w:szCs w:val="24"/>
          <w:lang w:val="en-US"/>
        </w:rPr>
      </w:pPr>
      <w:bookmarkStart w:id="42" w:name="_heading=h.eawhebjbg8jg" w:colFirst="0" w:colLast="0"/>
      <w:bookmarkEnd w:id="42"/>
      <w:r w:rsidRPr="004C5A04">
        <w:rPr>
          <w:rFonts w:ascii="Times New Roman" w:eastAsia="Times New Roman" w:hAnsi="Times New Roman" w:cs="Times New Roman"/>
          <w:color w:val="000000"/>
          <w:lang w:val="en-US"/>
        </w:rPr>
        <w:t>14.10 Limitations and Future Work</w:t>
      </w:r>
    </w:p>
    <w:p w14:paraId="37160BA9"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Several limitations should be acknowledged.</w:t>
      </w:r>
    </w:p>
    <w:p w14:paraId="63CA3094"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Cold Start</w:t>
      </w:r>
    </w:p>
    <w:p w14:paraId="5EB683F7"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Users with very few visited cities provide insufficient information for robust personalization.</w:t>
      </w:r>
    </w:p>
    <w:p w14:paraId="1AF191A5"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Data Sparsity</w:t>
      </w:r>
    </w:p>
    <w:p w14:paraId="406D2488"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Only a minority of Yelp users reviewed businesses across multiple cities.</w:t>
      </w:r>
    </w:p>
    <w:p w14:paraId="361F5B16"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sz w:val="24"/>
          <w:szCs w:val="24"/>
          <w:lang w:val="en-US"/>
        </w:rPr>
        <w:t>Continuous City Space</w:t>
      </w:r>
    </w:p>
    <w:p w14:paraId="6BF6211F"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Commercial city personalities do not form perfectly discrete clusters, limiting segmentation quality.</w:t>
      </w:r>
    </w:p>
    <w:p w14:paraId="5C61A310" w14:textId="77777777" w:rsidR="006C3984" w:rsidRPr="004C5A04" w:rsidRDefault="00000000">
      <w:pPr>
        <w:pStyle w:val="Ttulo2"/>
        <w:spacing w:after="240" w:line="276" w:lineRule="auto"/>
        <w:jc w:val="both"/>
        <w:rPr>
          <w:rFonts w:ascii="Times New Roman" w:eastAsia="Times New Roman" w:hAnsi="Times New Roman" w:cs="Times New Roman"/>
          <w:sz w:val="24"/>
          <w:szCs w:val="24"/>
          <w:lang w:val="en-US"/>
        </w:rPr>
      </w:pPr>
      <w:bookmarkStart w:id="43" w:name="_heading=h.oyatmrwh3tcr" w:colFirst="0" w:colLast="0"/>
      <w:bookmarkEnd w:id="43"/>
      <w:r w:rsidRPr="004C5A04">
        <w:rPr>
          <w:rFonts w:ascii="Times New Roman" w:eastAsia="Times New Roman" w:hAnsi="Times New Roman" w:cs="Times New Roman"/>
          <w:color w:val="000000"/>
          <w:lang w:val="en-US"/>
        </w:rPr>
        <w:t>14.11 Conclusions</w:t>
      </w:r>
    </w:p>
    <w:p w14:paraId="28B97FF2"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lastRenderedPageBreak/>
        <w:t>The Week 11 recommendation engine successfully transformed city embeddings and clustering outputs into a practical ranking system capable of recommending travel destinations.</w:t>
      </w:r>
    </w:p>
    <w:p w14:paraId="6F6E264D"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The popularity baseline established a simple benchmark, while the hybrid model leveraged collaborative filtering, content similarity, and popularity signals to improve recommendation quality.</w:t>
      </w:r>
    </w:p>
    <w:p w14:paraId="6FC04B6F" w14:textId="77777777" w:rsidR="006C3984" w:rsidRPr="004C5A04" w:rsidRDefault="00000000">
      <w:pPr>
        <w:spacing w:after="240" w:line="276" w:lineRule="auto"/>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sz w:val="24"/>
          <w:szCs w:val="24"/>
          <w:lang w:val="en-US"/>
        </w:rPr>
        <w:t>Offline evaluation demonstrated consistent gains over the baseline, and error analysis revealed both the strengths and limitations of the approach. The resulting system provides a personalized city-ranking mechanism that supports travel destination discovery using large-scale Yelp behavioral data.</w:t>
      </w:r>
    </w:p>
    <w:p w14:paraId="3F1ADE15" w14:textId="77777777" w:rsidR="006C3984" w:rsidRPr="004C5A04" w:rsidRDefault="00000000">
      <w:pPr>
        <w:spacing w:after="160"/>
        <w:jc w:val="both"/>
        <w:rPr>
          <w:rFonts w:ascii="Times New Roman" w:eastAsia="Times New Roman" w:hAnsi="Times New Roman" w:cs="Times New Roman"/>
          <w:sz w:val="24"/>
          <w:szCs w:val="24"/>
          <w:lang w:val="en-US"/>
        </w:rPr>
      </w:pPr>
      <w:r w:rsidRPr="004C5A04">
        <w:rPr>
          <w:rFonts w:ascii="Times New Roman" w:eastAsia="Times New Roman" w:hAnsi="Times New Roman" w:cs="Times New Roman"/>
          <w:b/>
          <w:bCs/>
          <w:i/>
          <w:iCs/>
          <w:sz w:val="24"/>
          <w:szCs w:val="24"/>
          <w:lang w:val="en-US"/>
        </w:rPr>
        <w:t>GitHub link:</w:t>
      </w:r>
      <w:r w:rsidRPr="004C5A04">
        <w:rPr>
          <w:rFonts w:ascii="Times New Roman" w:eastAsia="Times New Roman" w:hAnsi="Times New Roman" w:cs="Times New Roman"/>
          <w:sz w:val="24"/>
          <w:szCs w:val="24"/>
          <w:lang w:val="en-US"/>
        </w:rPr>
        <w:t xml:space="preserve"> </w:t>
      </w:r>
      <w:hyperlink r:id="rId20">
        <w:r w:rsidRPr="004C5A04">
          <w:rPr>
            <w:rFonts w:ascii="Times New Roman" w:eastAsia="Times New Roman" w:hAnsi="Times New Roman" w:cs="Times New Roman"/>
            <w:color w:val="1155CC"/>
            <w:sz w:val="24"/>
            <w:szCs w:val="24"/>
            <w:u w:val="single"/>
            <w:lang w:val="en-US"/>
          </w:rPr>
          <w:t>https://github.com/andreatpr/recommendation_system.git</w:t>
        </w:r>
      </w:hyperlink>
      <w:r w:rsidRPr="004C5A04">
        <w:rPr>
          <w:rFonts w:ascii="Times New Roman" w:eastAsia="Times New Roman" w:hAnsi="Times New Roman" w:cs="Times New Roman"/>
          <w:sz w:val="24"/>
          <w:szCs w:val="24"/>
          <w:lang w:val="en-US"/>
        </w:rPr>
        <w:t xml:space="preserve"> </w:t>
      </w:r>
    </w:p>
    <w:p w14:paraId="04C68FBE" w14:textId="77777777" w:rsidR="006C3984" w:rsidRPr="004C5A04" w:rsidRDefault="006C3984">
      <w:pPr>
        <w:spacing w:after="160"/>
        <w:jc w:val="both"/>
        <w:rPr>
          <w:rFonts w:ascii="Times New Roman" w:eastAsia="Times New Roman" w:hAnsi="Times New Roman" w:cs="Times New Roman"/>
          <w:sz w:val="24"/>
          <w:szCs w:val="24"/>
          <w:lang w:val="en-US"/>
        </w:rPr>
      </w:pPr>
    </w:p>
    <w:sectPr w:rsidR="006C3984" w:rsidRPr="004C5A04">
      <w:headerReference w:type="default" r:id="rId21"/>
      <w:footerReference w:type="default" r:id="rId2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8940" w14:textId="77777777" w:rsidR="00757DE3" w:rsidRDefault="00757DE3">
      <w:r>
        <w:separator/>
      </w:r>
    </w:p>
  </w:endnote>
  <w:endnote w:type="continuationSeparator" w:id="0">
    <w:p w14:paraId="68D6F6B8" w14:textId="77777777" w:rsidR="00757DE3" w:rsidRDefault="00757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2DF5EAA-FA6E-0B48-90E3-C87764DFDFE0}"/>
    <w:embedBold r:id="rId2" w:fontKey="{CBE2F818-6DE8-AB49-8AC4-E12D97735566}"/>
    <w:embedItalic r:id="rId3" w:fontKey="{4527FDD4-BB45-CF4E-9031-D02FDF54A9DF}"/>
    <w:embedBoldItalic r:id="rId4" w:fontKey="{90F9DEEC-3E8C-EB43-BCA0-82345504D601}"/>
  </w:font>
  <w:font w:name="Arial">
    <w:panose1 w:val="020B0604020202020204"/>
    <w:charset w:val="00"/>
    <w:family w:val="swiss"/>
    <w:pitch w:val="variable"/>
    <w:sig w:usb0="E0002AFF" w:usb1="C0007843" w:usb2="00000009" w:usb3="00000000" w:csb0="000001FF" w:csb1="00000000"/>
    <w:embedRegular r:id="rId5" w:fontKey="{140B7C9C-0A19-FA47-BE81-D62BA1740D1D}"/>
    <w:embedBold r:id="rId6" w:fontKey="{C7B10AA8-8DAF-A348-949B-CE84A866D8DD}"/>
    <w:embedItalic r:id="rId7" w:fontKey="{C38EBA75-707A-FB45-B83B-126C29F6E7C4}"/>
  </w:font>
  <w:font w:name="Georgia">
    <w:panose1 w:val="02040502050405020303"/>
    <w:charset w:val="00"/>
    <w:family w:val="roman"/>
    <w:pitch w:val="variable"/>
    <w:sig w:usb0="00000287" w:usb1="00000000" w:usb2="00000000" w:usb3="00000000" w:csb0="0000009F" w:csb1="00000000"/>
    <w:embedItalic r:id="rId8" w:fontKey="{1CFD457C-0A37-0B42-8ADD-4568C23994E9}"/>
  </w:font>
  <w:font w:name="Cardo">
    <w:charset w:val="00"/>
    <w:family w:val="auto"/>
    <w:pitch w:val="default"/>
    <w:embedRegular r:id="rId9" w:fontKey="{BBE0BFB5-AB21-2C41-B5F3-C50DA8E01056}"/>
  </w:font>
  <w:font w:name="Gungsuh">
    <w:panose1 w:val="02030600000101010101"/>
    <w:charset w:val="81"/>
    <w:family w:val="roman"/>
    <w:pitch w:val="variable"/>
    <w:sig w:usb0="B00002AF" w:usb1="69D77CFB" w:usb2="00000030" w:usb3="00000000" w:csb0="0008009F" w:csb1="00000000"/>
  </w:font>
  <w:font w:name="Roboto Mono">
    <w:panose1 w:val="00000009000000000000"/>
    <w:charset w:val="00"/>
    <w:family w:val="modern"/>
    <w:pitch w:val="fixed"/>
    <w:sig w:usb0="E00002FF" w:usb1="1000205B" w:usb2="00000020" w:usb3="00000000" w:csb0="0000019F" w:csb1="00000000"/>
    <w:embedRegular r:id="rId10" w:fontKey="{829C2447-F577-C441-9ED7-5FCC91A2D4EE}"/>
  </w:font>
  <w:font w:name="Segoe UI Symbol">
    <w:panose1 w:val="020B0502040204020203"/>
    <w:charset w:val="00"/>
    <w:family w:val="swiss"/>
    <w:pitch w:val="variable"/>
    <w:sig w:usb0="800001E3" w:usb1="1200FFEF" w:usb2="00040000" w:usb3="00000000" w:csb0="00000001" w:csb1="00000000"/>
    <w:embedRegular r:id="rId11" w:fontKey="{887C4F68-004D-F540-99EE-5561F74823C9}"/>
    <w:embedBold r:id="rId12" w:fontKey="{C0606866-5D26-B44F-9AC7-5E58CDF5BFDC}"/>
  </w:font>
  <w:font w:name="Calibri">
    <w:panose1 w:val="020F0502020204030204"/>
    <w:charset w:val="00"/>
    <w:family w:val="swiss"/>
    <w:pitch w:val="variable"/>
    <w:sig w:usb0="E4002EFF" w:usb1="C200247B" w:usb2="00000009" w:usb3="00000000" w:csb0="000001FF" w:csb1="00000000"/>
    <w:embedRegular r:id="rId13" w:fontKey="{28694203-0C95-5841-9833-B8FCFD9B4F2B}"/>
  </w:font>
  <w:font w:name="Cambria">
    <w:panose1 w:val="02040503050406030204"/>
    <w:charset w:val="00"/>
    <w:family w:val="roman"/>
    <w:pitch w:val="variable"/>
    <w:sig w:usb0="E00006FF" w:usb1="420024FF" w:usb2="02000000" w:usb3="00000000" w:csb0="0000019F" w:csb1="00000000"/>
    <w:embedRegular r:id="rId14" w:fontKey="{AD0D9D80-0BE4-D641-9DCB-9D3E44424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7639A" w14:textId="77777777" w:rsidR="006C3984" w:rsidRDefault="00000000">
    <w:pPr>
      <w:pBdr>
        <w:top w:val="single" w:sz="4" w:space="1" w:color="DBEAFE"/>
      </w:pBdr>
      <w:spacing w:before="120"/>
      <w:jc w:val="right"/>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4C5A04">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7B74" w14:textId="77777777" w:rsidR="00757DE3" w:rsidRDefault="00757DE3">
      <w:r>
        <w:separator/>
      </w:r>
    </w:p>
  </w:footnote>
  <w:footnote w:type="continuationSeparator" w:id="0">
    <w:p w14:paraId="43460611" w14:textId="77777777" w:rsidR="00757DE3" w:rsidRDefault="00757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9B28" w14:textId="77777777" w:rsidR="006C3984" w:rsidRDefault="00000000">
    <w:pPr>
      <w:tabs>
        <w:tab w:val="center" w:pos="4419"/>
        <w:tab w:val="right" w:pos="8838"/>
      </w:tabs>
    </w:pPr>
    <w:r>
      <w:rPr>
        <w:rFonts w:ascii="Times New Roman" w:eastAsia="Times New Roman" w:hAnsi="Times New Roman" w:cs="Times New Roman"/>
      </w:rPr>
      <w:t>Universidad Peruana de Ciencias Aplicadas</w:t>
    </w:r>
    <w:r>
      <w:rPr>
        <w:rFonts w:ascii="Times New Roman" w:eastAsia="Times New Roman" w:hAnsi="Times New Roman" w:cs="Times New Roman"/>
      </w:rPr>
      <w:tab/>
    </w:r>
    <w:r>
      <w:rPr>
        <w:rFonts w:ascii="Times New Roman" w:eastAsia="Times New Roman" w:hAnsi="Times New Roman" w:cs="Times New Roman"/>
      </w:rPr>
      <w:tab/>
      <w:t>Big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1D67"/>
    <w:multiLevelType w:val="multilevel"/>
    <w:tmpl w:val="43081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537D0E"/>
    <w:multiLevelType w:val="multilevel"/>
    <w:tmpl w:val="B6D0D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497A89"/>
    <w:multiLevelType w:val="multilevel"/>
    <w:tmpl w:val="57C45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665AB0"/>
    <w:multiLevelType w:val="multilevel"/>
    <w:tmpl w:val="B516C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E42E22"/>
    <w:multiLevelType w:val="multilevel"/>
    <w:tmpl w:val="0E985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9F1325"/>
    <w:multiLevelType w:val="multilevel"/>
    <w:tmpl w:val="59E4E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C609EA"/>
    <w:multiLevelType w:val="multilevel"/>
    <w:tmpl w:val="0B227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4721E7"/>
    <w:multiLevelType w:val="multilevel"/>
    <w:tmpl w:val="C94E67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180736"/>
    <w:multiLevelType w:val="multilevel"/>
    <w:tmpl w:val="A5AE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006F50"/>
    <w:multiLevelType w:val="multilevel"/>
    <w:tmpl w:val="2EBC3AE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39756375">
    <w:abstractNumId w:val="6"/>
  </w:num>
  <w:num w:numId="2" w16cid:durableId="1887376876">
    <w:abstractNumId w:val="7"/>
  </w:num>
  <w:num w:numId="3" w16cid:durableId="210768637">
    <w:abstractNumId w:val="8"/>
  </w:num>
  <w:num w:numId="4" w16cid:durableId="1926258733">
    <w:abstractNumId w:val="4"/>
  </w:num>
  <w:num w:numId="5" w16cid:durableId="1889954239">
    <w:abstractNumId w:val="5"/>
  </w:num>
  <w:num w:numId="6" w16cid:durableId="1599366463">
    <w:abstractNumId w:val="9"/>
  </w:num>
  <w:num w:numId="7" w16cid:durableId="931233051">
    <w:abstractNumId w:val="0"/>
  </w:num>
  <w:num w:numId="8" w16cid:durableId="459961125">
    <w:abstractNumId w:val="2"/>
  </w:num>
  <w:num w:numId="9" w16cid:durableId="422382543">
    <w:abstractNumId w:val="3"/>
  </w:num>
  <w:num w:numId="10" w16cid:durableId="1196847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984"/>
    <w:rsid w:val="004C5A04"/>
    <w:rsid w:val="006B599D"/>
    <w:rsid w:val="006C3984"/>
    <w:rsid w:val="00757D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6CAFDC88"/>
  <w15:docId w15:val="{575D57ED-C75E-BE47-AC73-FD9298F0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80"/>
      <w:jc w:val="both"/>
      <w:outlineLvl w:val="0"/>
    </w:pPr>
    <w:rPr>
      <w:b/>
      <w:bCs/>
      <w:color w:val="1E3A5F"/>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40" w:after="100"/>
      <w:outlineLvl w:val="1"/>
    </w:pPr>
    <w:rPr>
      <w:b/>
      <w:bCs/>
      <w:color w:val="2563EB"/>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08" w:type="dxa"/>
        <w:bottom w:w="15" w:type="dxa"/>
        <w:right w:w="108"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andreatpr/recommendation_system.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bg4LDGSXTAB5ZWh53vnJpy7mg==">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6610</Words>
  <Characters>36355</Characters>
  <Application>Microsoft Office Word</Application>
  <DocSecurity>0</DocSecurity>
  <Lines>302</Lines>
  <Paragraphs>85</Paragraphs>
  <ScaleCrop>false</ScaleCrop>
  <Company/>
  <LinksUpToDate>false</LinksUpToDate>
  <CharactersWithSpaces>42880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 Tapia</cp:lastModifiedBy>
  <cp:revision>2</cp:revision>
  <dcterms:created xsi:type="dcterms:W3CDTF">2026-06-11T22:36:00Z</dcterms:created>
  <dcterms:modified xsi:type="dcterms:W3CDTF">2026-06-11T22:37:00Z</dcterms:modified>
</cp:coreProperties>
</file>