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Times New Roman" w:cs="Times New Roman" w:eastAsia="Times New Roman" w:hAnsi="Times New Roman"/>
          <w:b w:val="1"/>
          <w:bCs w:val="1"/>
          <w:sz w:val="30"/>
          <w:szCs w:val="3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2386013</wp:posOffset>
            </wp:positionH>
            <wp:positionV relativeFrom="paragraph">
              <wp:posOffset>0</wp:posOffset>
            </wp:positionV>
            <wp:extent cx="1166813" cy="1166813"/>
            <wp:effectExtent b="0" l="0" r="0" t="0"/>
            <wp:wrapSquare wrapText="bothSides" distB="0" distT="0" distL="114300" distR="114300"/>
            <wp:docPr descr="UPC - Universidad Peruana de Ciencias Aplicadas" id="3" name="image1.jpg"/>
            <a:graphic>
              <a:graphicData uri="http://schemas.openxmlformats.org/drawingml/2006/picture">
                <pic:pic>
                  <pic:nvPicPr>
                    <pic:cNvPr descr="UPC - Universidad Peruana de Ciencias Aplicadas" id="0" name="image1.jpg"/>
                    <pic:cNvPicPr preferRelativeResize="0"/>
                  </pic:nvPicPr>
                  <pic:blipFill>
                    <a:blip r:embed="rId7"/>
                    <a:srcRect b="0" l="0" r="0" t="0"/>
                    <a:stretch>
                      <a:fillRect/>
                    </a:stretch>
                  </pic:blipFill>
                  <pic:spPr>
                    <a:xfrm>
                      <a:off x="0" y="0"/>
                      <a:ext cx="1166813" cy="1166813"/>
                    </a:xfrm>
                    <a:prstGeom prst="rect"/>
                    <a:ln/>
                  </pic:spPr>
                </pic:pic>
              </a:graphicData>
            </a:graphic>
          </wp:anchor>
        </w:drawing>
      </w:r>
    </w:p>
    <w:p w:rsidR="00000000" w:rsidDel="00000000" w:rsidP="00000000" w:rsidRDefault="00000000" w:rsidRPr="00000000" w14:paraId="00000002">
      <w:pPr>
        <w:spacing w:line="276"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spacing w:line="276"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5">
      <w:pPr>
        <w:spacing w:line="276"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6">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Computer Science Major</w:t>
      </w:r>
    </w:p>
    <w:p w:rsidR="00000000" w:rsidDel="00000000" w:rsidP="00000000" w:rsidRDefault="00000000" w:rsidRPr="00000000" w14:paraId="00000009">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Teacher: Carlos Adrian Alarcon Delgado</w:t>
      </w:r>
    </w:p>
    <w:p w:rsidR="00000000" w:rsidDel="00000000" w:rsidP="00000000" w:rsidRDefault="00000000" w:rsidRPr="00000000" w14:paraId="0000000B">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Dataset Charter and Processed Dataset V1</w:t>
      </w:r>
    </w:p>
    <w:p w:rsidR="00000000" w:rsidDel="00000000" w:rsidP="00000000" w:rsidRDefault="00000000" w:rsidRPr="00000000" w14:paraId="0000000D">
      <w:pPr>
        <w:spacing w:after="80" w:before="20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Local Business Discovery Engine: </w:t>
      </w:r>
    </w:p>
    <w:p w:rsidR="00000000" w:rsidDel="00000000" w:rsidP="00000000" w:rsidRDefault="00000000" w:rsidRPr="00000000" w14:paraId="0000000E">
      <w:pPr>
        <w:spacing w:after="80" w:before="200" w:lineRule="auto"/>
        <w:jc w:val="center"/>
        <w:rPr>
          <w:rFonts w:ascii="Times New Roman" w:cs="Times New Roman" w:eastAsia="Times New Roman" w:hAnsi="Times New Roman"/>
          <w:b w:val="1"/>
          <w:bCs w:val="1"/>
          <w:sz w:val="6"/>
          <w:szCs w:val="6"/>
        </w:rPr>
      </w:pPr>
      <w:r w:rsidDel="00000000" w:rsidR="00000000" w:rsidRPr="00000000">
        <w:rPr>
          <w:rFonts w:ascii="Times New Roman" w:cs="Times New Roman" w:eastAsia="Times New Roman" w:hAnsi="Times New Roman"/>
          <w:i w:val="1"/>
          <w:iCs w:val="1"/>
          <w:sz w:val="26"/>
          <w:szCs w:val="26"/>
          <w:rtl w:val="0"/>
        </w:rPr>
        <w:t xml:space="preserve">Travel-Oriented Recommendation System using the Yelp Academic Dataset</w:t>
      </w:r>
      <w:r w:rsidDel="00000000" w:rsidR="00000000" w:rsidRPr="00000000">
        <w:rPr>
          <w:rtl w:val="0"/>
        </w:rPr>
      </w:r>
    </w:p>
    <w:p w:rsidR="00000000" w:rsidDel="00000000" w:rsidP="00000000" w:rsidRDefault="00000000" w:rsidRPr="00000000" w14:paraId="0000000F">
      <w:pPr>
        <w:spacing w:line="276" w:lineRule="auto"/>
        <w:ind w:left="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pacing w:line="276" w:lineRule="auto"/>
        <w:ind w:left="566.929133858267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Members:</w:t>
      </w:r>
    </w:p>
    <w:p w:rsidR="00000000" w:rsidDel="00000000" w:rsidP="00000000" w:rsidRDefault="00000000" w:rsidRPr="00000000" w14:paraId="00000011">
      <w:pPr>
        <w:spacing w:after="160" w:line="259" w:lineRule="auto"/>
        <w:ind w:right="-136.062992125984"/>
        <w:jc w:val="center"/>
        <w:rPr>
          <w:rFonts w:ascii="Times New Roman" w:cs="Times New Roman" w:eastAsia="Times New Roman" w:hAnsi="Times New Roman"/>
          <w:b w:val="1"/>
          <w:bCs w:val="1"/>
          <w:sz w:val="38"/>
          <w:szCs w:val="38"/>
        </w:rPr>
      </w:pPr>
      <w:r w:rsidDel="00000000" w:rsidR="00000000" w:rsidRPr="00000000">
        <w:rPr>
          <w:rtl w:val="0"/>
        </w:rPr>
      </w:r>
    </w:p>
    <w:tbl>
      <w:tblPr>
        <w:tblStyle w:val="Table1"/>
        <w:tblpPr w:leftFromText="180" w:rightFromText="180" w:topFromText="180" w:bottomFromText="180" w:vertAnchor="text" w:horzAnchor="text" w:tblpX="0" w:tblpY="0"/>
        <w:tblW w:w="8595.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865"/>
        <w:gridCol w:w="2355"/>
        <w:gridCol w:w="1770"/>
        <w:tblGridChange w:id="0">
          <w:tblGrid>
            <w:gridCol w:w="1605"/>
            <w:gridCol w:w="2865"/>
            <w:gridCol w:w="2355"/>
            <w:gridCol w:w="177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2">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w:t>
            </w:r>
          </w:p>
        </w:tc>
        <w:tc>
          <w:tcPr>
            <w:tcMar>
              <w:top w:w="100.0" w:type="dxa"/>
              <w:left w:w="100.0" w:type="dxa"/>
              <w:bottom w:w="100.0" w:type="dxa"/>
              <w:right w:w="100.0" w:type="dxa"/>
            </w:tcMar>
          </w:tcPr>
          <w:p w:rsidR="00000000" w:rsidDel="00000000" w:rsidP="00000000" w:rsidRDefault="00000000" w:rsidRPr="00000000" w14:paraId="00000013">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 name</w:t>
            </w:r>
          </w:p>
        </w:tc>
        <w:tc>
          <w:tcPr>
            <w:tcMar>
              <w:top w:w="100.0" w:type="dxa"/>
              <w:left w:w="100.0" w:type="dxa"/>
              <w:bottom w:w="100.0" w:type="dxa"/>
              <w:right w:w="100.0" w:type="dxa"/>
            </w:tcMar>
          </w:tcPr>
          <w:p w:rsidR="00000000" w:rsidDel="00000000" w:rsidP="00000000" w:rsidRDefault="00000000" w:rsidRPr="00000000" w14:paraId="00000014">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name</w:t>
            </w:r>
          </w:p>
        </w:tc>
        <w:tc>
          <w:tcPr>
            <w:tcMar>
              <w:top w:w="100.0" w:type="dxa"/>
              <w:left w:w="100.0" w:type="dxa"/>
              <w:bottom w:w="100.0" w:type="dxa"/>
              <w:right w:w="100.0" w:type="dxa"/>
            </w:tcMar>
          </w:tcPr>
          <w:p w:rsidR="00000000" w:rsidDel="00000000" w:rsidP="00000000" w:rsidRDefault="00000000" w:rsidRPr="00000000" w14:paraId="00000015">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Semester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u201714492</w:t>
            </w:r>
          </w:p>
        </w:tc>
        <w:tc>
          <w:tcPr>
            <w:tcMar>
              <w:top w:w="100.0" w:type="dxa"/>
              <w:left w:w="100.0" w:type="dxa"/>
              <w:bottom w:w="100.0" w:type="dxa"/>
              <w:right w:w="100.0" w:type="dxa"/>
            </w:tcMar>
          </w:tcPr>
          <w:p w:rsidR="00000000" w:rsidDel="00000000" w:rsidP="00000000" w:rsidRDefault="00000000" w:rsidRPr="00000000" w14:paraId="00000017">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Peña Cardenas</w:t>
            </w:r>
          </w:p>
        </w:tc>
        <w:tc>
          <w:tcPr>
            <w:tcMar>
              <w:top w:w="100.0" w:type="dxa"/>
              <w:left w:w="100.0" w:type="dxa"/>
              <w:bottom w:w="100.0" w:type="dxa"/>
              <w:right w:w="100.0" w:type="dxa"/>
            </w:tcMar>
          </w:tcPr>
          <w:p w:rsidR="00000000" w:rsidDel="00000000" w:rsidP="00000000" w:rsidRDefault="00000000" w:rsidRPr="00000000" w14:paraId="00000018">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Jhamil Brijan</w:t>
            </w:r>
          </w:p>
        </w:tc>
        <w:tc>
          <w:tcPr>
            <w:tcMar>
              <w:top w:w="100.0" w:type="dxa"/>
              <w:left w:w="100.0" w:type="dxa"/>
              <w:bottom w:w="100.0" w:type="dxa"/>
              <w:right w:w="100.0" w:type="dxa"/>
            </w:tcMar>
          </w:tcPr>
          <w:p w:rsidR="00000000" w:rsidDel="00000000" w:rsidP="00000000" w:rsidRDefault="00000000" w:rsidRPr="00000000" w14:paraId="00000019">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8th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u20221a963</w:t>
            </w:r>
          </w:p>
        </w:tc>
        <w:tc>
          <w:tcPr>
            <w:tcMar>
              <w:top w:w="100.0" w:type="dxa"/>
              <w:left w:w="100.0" w:type="dxa"/>
              <w:bottom w:w="100.0" w:type="dxa"/>
              <w:right w:w="100.0" w:type="dxa"/>
            </w:tcMar>
          </w:tcPr>
          <w:p w:rsidR="00000000" w:rsidDel="00000000" w:rsidP="00000000" w:rsidRDefault="00000000" w:rsidRPr="00000000" w14:paraId="0000001B">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Sihuincha Schermuly</w:t>
            </w:r>
          </w:p>
        </w:tc>
        <w:tc>
          <w:tcPr>
            <w:tcMar>
              <w:top w:w="100.0" w:type="dxa"/>
              <w:left w:w="100.0" w:type="dxa"/>
              <w:bottom w:w="100.0" w:type="dxa"/>
              <w:right w:w="100.0" w:type="dxa"/>
            </w:tcMar>
          </w:tcPr>
          <w:p w:rsidR="00000000" w:rsidDel="00000000" w:rsidP="00000000" w:rsidRDefault="00000000" w:rsidRPr="00000000" w14:paraId="0000001C">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Mireya Nicole </w:t>
            </w:r>
          </w:p>
        </w:tc>
        <w:tc>
          <w:tcPr>
            <w:tcMar>
              <w:top w:w="100.0" w:type="dxa"/>
              <w:left w:w="100.0" w:type="dxa"/>
              <w:bottom w:w="100.0" w:type="dxa"/>
              <w:right w:w="100.0" w:type="dxa"/>
            </w:tcMar>
          </w:tcPr>
          <w:p w:rsidR="00000000" w:rsidDel="00000000" w:rsidP="00000000" w:rsidRDefault="00000000" w:rsidRPr="00000000" w14:paraId="0000001D">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7th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E">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U202323166</w:t>
            </w:r>
          </w:p>
        </w:tc>
        <w:tc>
          <w:tcPr>
            <w:tcMar>
              <w:top w:w="100.0" w:type="dxa"/>
              <w:left w:w="100.0" w:type="dxa"/>
              <w:bottom w:w="100.0" w:type="dxa"/>
              <w:right w:w="100.0" w:type="dxa"/>
            </w:tcMar>
          </w:tcPr>
          <w:p w:rsidR="00000000" w:rsidDel="00000000" w:rsidP="00000000" w:rsidRDefault="00000000" w:rsidRPr="00000000" w14:paraId="0000001F">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Chavarria Barrios</w:t>
            </w:r>
          </w:p>
        </w:tc>
        <w:tc>
          <w:tcPr>
            <w:tcMar>
              <w:top w:w="100.0" w:type="dxa"/>
              <w:left w:w="100.0" w:type="dxa"/>
              <w:bottom w:w="100.0" w:type="dxa"/>
              <w:right w:w="100.0" w:type="dxa"/>
            </w:tcMar>
          </w:tcPr>
          <w:p w:rsidR="00000000" w:rsidDel="00000000" w:rsidP="00000000" w:rsidRDefault="00000000" w:rsidRPr="00000000" w14:paraId="00000020">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Maria Ximena</w:t>
            </w:r>
          </w:p>
        </w:tc>
        <w:tc>
          <w:tcPr>
            <w:tcMar>
              <w:top w:w="100.0" w:type="dxa"/>
              <w:left w:w="100.0" w:type="dxa"/>
              <w:bottom w:w="100.0" w:type="dxa"/>
              <w:right w:w="100.0" w:type="dxa"/>
            </w:tcMar>
          </w:tcPr>
          <w:p w:rsidR="00000000" w:rsidDel="00000000" w:rsidP="00000000" w:rsidRDefault="00000000" w:rsidRPr="00000000" w14:paraId="00000021">
            <w:pPr>
              <w:widowControl w:val="0"/>
              <w:ind w:right="-136.062992125984"/>
              <w:jc w:val="center"/>
              <w:rPr>
                <w:rFonts w:ascii="Times New Roman" w:cs="Times New Roman" w:eastAsia="Times New Roman" w:hAnsi="Times New Roman"/>
                <w:color w:val="262626"/>
                <w:sz w:val="26"/>
                <w:szCs w:val="26"/>
                <w:shd w:fill="f8f8f8" w:val="clear"/>
              </w:rPr>
            </w:pPr>
            <w:r w:rsidDel="00000000" w:rsidR="00000000" w:rsidRPr="00000000">
              <w:rPr>
                <w:rFonts w:ascii="Times New Roman" w:cs="Times New Roman" w:eastAsia="Times New Roman" w:hAnsi="Times New Roman"/>
                <w:color w:val="262626"/>
                <w:sz w:val="26"/>
                <w:szCs w:val="26"/>
                <w:shd w:fill="f8f8f8" w:val="clear"/>
                <w:rtl w:val="0"/>
              </w:rPr>
              <w:t xml:space="preserve">8th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U202120058</w:t>
            </w:r>
          </w:p>
        </w:tc>
        <w:tc>
          <w:tcPr>
            <w:tcMar>
              <w:top w:w="100.0" w:type="dxa"/>
              <w:left w:w="100.0" w:type="dxa"/>
              <w:bottom w:w="100.0" w:type="dxa"/>
              <w:right w:w="100.0" w:type="dxa"/>
            </w:tcMar>
          </w:tcPr>
          <w:p w:rsidR="00000000" w:rsidDel="00000000" w:rsidP="00000000" w:rsidRDefault="00000000" w:rsidRPr="00000000" w14:paraId="00000023">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Tapia Pescoran</w:t>
            </w:r>
          </w:p>
        </w:tc>
        <w:tc>
          <w:tcPr>
            <w:tcMar>
              <w:top w:w="100.0" w:type="dxa"/>
              <w:left w:w="100.0" w:type="dxa"/>
              <w:bottom w:w="100.0" w:type="dxa"/>
              <w:right w:w="100.0" w:type="dxa"/>
            </w:tcMar>
          </w:tcPr>
          <w:p w:rsidR="00000000" w:rsidDel="00000000" w:rsidP="00000000" w:rsidRDefault="00000000" w:rsidRPr="00000000" w14:paraId="00000024">
            <w:pPr>
              <w:widowControl w:val="0"/>
              <w:ind w:right="-136.06299212598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Andrea Katherina</w:t>
            </w:r>
          </w:p>
        </w:tc>
        <w:tc>
          <w:tcPr>
            <w:tcMar>
              <w:top w:w="100.0" w:type="dxa"/>
              <w:left w:w="100.0" w:type="dxa"/>
              <w:bottom w:w="100.0" w:type="dxa"/>
              <w:right w:w="100.0" w:type="dxa"/>
            </w:tcMar>
          </w:tcPr>
          <w:p w:rsidR="00000000" w:rsidDel="00000000" w:rsidP="00000000" w:rsidRDefault="00000000" w:rsidRPr="00000000" w14:paraId="00000025">
            <w:pPr>
              <w:widowControl w:val="0"/>
              <w:ind w:right="-136.062992125984"/>
              <w:jc w:val="center"/>
              <w:rPr>
                <w:rFonts w:ascii="Times New Roman" w:cs="Times New Roman" w:eastAsia="Times New Roman" w:hAnsi="Times New Roman"/>
                <w:color w:val="262626"/>
                <w:sz w:val="26"/>
                <w:szCs w:val="26"/>
                <w:shd w:fill="f8f8f8" w:val="clear"/>
              </w:rPr>
            </w:pPr>
            <w:r w:rsidDel="00000000" w:rsidR="00000000" w:rsidRPr="00000000">
              <w:rPr>
                <w:rFonts w:ascii="Times New Roman" w:cs="Times New Roman" w:eastAsia="Times New Roman" w:hAnsi="Times New Roman"/>
                <w:color w:val="262626"/>
                <w:sz w:val="26"/>
                <w:szCs w:val="26"/>
                <w:shd w:fill="f8f8f8" w:val="clear"/>
                <w:rtl w:val="0"/>
              </w:rPr>
              <w:t xml:space="preserve">10th</w:t>
            </w:r>
          </w:p>
        </w:tc>
      </w:tr>
    </w:tbl>
    <w:p w:rsidR="00000000" w:rsidDel="00000000" w:rsidP="00000000" w:rsidRDefault="00000000" w:rsidRPr="00000000" w14:paraId="00000026">
      <w:pPr>
        <w:spacing w:after="160" w:line="259" w:lineRule="auto"/>
        <w:ind w:right="-136.062992125984"/>
        <w:jc w:val="cente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27">
      <w:pPr>
        <w:spacing w:line="276" w:lineRule="auto"/>
        <w:ind w:right="-136.062992125984"/>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spacing w:line="276" w:lineRule="auto"/>
        <w:ind w:right="-136.062992125984"/>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9">
      <w:pPr>
        <w:spacing w:line="276" w:lineRule="auto"/>
        <w:ind w:right="-136.062992125984"/>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A">
      <w:pPr>
        <w:spacing w:line="276" w:lineRule="auto"/>
        <w:ind w:right="-136.062992125984"/>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B">
      <w:pPr>
        <w:spacing w:line="276" w:lineRule="auto"/>
        <w:ind w:right="-136.062992125984"/>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C">
      <w:pPr>
        <w:spacing w:line="276" w:lineRule="auto"/>
        <w:ind w:right="147.4015748031502"/>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D">
      <w:pPr>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E">
      <w:pPr>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F">
      <w:pPr>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0">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April 2026</w:t>
      </w:r>
    </w:p>
    <w:p w:rsidR="00000000" w:rsidDel="00000000" w:rsidP="00000000" w:rsidRDefault="00000000" w:rsidRPr="00000000" w14:paraId="00000031">
      <w:pPr>
        <w:spacing w:after="80" w:before="200" w:lineRule="auto"/>
        <w:jc w:val="both"/>
        <w:rPr>
          <w:rFonts w:ascii="Times New Roman" w:cs="Times New Roman" w:eastAsia="Times New Roman" w:hAnsi="Times New Roman"/>
          <w:b w:val="1"/>
          <w:bCs w:val="1"/>
          <w:sz w:val="54"/>
          <w:szCs w:val="54"/>
        </w:rPr>
      </w:pPr>
      <w:r w:rsidDel="00000000" w:rsidR="00000000" w:rsidRPr="00000000">
        <w:rPr>
          <w:rtl w:val="0"/>
        </w:rPr>
      </w:r>
    </w:p>
    <w:p w:rsidR="00000000" w:rsidDel="00000000" w:rsidP="00000000" w:rsidRDefault="00000000" w:rsidRPr="00000000" w14:paraId="00000032">
      <w:pPr>
        <w:spacing w:after="80" w:before="200" w:lineRule="auto"/>
        <w:jc w:val="both"/>
        <w:rPr>
          <w:rFonts w:ascii="Times New Roman" w:cs="Times New Roman" w:eastAsia="Times New Roman" w:hAnsi="Times New Roman"/>
          <w:b w:val="1"/>
          <w:bCs w:val="1"/>
          <w:sz w:val="54"/>
          <w:szCs w:val="54"/>
        </w:rPr>
      </w:pPr>
      <w:r w:rsidDel="00000000" w:rsidR="00000000" w:rsidRPr="00000000">
        <w:rPr>
          <w:rtl w:val="0"/>
        </w:rPr>
      </w:r>
    </w:p>
    <w:p w:rsidR="00000000" w:rsidDel="00000000" w:rsidP="00000000" w:rsidRDefault="00000000" w:rsidRPr="00000000" w14:paraId="00000033">
      <w:pPr>
        <w:spacing w:after="80" w:before="20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Index </w:t>
      </w:r>
    </w:p>
    <w:p w:rsidR="00000000" w:rsidDel="00000000" w:rsidP="00000000" w:rsidRDefault="00000000" w:rsidRPr="00000000" w14:paraId="00000034">
      <w:pPr>
        <w:spacing w:after="80" w:before="200" w:lineRule="auto"/>
        <w:jc w:val="both"/>
        <w:rPr>
          <w:rFonts w:ascii="Times New Roman" w:cs="Times New Roman" w:eastAsia="Times New Roman" w:hAnsi="Times New Roman"/>
          <w:b w:val="1"/>
          <w:bCs w:val="1"/>
          <w:sz w:val="54"/>
          <w:szCs w:val="54"/>
        </w:rPr>
      </w:pPr>
      <w:r w:rsidDel="00000000" w:rsidR="00000000" w:rsidRPr="00000000">
        <w:rPr>
          <w:rtl w:val="0"/>
        </w:rPr>
      </w:r>
    </w:p>
    <w:sdt>
      <w:sdtPr>
        <w:id w:val="1358018634"/>
        <w:docPartObj>
          <w:docPartGallery w:val="Table of Contents"/>
          <w:docPartUnique w:val="1"/>
        </w:docPartObj>
      </w:sdtPr>
      <w:sdtContent>
        <w:p w:rsidR="00000000" w:rsidDel="00000000" w:rsidP="00000000" w:rsidRDefault="00000000" w:rsidRPr="00000000" w14:paraId="0000003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Project Proposal</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Domain</w:t>
              <w:tab/>
              <w:t xml:space="preserve">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Problem Statement</w:t>
              <w:tab/>
              <w:t xml:space="preserve">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Expected Product Questions</w:t>
              <w:tab/>
              <w:t xml:space="preserve">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Why This Dataset Supports the Full</w:t>
              <w:tab/>
              <w:t xml:space="preserve">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w:t>
              <w:tab/>
              <w:t xml:space="preserve">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Source Inventory</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Files Used</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Schema Draft</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Entity-Relationship Overview</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Key Design Decisions for Nested Columns</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Processed Dataset V1</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Data Dictionary</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business_clean (58 columns)</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review_interactions</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user_clean</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5.4 checkin_clean</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Scale Analysis</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 Key Observations</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 Geographic Distribution of Businesses</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Ethics and Access Note</w:t>
              <w:tab/>
              <w:t xml:space="preserve">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qwkakpg3lt3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Representation and Dimensionality Report (Week 5)</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8buqx0m1xk4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8.1 City-Level Feature Matrix</w:t>
              <w:tab/>
              <w:t xml:space="preserve">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1v796ozeiqm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8.2 Dimensionality Reduction (PCA)</w:t>
              <w:tab/>
              <w:t xml:space="preserve">10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2v15kr6p0hj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8.3 Visualizations</w:t>
              <w:tab/>
              <w:t xml:space="preserve">10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ffnfgsunj69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Attribute Prevalence across Cities</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y67yw5uphkh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2D City Personality Projection</w:t>
              <w:tab/>
              <w:t xml:space="preserve">10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rywj2ya17tl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8.5 Technical Interpretation</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spacing w:after="80" w:before="200" w:lineRule="auto"/>
        <w:jc w:val="both"/>
        <w:rPr>
          <w:rFonts w:ascii="Times New Roman" w:cs="Times New Roman" w:eastAsia="Times New Roman" w:hAnsi="Times New Roman"/>
          <w:b w:val="1"/>
          <w:bCs w:val="1"/>
          <w:sz w:val="54"/>
          <w:szCs w:val="54"/>
        </w:rPr>
      </w:pPr>
      <w:r w:rsidDel="00000000" w:rsidR="00000000" w:rsidRPr="00000000">
        <w:rPr>
          <w:rtl w:val="0"/>
        </w:rPr>
      </w:r>
    </w:p>
    <w:p w:rsidR="00000000" w:rsidDel="00000000" w:rsidP="00000000" w:rsidRDefault="00000000" w:rsidRPr="00000000" w14:paraId="00000052">
      <w:pPr>
        <w:spacing w:after="80" w:before="200" w:lineRule="auto"/>
        <w:jc w:val="both"/>
        <w:rPr>
          <w:rFonts w:ascii="Times New Roman" w:cs="Times New Roman" w:eastAsia="Times New Roman" w:hAnsi="Times New Roman"/>
          <w:b w:val="1"/>
          <w:bCs w:val="1"/>
          <w:sz w:val="54"/>
          <w:szCs w:val="54"/>
        </w:rPr>
      </w:pPr>
      <w:r w:rsidDel="00000000" w:rsidR="00000000" w:rsidRPr="00000000">
        <w:rPr>
          <w:rtl w:val="0"/>
        </w:rPr>
      </w:r>
    </w:p>
    <w:p w:rsidR="00000000" w:rsidDel="00000000" w:rsidP="00000000" w:rsidRDefault="00000000" w:rsidRPr="00000000" w14:paraId="00000053">
      <w:pPr>
        <w:spacing w:after="80" w:before="200" w:lineRule="auto"/>
        <w:jc w:val="both"/>
        <w:rPr>
          <w:rFonts w:ascii="Times New Roman" w:cs="Times New Roman" w:eastAsia="Times New Roman" w:hAnsi="Times New Roman"/>
          <w:b w:val="1"/>
          <w:bCs w:val="1"/>
          <w:sz w:val="54"/>
          <w:szCs w:val="54"/>
        </w:rPr>
      </w:pPr>
      <w:r w:rsidDel="00000000" w:rsidR="00000000" w:rsidRPr="00000000">
        <w:rPr>
          <w:rtl w:val="0"/>
        </w:rPr>
      </w:r>
    </w:p>
    <w:p w:rsidR="00000000" w:rsidDel="00000000" w:rsidP="00000000" w:rsidRDefault="00000000" w:rsidRPr="00000000" w14:paraId="00000054">
      <w:pPr>
        <w:spacing w:after="40" w:lineRule="auto"/>
        <w:jc w:val="both"/>
        <w:rPr>
          <w:rFonts w:ascii="Times New Roman" w:cs="Times New Roman" w:eastAsia="Times New Roman" w:hAnsi="Times New Roman"/>
          <w:b w:val="1"/>
          <w:bCs w:val="1"/>
          <w:sz w:val="54"/>
          <w:szCs w:val="54"/>
        </w:rPr>
      </w:pPr>
      <w:r w:rsidDel="00000000" w:rsidR="00000000" w:rsidRPr="00000000">
        <w:rPr>
          <w:rtl w:val="0"/>
        </w:rPr>
      </w:r>
    </w:p>
    <w:p w:rsidR="00000000" w:rsidDel="00000000" w:rsidP="00000000" w:rsidRDefault="00000000" w:rsidRPr="00000000" w14:paraId="00000055">
      <w:pPr>
        <w:spacing w:after="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6">
      <w:pPr>
        <w:pStyle w:val="Heading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Project Proposal</w:t>
      </w:r>
    </w:p>
    <w:p w:rsidR="00000000" w:rsidDel="00000000" w:rsidP="00000000" w:rsidRDefault="00000000" w:rsidRPr="00000000" w14:paraId="00000057">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1.1 Domain</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Intelligent Travel Destination. The system focuses on modeling the "latent personality" of cities by aggregating large-scale commercial data from Yelp with global tourism indices. It treats cities as structured entities with distinct socioeconomic and cultural profiles (safety, climate, and service density) to match travelers with urban environments that align with their preferred lifestyle.</w:t>
      </w:r>
      <w:r w:rsidDel="00000000" w:rsidR="00000000" w:rsidRPr="00000000">
        <w:rPr>
          <w:rtl w:val="0"/>
        </w:rPr>
      </w:r>
    </w:p>
    <w:p w:rsidR="00000000" w:rsidDel="00000000" w:rsidP="00000000" w:rsidRDefault="00000000" w:rsidRPr="00000000" w14:paraId="00000059">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1.2 Problem Statement</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Travelers often struggle to choose a new destination because traditional recommendation engines rely on generic popularity or simple geographic filters. Our system addresses this by answering the core question: Which cities worldwide share a latent "commercial DNA" with the places a user has previously enjoyed? To solve this, we must transition from micro-data (individual businesses) to macro-representations (city vectors).</w:t>
      </w:r>
      <w:r w:rsidDel="00000000" w:rsidR="00000000" w:rsidRPr="00000000">
        <w:rPr>
          <w:rtl w:val="0"/>
        </w:rPr>
      </w:r>
    </w:p>
    <w:p w:rsidR="00000000" w:rsidDel="00000000" w:rsidP="00000000" w:rsidRDefault="00000000" w:rsidRPr="00000000" w14:paraId="0000005B">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1.3 Expected Product Question</w:t>
      </w:r>
      <w:r w:rsidDel="00000000" w:rsidR="00000000" w:rsidRPr="00000000">
        <w:rPr>
          <w:rtl w:val="0"/>
        </w:rPr>
      </w:r>
    </w:p>
    <w:p w:rsidR="00000000" w:rsidDel="00000000" w:rsidP="00000000" w:rsidRDefault="00000000" w:rsidRPr="00000000" w14:paraId="0000005C">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Given a traveler's Yelp review history, which cities have the most similar commercial personality to the ones they already love?</w:t>
      </w:r>
    </w:p>
    <w:p w:rsidR="00000000" w:rsidDel="00000000" w:rsidP="00000000" w:rsidRDefault="00000000" w:rsidRPr="00000000" w14:paraId="0000005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single city-level recommendation question. The system does not recommend individual businesses — it recommends destinations. The connection between a user's past behavior and a city recommendation is made through aggregated behavioral signals (which cities they've</w:t>
      </w:r>
    </w:p>
    <w:p w:rsidR="00000000" w:rsidDel="00000000" w:rsidP="00000000" w:rsidRDefault="00000000" w:rsidRPr="00000000" w14:paraId="0000005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rated businesses in, and how highly).</w:t>
      </w:r>
    </w:p>
    <w:p w:rsidR="00000000" w:rsidDel="00000000" w:rsidP="00000000" w:rsidRDefault="00000000" w:rsidRPr="00000000" w14:paraId="00000060">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1.4 Why This Dataset Supports the Full </w:t>
      </w:r>
    </w:p>
    <w:p w:rsidR="00000000" w:rsidDel="00000000" w:rsidP="00000000" w:rsidRDefault="00000000" w:rsidRPr="00000000" w14:paraId="00000061">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Course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8"/>
        <w:gridCol w:w="2974"/>
        <w:gridCol w:w="4518"/>
        <w:tblGridChange w:id="0">
          <w:tblGrid>
            <w:gridCol w:w="1868"/>
            <w:gridCol w:w="2974"/>
            <w:gridCol w:w="4518"/>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62">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Course Layer</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63">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Yelp Asset Used</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64">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Justification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business_clean.parquet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150,346 businesses · 58 columns · rich attributes, geo, categories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Interaction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review_interactions.parquet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6,990,280 user-business ratings — sparse matrix for collaborative filtering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Feature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city_features.parquet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1416 cities x 162 aggregated features from all 4 parquet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Clustering (W7)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city_embeddings_pca.parquet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0">
            <w:pPr>
              <w:jc w:val="both"/>
              <w:rPr>
                <w:rFonts w:ascii="Times New Roman" w:cs="Times New Roman" w:eastAsia="Times New Roman" w:hAnsi="Times New Roman"/>
                <w:sz w:val="24"/>
                <w:szCs w:val="24"/>
              </w:rPr>
            </w:pPr>
            <w:sdt>
              <w:sdtPr>
                <w:id w:val="-1982123902"/>
                <w:tag w:val="goog_rdk_0"/>
              </w:sdtPr>
              <w:sdtContent>
                <w:r w:rsidDel="00000000" w:rsidR="00000000" w:rsidRPr="00000000">
                  <w:rPr>
                    <w:rFonts w:ascii="Cardo" w:cs="Cardo" w:eastAsia="Cardo" w:hAnsi="Cardo"/>
                    <w:rtl w:val="0"/>
                  </w:rPr>
                  <w:t xml:space="preserve">PCA-reduced city vectors → K-Means city personality segments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Recommendation (W10)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user_city_interactions.parque</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3">
            <w:pPr>
              <w:jc w:val="both"/>
              <w:rPr>
                <w:rFonts w:ascii="Times New Roman" w:cs="Times New Roman" w:eastAsia="Times New Roman" w:hAnsi="Times New Roman"/>
                <w:sz w:val="24"/>
                <w:szCs w:val="24"/>
              </w:rPr>
            </w:pPr>
            <w:sdt>
              <w:sdtPr>
                <w:id w:val="2068186262"/>
                <w:tag w:val="goog_rdk_1"/>
              </w:sdtPr>
              <w:sdtContent>
                <w:r w:rsidDel="00000000" w:rsidR="00000000" w:rsidRPr="00000000">
                  <w:rPr>
                    <w:rFonts w:ascii="Cardo" w:cs="Cardo" w:eastAsia="Cardo" w:hAnsi="Cardo"/>
                    <w:sz w:val="24"/>
                    <w:szCs w:val="24"/>
                    <w:rtl w:val="0"/>
                  </w:rPr>
                  <w:t xml:space="preserve">User-city rating matrix → collaborative filtering</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Graph (W12)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city_features + embeddings</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City-city similarity graph by cosine distance in embedding space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 Parquet files from 4 JSON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Real ETL: nested JSON, chunked reads, ~9 GB raw</w:t>
            </w:r>
            <w:r w:rsidDel="00000000" w:rsidR="00000000" w:rsidRPr="00000000">
              <w:rPr>
                <w:rtl w:val="0"/>
              </w:rPr>
            </w:r>
          </w:p>
        </w:tc>
      </w:tr>
    </w:tbl>
    <w:p w:rsidR="00000000" w:rsidDel="00000000" w:rsidP="00000000" w:rsidRDefault="00000000" w:rsidRPr="00000000" w14:paraId="0000007A">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Heading1"/>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2. Source Inventory</w:t>
      </w:r>
    </w:p>
    <w:p w:rsidR="00000000" w:rsidDel="00000000" w:rsidP="00000000" w:rsidRDefault="00000000" w:rsidRPr="00000000" w14:paraId="0000007C">
      <w:pPr>
        <w:pBdr>
          <w:bottom w:color="dbeafe" w:space="1" w:sz="4" w:val="single"/>
        </w:pBdr>
        <w:spacing w:after="60" w:before="6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7D">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Item</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7E">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Source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 Academic 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https://www.yelp.com/dataset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License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 Dataset License — free for academic, non-commercial research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Required — email + academic affiliation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JSON per-line (.tar compressed), one file per 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Raw total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 GB uncompressed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Subset 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None — full dataset used for all four tables</w:t>
            </w:r>
            <w:r w:rsidDel="00000000" w:rsidR="00000000" w:rsidRPr="00000000">
              <w:rPr>
                <w:rtl w:val="0"/>
              </w:rPr>
            </w:r>
          </w:p>
        </w:tc>
      </w:tr>
    </w:tbl>
    <w:p w:rsidR="00000000" w:rsidDel="00000000" w:rsidP="00000000" w:rsidRDefault="00000000" w:rsidRPr="00000000" w14:paraId="0000008D">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2.1 Files Used</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25"/>
        <w:gridCol w:w="1696"/>
        <w:gridCol w:w="3939"/>
        <w:tblGridChange w:id="0">
          <w:tblGrid>
            <w:gridCol w:w="3725"/>
            <w:gridCol w:w="1696"/>
            <w:gridCol w:w="3939"/>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8F">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File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90">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Records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91">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Key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yelp_academic_dataset_business.json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150,346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 name, city, state, lat, lon, stars, review_count, is_open, attributes{}, categories,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yelp_academic_dataset_review.json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6,990,280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review_id, user_id, business_id, stars, text, date, useful, funny, cool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yelp_academic_dataset_user.json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~1,987,897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user_id, review_count, average_stars, yelping_since, friends[], elite, fans, compliments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yelp_academic_dataset_checkin.json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131,930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 date (comma-separated timestamps)</w:t>
            </w:r>
            <w:r w:rsidDel="00000000" w:rsidR="00000000" w:rsidRPr="00000000">
              <w:rPr>
                <w:rtl w:val="0"/>
              </w:rPr>
            </w:r>
          </w:p>
        </w:tc>
      </w:tr>
    </w:tbl>
    <w:p w:rsidR="00000000" w:rsidDel="00000000" w:rsidP="00000000" w:rsidRDefault="00000000" w:rsidRPr="00000000" w14:paraId="0000009E">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1"/>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3. Schema Draft</w:t>
      </w:r>
    </w:p>
    <w:p w:rsidR="00000000" w:rsidDel="00000000" w:rsidP="00000000" w:rsidRDefault="00000000" w:rsidRPr="00000000" w14:paraId="000000A0">
      <w:pPr>
        <w:pBdr>
          <w:bottom w:color="dbeafe" w:space="1" w:sz="4" w:val="single"/>
        </w:pBd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 Entity-Relationship Overview</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2200"/>
        <w:gridCol w:w="3160"/>
        <w:tblGridChange w:id="0">
          <w:tblGrid>
            <w:gridCol w:w="2200"/>
            <w:gridCol w:w="1800"/>
            <w:gridCol w:w="2200"/>
            <w:gridCol w:w="31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A2">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Table (Processed)</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A3">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Primary Key</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A4">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Foreign Keys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A5">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Grain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One row per business, 58 columns after flattening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 +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C">
            <w:pPr>
              <w:jc w:val="both"/>
              <w:rPr>
                <w:rFonts w:ascii="Times New Roman" w:cs="Times New Roman" w:eastAsia="Times New Roman" w:hAnsi="Times New Roman"/>
                <w:sz w:val="24"/>
                <w:szCs w:val="24"/>
              </w:rPr>
            </w:pPr>
            <w:sdt>
              <w:sdtPr>
                <w:id w:val="-201366099"/>
                <w:tag w:val="goog_rdk_2"/>
              </w:sdtPr>
              <w:sdtContent>
                <w:r w:rsidDel="00000000" w:rsidR="00000000" w:rsidRPr="00000000">
                  <w:rPr>
                    <w:rFonts w:ascii="Cardo" w:cs="Cardo" w:eastAsia="Cardo" w:hAnsi="Cardo"/>
                    <w:rtl w:val="0"/>
                  </w:rPr>
                  <w:t xml:space="preserve">business_id → business_clean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One row per (business, category) pair — bridge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review_interactions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(user_id, business_id)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 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Sparse interaction matrix: user_id, business_id, stars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One row per user: review_count, avg_stars, yelping_since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checkin_clean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8">
            <w:pPr>
              <w:jc w:val="both"/>
              <w:rPr>
                <w:rFonts w:ascii="Times New Roman" w:cs="Times New Roman" w:eastAsia="Times New Roman" w:hAnsi="Times New Roman"/>
                <w:sz w:val="24"/>
                <w:szCs w:val="24"/>
              </w:rPr>
            </w:pPr>
            <w:sdt>
              <w:sdtPr>
                <w:id w:val="-999020437"/>
                <w:tag w:val="goog_rdk_3"/>
              </w:sdtPr>
              <w:sdtContent>
                <w:r w:rsidDel="00000000" w:rsidR="00000000" w:rsidRPr="00000000">
                  <w:rPr>
                    <w:rFonts w:ascii="Cardo" w:cs="Cardo" w:eastAsia="Cardo" w:hAnsi="Cardo"/>
                    <w:rtl w:val="0"/>
                  </w:rPr>
                  <w:t xml:space="preserve">business_id → business_clean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One row per business: n_checkins (aggregated count)</w:t>
            </w:r>
            <w:r w:rsidDel="00000000" w:rsidR="00000000" w:rsidRPr="00000000">
              <w:rPr>
                <w:rtl w:val="0"/>
              </w:rPr>
            </w:r>
          </w:p>
        </w:tc>
      </w:tr>
    </w:tbl>
    <w:p w:rsidR="00000000" w:rsidDel="00000000" w:rsidP="00000000" w:rsidRDefault="00000000" w:rsidRPr="00000000" w14:paraId="000000BA">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3.2 Key Design Decisions for Nested Columns</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columns in business.json required special handling. The decisions below are architectural choices for the modeling pipeline:</w:t>
      </w:r>
    </w:p>
    <w:p w:rsidR="00000000" w:rsidDel="00000000" w:rsidP="00000000" w:rsidRDefault="00000000" w:rsidRPr="00000000" w14:paraId="000000BD">
      <w:pPr>
        <w:spacing w:after="16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600"/>
        <w:gridCol w:w="2500"/>
        <w:gridCol w:w="2860"/>
        <w:tblGridChange w:id="0">
          <w:tblGrid>
            <w:gridCol w:w="1400"/>
            <w:gridCol w:w="2600"/>
            <w:gridCol w:w="2500"/>
            <w:gridCol w:w="28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BE">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BF">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Raw Structure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C0">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Decision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C1">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attributes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Dict with values that are themselves dicts serialized as strings: {"BusinessParking": "{'garage': False, 'lot':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4">
            <w:pPr>
              <w:jc w:val="both"/>
              <w:rPr>
                <w:rFonts w:ascii="Times New Roman" w:cs="Times New Roman" w:eastAsia="Times New Roman" w:hAnsi="Times New Roman"/>
                <w:sz w:val="24"/>
                <w:szCs w:val="24"/>
              </w:rPr>
            </w:pPr>
            <w:sdt>
              <w:sdtPr>
                <w:id w:val="-781090723"/>
                <w:tag w:val="goog_rdk_4"/>
              </w:sdtPr>
              <w:sdtContent>
                <w:r w:rsidDel="00000000" w:rsidR="00000000" w:rsidRPr="00000000">
                  <w:rPr>
                    <w:rFonts w:ascii="Cardo" w:cs="Cardo" w:eastAsia="Cardo" w:hAnsi="Cardo"/>
                    <w:rtl w:val="0"/>
                  </w:rPr>
                  <w:t xml:space="preserve">Two-level flatten → attr__ prefix for top-level, attr__Parent__child for sub-dicts. 88 raw columns → 51 dropped (&gt;90% null), 37 retained.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5">
            <w:pPr>
              <w:jc w:val="both"/>
              <w:rPr>
                <w:rFonts w:ascii="Times New Roman" w:cs="Times New Roman" w:eastAsia="Times New Roman" w:hAnsi="Times New Roman"/>
                <w:sz w:val="24"/>
                <w:szCs w:val="24"/>
              </w:rPr>
            </w:pPr>
            <w:sdt>
              <w:sdtPr>
                <w:id w:val="-669108970"/>
                <w:tag w:val="goog_rdk_5"/>
              </w:sdtPr>
              <w:sdtContent>
                <w:r w:rsidDel="00000000" w:rsidR="00000000" w:rsidRPr="00000000">
                  <w:rPr>
                    <w:rFonts w:ascii="Gungsuh" w:cs="Gungsuh" w:eastAsia="Gungsuh" w:hAnsi="Gungsuh"/>
                    <w:rtl w:val="0"/>
                  </w:rPr>
                  <w:t xml:space="preserve">ML models require numeric/boolean inputs. NaN kept as NaN (not filled with False) because absence-of-attribute ≠ attribute-is-False. A business without WiFi info is genuinely unknown.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Dict {"Monday": "9:0-21:0", ...} or 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Converted to 9 integer columns: open_days count + has_weekend flag + one boolean per day. All default to 0 when hours is 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hours=None means no registered hours, equivalent to 0 days open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Comma-separated string: "Restaurants, Italian, Pizza"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C">
            <w:pPr>
              <w:jc w:val="both"/>
              <w:rPr>
                <w:rFonts w:ascii="Times New Roman" w:cs="Times New Roman" w:eastAsia="Times New Roman" w:hAnsi="Times New Roman"/>
                <w:sz w:val="24"/>
                <w:szCs w:val="24"/>
              </w:rPr>
            </w:pPr>
            <w:sdt>
              <w:sdtPr>
                <w:id w:val="-432378265"/>
                <w:tag w:val="goog_rdk_6"/>
              </w:sdtPr>
              <w:sdtContent>
                <w:r w:rsidDel="00000000" w:rsidR="00000000" w:rsidRPr="00000000">
                  <w:rPr>
                    <w:rFonts w:ascii="Cardo" w:cs="Cardo" w:eastAsia="Cardo" w:hAnsi="Cardo"/>
                    <w:rtl w:val="0"/>
                  </w:rPr>
                  <w:t xml:space="preserve">Parsed to list → primary_category (first element) + n_categories count + bridge table for full membership.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Enables both fast filtering by primary_category and full category-based similarity in W7/W12 graph construction.</w:t>
            </w:r>
            <w:r w:rsidDel="00000000" w:rsidR="00000000" w:rsidRPr="00000000">
              <w:rPr>
                <w:rtl w:val="0"/>
              </w:rPr>
            </w:r>
          </w:p>
        </w:tc>
      </w:tr>
    </w:tbl>
    <w:p w:rsidR="00000000" w:rsidDel="00000000" w:rsidP="00000000" w:rsidRDefault="00000000" w:rsidRPr="00000000" w14:paraId="000000CE">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1"/>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4. Processed Dataset V1</w:t>
      </w:r>
    </w:p>
    <w:p w:rsidR="00000000" w:rsidDel="00000000" w:rsidP="00000000" w:rsidRDefault="00000000" w:rsidRPr="00000000" w14:paraId="000000D0">
      <w:pPr>
        <w:pBdr>
          <w:bottom w:color="dbeafe" w:space="1" w:sz="4" w:val="single"/>
        </w:pBd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Parquet files produced from four raw JSON sources. All ingestion runs from the notebook pre.ipynb via Google Colab + Google Drive mount. Snappy compression used throughout.</w:t>
      </w:r>
    </w:p>
    <w:p w:rsidR="00000000" w:rsidDel="00000000" w:rsidP="00000000" w:rsidRDefault="00000000" w:rsidRPr="00000000" w14:paraId="000000D2">
      <w:pPr>
        <w:spacing w:after="16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8"/>
        <w:gridCol w:w="1307"/>
        <w:gridCol w:w="734"/>
        <w:gridCol w:w="1579"/>
        <w:gridCol w:w="2882"/>
        <w:tblGridChange w:id="0">
          <w:tblGrid>
            <w:gridCol w:w="2858"/>
            <w:gridCol w:w="1307"/>
            <w:gridCol w:w="734"/>
            <w:gridCol w:w="1579"/>
            <w:gridCol w:w="2882"/>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D3">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File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D4">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Rows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D5">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D6">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Compression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D7">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business_clean.parquet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150,346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Snappy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Flat table; 37 attr__ cols, 9 hours__ cols, 3 derived category cols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business_categories.parquet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~750K+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Bridge: business_id ×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review_interactions.parquet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6,990,280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Snappy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Lean interaction matrix: user_id, business_id, stars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user_clean.parquet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~1,987,896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Snappy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user_id, review_count, average_stars, yelping_since — 1 bad line skipped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checkin_clean.parquet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131,930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 + n_checkins (count of comma-separated timestamps)</w:t>
            </w:r>
            <w:r w:rsidDel="00000000" w:rsidR="00000000" w:rsidRPr="00000000">
              <w:rPr>
                <w:rtl w:val="0"/>
              </w:rPr>
            </w:r>
          </w:p>
        </w:tc>
      </w:tr>
    </w:tbl>
    <w:p w:rsidR="00000000" w:rsidDel="00000000" w:rsidP="00000000" w:rsidRDefault="00000000" w:rsidRPr="00000000" w14:paraId="000000F1">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pStyle w:val="Heading1"/>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5. Data Dictionary</w:t>
      </w:r>
    </w:p>
    <w:p w:rsidR="00000000" w:rsidDel="00000000" w:rsidP="00000000" w:rsidRDefault="00000000" w:rsidRPr="00000000" w14:paraId="000000F3">
      <w:pPr>
        <w:pBdr>
          <w:bottom w:color="dbeafe" w:space="1" w:sz="4" w:val="single"/>
        </w:pBd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5.1 business_clean (58 columns)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7"/>
        <w:gridCol w:w="3102"/>
        <w:gridCol w:w="1379"/>
        <w:gridCol w:w="1501"/>
        <w:gridCol w:w="1761"/>
        <w:tblGridChange w:id="0">
          <w:tblGrid>
            <w:gridCol w:w="1617"/>
            <w:gridCol w:w="3102"/>
            <w:gridCol w:w="1379"/>
            <w:gridCol w:w="1501"/>
            <w:gridCol w:w="1761"/>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F5">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 Group</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F6">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F7">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Type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F8">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Missingness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0F9">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 name, city, state, postal_code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PK is 22-char hash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Geography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latitude, longitude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WGS84 decimal degrees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stars, review_count, is_open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float/int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stars 1.0–5.0; is_open 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categories_list, primary_category, n_categories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object/str/int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 / 0.07%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List, first element,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Attributes (boolean)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attr__ByAppointmentOnly through attr__GoodForMeal__breakfast (32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boolean (nullable)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NaN = not reported by business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Attributes (categorical)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attr__RestaurantsPriceRange2, attr__WiFi, attr__Alcohol, attr__RestaurantsAttire, attr__NoiseLevel (5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Low-cardinality string values encoded as category dtype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hours__open_days, hours__has_weekend, hours__open_{day} × 7 (9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 when hours dict is None; valid default</w:t>
            </w:r>
            <w:r w:rsidDel="00000000" w:rsidR="00000000" w:rsidRPr="00000000">
              <w:rPr>
                <w:rtl w:val="0"/>
              </w:rPr>
            </w:r>
          </w:p>
        </w:tc>
      </w:tr>
    </w:tbl>
    <w:p w:rsidR="00000000" w:rsidDel="00000000" w:rsidP="00000000" w:rsidRDefault="00000000" w:rsidRPr="00000000" w14:paraId="0000011D">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5.2 review_interactions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1581"/>
        <w:gridCol w:w="1501"/>
        <w:gridCol w:w="4294"/>
        <w:tblGridChange w:id="0">
          <w:tblGrid>
            <w:gridCol w:w="1984"/>
            <w:gridCol w:w="1581"/>
            <w:gridCol w:w="1501"/>
            <w:gridCol w:w="4294"/>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1F">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20">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Type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21">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Missingness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22">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6">
            <w:pPr>
              <w:jc w:val="both"/>
              <w:rPr>
                <w:rFonts w:ascii="Times New Roman" w:cs="Times New Roman" w:eastAsia="Times New Roman" w:hAnsi="Times New Roman"/>
                <w:sz w:val="24"/>
                <w:szCs w:val="24"/>
              </w:rPr>
            </w:pPr>
            <w:sdt>
              <w:sdtPr>
                <w:id w:val="1403889511"/>
                <w:tag w:val="goog_rdk_7"/>
              </w:sdtPr>
              <w:sdtContent>
                <w:r w:rsidDel="00000000" w:rsidR="00000000" w:rsidRPr="00000000">
                  <w:rPr>
                    <w:rFonts w:ascii="Cardo" w:cs="Cardo" w:eastAsia="Cardo" w:hAnsi="Cardo"/>
                    <w:rtl w:val="0"/>
                  </w:rPr>
                  <w:t xml:space="preserve">FK → user_clean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A">
            <w:pPr>
              <w:jc w:val="both"/>
              <w:rPr>
                <w:rFonts w:ascii="Times New Roman" w:cs="Times New Roman" w:eastAsia="Times New Roman" w:hAnsi="Times New Roman"/>
                <w:sz w:val="24"/>
                <w:szCs w:val="24"/>
              </w:rPr>
            </w:pPr>
            <w:sdt>
              <w:sdtPr>
                <w:id w:val="938620865"/>
                <w:tag w:val="goog_rdk_8"/>
              </w:sdtPr>
              <w:sdtContent>
                <w:r w:rsidDel="00000000" w:rsidR="00000000" w:rsidRPr="00000000">
                  <w:rPr>
                    <w:rFonts w:ascii="Cardo" w:cs="Cardo" w:eastAsia="Cardo" w:hAnsi="Cardo"/>
                    <w:rtl w:val="0"/>
                  </w:rPr>
                  <w:t xml:space="preserve">FK → business_clean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 rating — the interaction signal for collaborative filtering</w:t>
            </w:r>
            <w:r w:rsidDel="00000000" w:rsidR="00000000" w:rsidRPr="00000000">
              <w:rPr>
                <w:rtl w:val="0"/>
              </w:rPr>
            </w:r>
          </w:p>
        </w:tc>
      </w:tr>
    </w:tbl>
    <w:p w:rsidR="00000000" w:rsidDel="00000000" w:rsidP="00000000" w:rsidRDefault="00000000" w:rsidRPr="00000000" w14:paraId="0000012F">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5.3 user_clean</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2"/>
        <w:gridCol w:w="1612"/>
        <w:gridCol w:w="1501"/>
        <w:gridCol w:w="4265"/>
        <w:tblGridChange w:id="0">
          <w:tblGrid>
            <w:gridCol w:w="1982"/>
            <w:gridCol w:w="1612"/>
            <w:gridCol w:w="1501"/>
            <w:gridCol w:w="4265"/>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31">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32">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Type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33">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Missingness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34">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Primary key — links to review_clean and review_interactions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review_count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Total reviews written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average_stars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User's historical average rating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yelping_since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datetime64[ns]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Account creation date — used for user seniority feature in W5</w:t>
            </w:r>
            <w:r w:rsidDel="00000000" w:rsidR="00000000" w:rsidRPr="00000000">
              <w:rPr>
                <w:rtl w:val="0"/>
              </w:rPr>
            </w:r>
          </w:p>
        </w:tc>
      </w:tr>
    </w:tbl>
    <w:p w:rsidR="00000000" w:rsidDel="00000000" w:rsidP="00000000" w:rsidRDefault="00000000" w:rsidRPr="00000000" w14:paraId="00000145">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5.4 checkin_clean</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1800"/>
        <w:gridCol w:w="5560"/>
        <w:tblGridChange w:id="0">
          <w:tblGrid>
            <w:gridCol w:w="2000"/>
            <w:gridCol w:w="1800"/>
            <w:gridCol w:w="55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47">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48">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Type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49">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C">
            <w:pPr>
              <w:jc w:val="both"/>
              <w:rPr>
                <w:rFonts w:ascii="Times New Roman" w:cs="Times New Roman" w:eastAsia="Times New Roman" w:hAnsi="Times New Roman"/>
                <w:sz w:val="24"/>
                <w:szCs w:val="24"/>
              </w:rPr>
            </w:pPr>
            <w:sdt>
              <w:sdtPr>
                <w:id w:val="-1448487185"/>
                <w:tag w:val="goog_rdk_9"/>
              </w:sdtPr>
              <w:sdtContent>
                <w:r w:rsidDel="00000000" w:rsidR="00000000" w:rsidRPr="00000000">
                  <w:rPr>
                    <w:rFonts w:ascii="Cardo" w:cs="Cardo" w:eastAsia="Cardo" w:hAnsi="Cardo"/>
                    <w:rtl w:val="0"/>
                  </w:rPr>
                  <w:t xml:space="preserve">FK → business_clean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n_checkins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Count of timestamps in raw date string — proxy for foot traffic</w:t>
            </w:r>
            <w:r w:rsidDel="00000000" w:rsidR="00000000" w:rsidRPr="00000000">
              <w:rPr>
                <w:rtl w:val="0"/>
              </w:rPr>
            </w:r>
          </w:p>
        </w:tc>
      </w:tr>
    </w:tbl>
    <w:p w:rsidR="00000000" w:rsidDel="00000000" w:rsidP="00000000" w:rsidRDefault="00000000" w:rsidRPr="00000000" w14:paraId="00000150">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pStyle w:val="Heading1"/>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6. Scale Analysis</w:t>
      </w:r>
    </w:p>
    <w:p w:rsidR="00000000" w:rsidDel="00000000" w:rsidP="00000000" w:rsidRDefault="00000000" w:rsidRPr="00000000" w14:paraId="00000152">
      <w:pPr>
        <w:pBdr>
          <w:bottom w:color="dbeafe" w:space="1" w:sz="4" w:val="single"/>
        </w:pBdr>
        <w:spacing w:after="60" w:before="60" w:lineRule="auto"/>
        <w:jc w:val="both"/>
        <w:rPr>
          <w:rFonts w:ascii="Times New Roman" w:cs="Times New Roman" w:eastAsia="Times New Roman" w:hAnsi="Times New Roman"/>
          <w:sz w:val="24"/>
          <w:szCs w:val="24"/>
        </w:rPr>
      </w:pPr>
      <w:r w:rsidDel="00000000" w:rsidR="00000000" w:rsidRPr="00000000">
        <w:rPr>
          <w:rtl w:val="0"/>
        </w:rPr>
      </w:r>
    </w:p>
    <w:tbl>
      <w:tblPr>
        <w:tblStyle w:val="Table12"/>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6"/>
        <w:gridCol w:w="1307"/>
        <w:gridCol w:w="1198"/>
        <w:gridCol w:w="1385"/>
        <w:gridCol w:w="3274"/>
        <w:tblGridChange w:id="0">
          <w:tblGrid>
            <w:gridCol w:w="2196"/>
            <w:gridCol w:w="1307"/>
            <w:gridCol w:w="1198"/>
            <w:gridCol w:w="1385"/>
            <w:gridCol w:w="3274"/>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53">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Table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54">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Rows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55">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Columns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56">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Memory (RAM)</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57">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Missingness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150,346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~34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 on base cols; 20–84% on attr__ cols; 0% on hours__ cols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business_categories (bridge)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~750K+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review_interactions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6,990,280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~160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~1,987,896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 1 malformed line skipped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checkin_clean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131,930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r>
    </w:tbl>
    <w:p w:rsidR="00000000" w:rsidDel="00000000" w:rsidP="00000000" w:rsidRDefault="00000000" w:rsidRPr="00000000" w14:paraId="00000171">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pStyle w:val="Heading2"/>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6.1 Key Observations</w:t>
      </w:r>
    </w:p>
    <w:p w:rsidR="00000000" w:rsidDel="00000000" w:rsidP="00000000" w:rsidRDefault="00000000" w:rsidRPr="00000000" w14:paraId="000001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The attr__ columns have 84.4% average missingness. This is structural, not a data quality problem: Yelp only collects attributes relevant to a business type (restaurants have WiFi/Alcohol; hair salons have HairSpecializesIn). Imputing False would introduce false information — NaN is the correct representation.</w:t>
      </w:r>
    </w:p>
    <w:p w:rsidR="00000000" w:rsidDel="00000000" w:rsidP="00000000" w:rsidRDefault="00000000" w:rsidRPr="00000000" w14:paraId="000001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51 of 88 attribute columns were dropped (&gt;90% null across the full dataset). The remaining 37 cover the most universally populated attributes and include the richest semantic signal for business similarity.</w:t>
      </w:r>
    </w:p>
    <w:p w:rsidR="00000000" w:rsidDel="00000000" w:rsidP="00000000" w:rsidRDefault="00000000" w:rsidRPr="00000000" w14:paraId="000001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rFonts w:ascii="Times New Roman" w:cs="Times New Roman" w:eastAsia="Times New Roman" w:hAnsi="Times New Roman"/>
          <w:i w:val="0"/>
          <w:iCs w:val="0"/>
          <w:smallCaps w:val="0"/>
          <w:strike w:val="0"/>
          <w:sz w:val="24"/>
          <w:szCs w:val="24"/>
          <w:shd w:fill="auto" w:val="clear"/>
          <w:vertAlign w:val="baseline"/>
        </w:rPr>
      </w:pPr>
      <w:sdt>
        <w:sdtPr>
          <w:id w:val="-568425513"/>
          <w:tag w:val="goog_rdk_10"/>
        </w:sdtPr>
        <w:sdtContent>
          <w:r w:rsidDel="00000000" w:rsidR="00000000" w:rsidRPr="00000000">
            <w:rPr>
              <w:rFonts w:ascii="Gungsuh" w:cs="Gungsuh" w:eastAsia="Gungsuh" w:hAnsi="Gungsuh"/>
              <w:i w:val="0"/>
              <w:iCs w:val="0"/>
              <w:smallCaps w:val="0"/>
              <w:strike w:val="0"/>
              <w:sz w:val="24"/>
              <w:szCs w:val="24"/>
              <w:u w:val="none"/>
              <w:shd w:fill="auto" w:val="clear"/>
              <w:vertAlign w:val="baseline"/>
              <w:rtl w:val="0"/>
            </w:rPr>
            <w:t xml:space="preserve">The user-item matrix derived from review_interactions is extremely sparse: ~6.99M interactions / (1.99M users × 150K businesses) ≈ 0.0023% density. This is expected for a recommendation problem and validates the need for collaborative filtering + matrix factorization in W10.</w:t>
          </w:r>
        </w:sdtContent>
      </w:sdt>
    </w:p>
    <w:p w:rsidR="00000000" w:rsidDel="00000000" w:rsidP="00000000" w:rsidRDefault="00000000" w:rsidRPr="00000000" w14:paraId="00000176">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pStyle w:val="Heading2"/>
        <w:jc w:val="both"/>
        <w:rPr/>
      </w:pPr>
      <w:r w:rsidDel="00000000" w:rsidR="00000000" w:rsidRPr="00000000">
        <w:rPr>
          <w:rFonts w:ascii="Times New Roman" w:cs="Times New Roman" w:eastAsia="Times New Roman" w:hAnsi="Times New Roman"/>
          <w:color w:val="000000"/>
          <w:sz w:val="28"/>
          <w:szCs w:val="28"/>
          <w:rtl w:val="0"/>
        </w:rPr>
        <w:t xml:space="preserve">6.2 Geographic Distribution of Businesses</w:t>
      </w:r>
      <w:r w:rsidDel="00000000" w:rsidR="00000000" w:rsidRPr="00000000">
        <w:rPr>
          <w:rtl w:val="0"/>
        </w:rPr>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spans multiple US states and Canadian provinces with no geographic filter. Top cities by business count: Philadelphia (14,569), Tucson (9,250), Tampa (9,050), Indianapolis (7,540), Nashville (6,971). This geographic breadth is essential, the system needs diverse cities to make meaningful personality comparisons.</w:t>
      </w:r>
    </w:p>
    <w:p w:rsidR="00000000" w:rsidDel="00000000" w:rsidP="00000000" w:rsidRDefault="00000000" w:rsidRPr="00000000" w14:paraId="00000179">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pStyle w:val="Heading1"/>
        <w:jc w:val="both"/>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7. Ethics and Access Note</w:t>
      </w:r>
    </w:p>
    <w:p w:rsidR="00000000" w:rsidDel="00000000" w:rsidP="00000000" w:rsidRDefault="00000000" w:rsidRPr="00000000" w14:paraId="0000017B">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source: Yelp Academic Dataset, obtained directly from yelp.com/dataset under the Yelp Dataset License for non-commercial academic use. No scraping was performed.</w:t>
      </w:r>
    </w:p>
    <w:p w:rsidR="00000000" w:rsidDel="00000000" w:rsidP="00000000" w:rsidRDefault="00000000" w:rsidRPr="00000000" w14:paraId="0000017C">
      <w:pPr>
        <w:spacing w:after="160" w:lineRule="auto"/>
        <w:jc w:val="both"/>
        <w:rPr>
          <w:rFonts w:ascii="Times New Roman" w:cs="Times New Roman" w:eastAsia="Times New Roman" w:hAnsi="Times New Roman"/>
          <w:sz w:val="24"/>
          <w:szCs w:val="24"/>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7D">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Question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000000" w:val="clear"/>
            <w:tcMar>
              <w:top w:w="100.0" w:type="dxa"/>
              <w:left w:w="150.0" w:type="dxa"/>
              <w:bottom w:w="100.0" w:type="dxa"/>
              <w:right w:w="150.0" w:type="dxa"/>
            </w:tcMar>
          </w:tcPr>
          <w:p w:rsidR="00000000" w:rsidDel="00000000" w:rsidP="00000000" w:rsidRDefault="00000000" w:rsidRPr="00000000" w14:paraId="0000017E">
            <w:pPr>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rtl w:val="0"/>
              </w:rPr>
              <w:t xml:space="preserve">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Where did the data come 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Direct download from yelp.com/dataset after completing the Yelp academic registration form. Data stored in private Google Drive.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Why is the team allowed to use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Yelp Dataset License explicitly permits academic, non-commercial research and classroom use. The project does not redistribute raw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What personal data risks exist?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user.json contains display names (excluded from user_clean), friend graph adjacency lists (not processed in V1), and behavioral history. review.json contains opinionated free text that may identify individuals.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How are those risks reduced?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50.0" w:type="dxa"/>
              <w:bottom w:w="80.0" w:type="dxa"/>
              <w:right w:w="150.0" w:type="dxa"/>
            </w:tcMar>
          </w:tcPr>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user_clean retains only user_id (hashed), behavioral counts, and dates — no names or friend lists. No raw files are shared. No attempt will be made to de-anonymize users. The processed artifacts use only anonymized IDs throughout.</w:t>
            </w:r>
            <w:r w:rsidDel="00000000" w:rsidR="00000000" w:rsidRPr="00000000">
              <w:rPr>
                <w:rtl w:val="0"/>
              </w:rPr>
            </w:r>
          </w:p>
        </w:tc>
      </w:tr>
    </w:tbl>
    <w:p w:rsidR="00000000" w:rsidDel="00000000" w:rsidP="00000000" w:rsidRDefault="00000000" w:rsidRPr="00000000" w14:paraId="00000187">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pStyle w:val="Heading1"/>
        <w:rPr>
          <w:rFonts w:ascii="Times New Roman" w:cs="Times New Roman" w:eastAsia="Times New Roman" w:hAnsi="Times New Roman"/>
          <w:color w:val="000000"/>
        </w:rPr>
      </w:pPr>
      <w:bookmarkStart w:colFirst="0" w:colLast="0" w:name="_heading=h.qwkakpg3lt35" w:id="0"/>
      <w:bookmarkEnd w:id="0"/>
      <w:r w:rsidDel="00000000" w:rsidR="00000000" w:rsidRPr="00000000">
        <w:rPr>
          <w:rFonts w:ascii="Times New Roman" w:cs="Times New Roman" w:eastAsia="Times New Roman" w:hAnsi="Times New Roman"/>
          <w:color w:val="000000"/>
          <w:rtl w:val="0"/>
        </w:rPr>
        <w:t xml:space="preserve">8. Representation and Dimensionality Report (Week 5)</w:t>
      </w:r>
    </w:p>
    <w:p w:rsidR="00000000" w:rsidDel="00000000" w:rsidP="00000000" w:rsidRDefault="00000000" w:rsidRPr="00000000" w14:paraId="00000189">
      <w:pPr>
        <w:pStyle w:val="Heading2"/>
        <w:rPr>
          <w:rFonts w:ascii="Times New Roman" w:cs="Times New Roman" w:eastAsia="Times New Roman" w:hAnsi="Times New Roman"/>
          <w:color w:val="000000"/>
        </w:rPr>
      </w:pPr>
      <w:bookmarkStart w:colFirst="0" w:colLast="0" w:name="_heading=h.8buqx0m1xk4s" w:id="1"/>
      <w:bookmarkEnd w:id="1"/>
      <w:r w:rsidDel="00000000" w:rsidR="00000000" w:rsidRPr="00000000">
        <w:rPr>
          <w:rFonts w:ascii="Times New Roman" w:cs="Times New Roman" w:eastAsia="Times New Roman" w:hAnsi="Times New Roman"/>
          <w:color w:val="000000"/>
          <w:rtl w:val="0"/>
        </w:rPr>
        <w:t xml:space="preserve">8.1 City-Level Feature Matrix</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the goal of recommending destinations based on a city's "personality," the dataset granularity was scaled from individual business units to aggregated city entities. This transformation allows the system to model latent urban profiles rather than just specific locations.</w:t>
      </w:r>
    </w:p>
    <w:p w:rsidR="00000000" w:rsidDel="00000000" w:rsidP="00000000" w:rsidRDefault="00000000" w:rsidRPr="00000000" w14:paraId="0000018B">
      <w:pP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Matrix Construction:</w:t>
      </w:r>
    </w:p>
    <w:p w:rsidR="00000000" w:rsidDel="00000000" w:rsidP="00000000" w:rsidRDefault="00000000" w:rsidRPr="00000000" w14:paraId="0000018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Aggregation: Boolean and categorical business attributes were averaged per city to create percentage-based features (e.g., </w:t>
      </w:r>
      <w:r w:rsidDel="00000000" w:rsidR="00000000" w:rsidRPr="00000000">
        <w:rPr>
          <w:rFonts w:ascii="Times New Roman" w:cs="Times New Roman" w:eastAsia="Times New Roman" w:hAnsi="Times New Roman"/>
          <w:color w:val="188038"/>
          <w:sz w:val="24"/>
          <w:szCs w:val="24"/>
          <w:rtl w:val="0"/>
        </w:rPr>
        <w:t xml:space="preserve">% of romantic venues, % of kid-friendly locations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Tourism Enrichment: The matrix was integrated with external tourism data, including a safety index, climate classifications, and peak travel seasons.</w:t>
      </w:r>
    </w:p>
    <w:p w:rsidR="00000000" w:rsidDel="00000000" w:rsidP="00000000" w:rsidRDefault="00000000" w:rsidRPr="00000000" w14:paraId="0000018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Encoding Strategy: One-Hot Encoding was applied to categorical variables such as climate type and city vibe, while Ordinal Encoding was used for noise levels and price ranges.</w:t>
      </w:r>
    </w:p>
    <w:p w:rsidR="00000000" w:rsidDel="00000000" w:rsidP="00000000" w:rsidRDefault="00000000" w:rsidRPr="00000000" w14:paraId="0000018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Final Scale: The resulting matrix consists of 1416 rows (unique cities) and 162 columns (features)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0">
      <w:pPr>
        <w:pStyle w:val="Heading2"/>
        <w:rPr/>
      </w:pPr>
      <w:bookmarkStart w:colFirst="0" w:colLast="0" w:name="_heading=h.1v796ozeiqmv" w:id="2"/>
      <w:bookmarkEnd w:id="2"/>
      <w:r w:rsidDel="00000000" w:rsidR="00000000" w:rsidRPr="00000000">
        <w:rPr>
          <w:rFonts w:ascii="Times New Roman" w:cs="Times New Roman" w:eastAsia="Times New Roman" w:hAnsi="Times New Roman"/>
          <w:color w:val="000000"/>
          <w:rtl w:val="0"/>
        </w:rPr>
        <w:t xml:space="preserve">8.2 Dimensionality Reduction (PCA)</w:t>
      </w:r>
      <w:r w:rsidDel="00000000" w:rsidR="00000000" w:rsidRPr="00000000">
        <w:rPr>
          <w:rtl w:val="0"/>
        </w:rPr>
      </w:r>
    </w:p>
    <w:p w:rsidR="00000000" w:rsidDel="00000000" w:rsidP="00000000" w:rsidRDefault="00000000" w:rsidRPr="00000000" w14:paraId="000001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high feature dimensionality and expected redundancy between business categories, Principal Component Analysis (PCA) was performed.</w:t>
      </w:r>
    </w:p>
    <w:p w:rsidR="00000000" w:rsidDel="00000000" w:rsidP="00000000" w:rsidRDefault="00000000" w:rsidRPr="00000000" w14:paraId="00000192">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Normalization:</w:t>
      </w:r>
      <w:r w:rsidDel="00000000" w:rsidR="00000000" w:rsidRPr="00000000">
        <w:rPr>
          <w:rFonts w:ascii="Times New Roman" w:cs="Times New Roman" w:eastAsia="Times New Roman" w:hAnsi="Times New Roman"/>
          <w:sz w:val="24"/>
          <w:szCs w:val="24"/>
          <w:rtl w:val="0"/>
        </w:rPr>
        <w:t xml:space="preserve"> Prior to PCA, a </w:t>
      </w:r>
      <w:r w:rsidDel="00000000" w:rsidR="00000000" w:rsidRPr="00000000">
        <w:rPr>
          <w:rFonts w:ascii="Roboto Mono" w:cs="Roboto Mono" w:eastAsia="Roboto Mono" w:hAnsi="Roboto Mono"/>
          <w:color w:val="188038"/>
          <w:rtl w:val="0"/>
        </w:rPr>
        <w:t xml:space="preserve">StandardScaler</w:t>
      </w:r>
      <w:r w:rsidDel="00000000" w:rsidR="00000000" w:rsidRPr="00000000">
        <w:rPr>
          <w:rFonts w:ascii="Times New Roman" w:cs="Times New Roman" w:eastAsia="Times New Roman" w:hAnsi="Times New Roman"/>
          <w:sz w:val="24"/>
          <w:szCs w:val="24"/>
          <w:rtl w:val="0"/>
        </w:rPr>
        <w:t xml:space="preserve"> was applied to ensure that high-magnitude features, like </w:t>
      </w:r>
      <w:r w:rsidDel="00000000" w:rsidR="00000000" w:rsidRPr="00000000">
        <w:rPr>
          <w:rFonts w:ascii="Times New Roman" w:cs="Times New Roman" w:eastAsia="Times New Roman" w:hAnsi="Times New Roman"/>
          <w:sz w:val="24"/>
          <w:szCs w:val="24"/>
          <w:rtl w:val="0"/>
        </w:rPr>
        <w:t xml:space="preserve">total_reviews,</w:t>
      </w:r>
      <w:r w:rsidDel="00000000" w:rsidR="00000000" w:rsidRPr="00000000">
        <w:rPr>
          <w:rFonts w:ascii="Times New Roman" w:cs="Times New Roman" w:eastAsia="Times New Roman" w:hAnsi="Times New Roman"/>
          <w:sz w:val="24"/>
          <w:szCs w:val="24"/>
          <w:rtl w:val="0"/>
        </w:rPr>
        <w:t xml:space="preserve"> did not bias the model against percentage-based features.</w:t>
      </w:r>
    </w:p>
    <w:p w:rsidR="00000000" w:rsidDel="00000000" w:rsidP="00000000" w:rsidRDefault="00000000" w:rsidRPr="00000000" w14:paraId="00000193">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Explained Variance:</w:t>
      </w:r>
      <w:r w:rsidDel="00000000" w:rsidR="00000000" w:rsidRPr="00000000">
        <w:rPr>
          <w:rFonts w:ascii="Times New Roman" w:cs="Times New Roman" w:eastAsia="Times New Roman" w:hAnsi="Times New Roman"/>
          <w:sz w:val="24"/>
          <w:szCs w:val="24"/>
          <w:rtl w:val="0"/>
        </w:rPr>
        <w:t xml:space="preserve"> The analysis determined that 59</w:t>
      </w:r>
      <w:r w:rsidDel="00000000" w:rsidR="00000000" w:rsidRPr="00000000">
        <w:rPr>
          <w:rFonts w:ascii="Times New Roman" w:cs="Times New Roman" w:eastAsia="Times New Roman" w:hAnsi="Times New Roman"/>
          <w:sz w:val="24"/>
          <w:szCs w:val="24"/>
          <w:rtl w:val="0"/>
        </w:rPr>
        <w:t xml:space="preserve"> components</w:t>
      </w:r>
      <w:r w:rsidDel="00000000" w:rsidR="00000000" w:rsidRPr="00000000">
        <w:rPr>
          <w:rFonts w:ascii="Times New Roman" w:cs="Times New Roman" w:eastAsia="Times New Roman" w:hAnsi="Times New Roman"/>
          <w:sz w:val="24"/>
          <w:szCs w:val="24"/>
          <w:rtl w:val="0"/>
        </w:rPr>
        <w:t xml:space="preserve"> are required to capture</w:t>
      </w:r>
      <w:r w:rsidDel="00000000" w:rsidR="00000000" w:rsidRPr="00000000">
        <w:rPr>
          <w:rFonts w:ascii="Times New Roman" w:cs="Times New Roman" w:eastAsia="Times New Roman" w:hAnsi="Times New Roman"/>
          <w:sz w:val="24"/>
          <w:szCs w:val="24"/>
          <w:rtl w:val="0"/>
        </w:rPr>
        <w:t xml:space="preserve"> 75% of the total variance</w:t>
      </w:r>
      <w:r w:rsidDel="00000000" w:rsidR="00000000" w:rsidRPr="00000000">
        <w:rPr>
          <w:rFonts w:ascii="Times New Roman" w:cs="Times New Roman" w:eastAsia="Times New Roman" w:hAnsi="Times New Roman"/>
          <w:sz w:val="24"/>
          <w:szCs w:val="24"/>
          <w:rtl w:val="0"/>
        </w:rPr>
        <w:t xml:space="preserve">.</w:t>
      </w:r>
    </w:p>
    <w:tbl>
      <w:tblPr>
        <w:tblStyle w:val="Table14"/>
        <w:tblW w:w="5160.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800"/>
        <w:gridCol w:w="1815"/>
        <w:tblGridChange w:id="0">
          <w:tblGrid>
            <w:gridCol w:w="1545"/>
            <w:gridCol w:w="1800"/>
            <w:gridCol w:w="1815"/>
          </w:tblGrid>
        </w:tblGridChange>
      </w:tblGrid>
      <w:tr>
        <w:trPr>
          <w:cantSplit w:val="0"/>
          <w:trHeight w:val="675" w:hRule="atLeast"/>
          <w:tblHeader w:val="0"/>
        </w:trPr>
        <w:tc>
          <w:tcPr>
            <w:tcBorders>
              <w:top w:color="2563eb" w:space="0" w:sz="6" w:val="single"/>
              <w:left w:color="2563eb" w:space="0" w:sz="6" w:val="single"/>
              <w:bottom w:color="2563eb" w:space="0" w:sz="6" w:val="single"/>
              <w:right w:color="2563eb" w:space="0" w:sz="6" w:val="single"/>
            </w:tcBorders>
            <w:shd w:fill="1e3a5f" w:val="clear"/>
            <w:tcMar>
              <w:top w:w="100.0" w:type="dxa"/>
              <w:left w:w="160.0" w:type="dxa"/>
              <w:bottom w:w="100.0" w:type="dxa"/>
              <w:right w:w="160.0" w:type="dxa"/>
            </w:tcMar>
            <w:vAlign w:val="top"/>
          </w:tcPr>
          <w:p w:rsidR="00000000" w:rsidDel="00000000" w:rsidP="00000000" w:rsidRDefault="00000000" w:rsidRPr="00000000" w14:paraId="00000194">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Components</w:t>
            </w:r>
          </w:p>
        </w:tc>
        <w:tc>
          <w:tcPr>
            <w:tcBorders>
              <w:top w:color="2563eb" w:space="0" w:sz="6" w:val="single"/>
              <w:left w:color="000000" w:space="0" w:sz="0" w:val="nil"/>
              <w:bottom w:color="2563eb" w:space="0" w:sz="6" w:val="single"/>
              <w:right w:color="2563eb" w:space="0" w:sz="6" w:val="single"/>
            </w:tcBorders>
            <w:shd w:fill="1e3a5f" w:val="clear"/>
            <w:tcMar>
              <w:top w:w="100.0" w:type="dxa"/>
              <w:left w:w="160.0" w:type="dxa"/>
              <w:bottom w:w="100.0" w:type="dxa"/>
              <w:right w:w="160.0" w:type="dxa"/>
            </w:tcMar>
            <w:vAlign w:val="top"/>
          </w:tcPr>
          <w:p w:rsidR="00000000" w:rsidDel="00000000" w:rsidP="00000000" w:rsidRDefault="00000000" w:rsidRPr="00000000" w14:paraId="00000195">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Variance Retained</w:t>
            </w:r>
          </w:p>
        </w:tc>
        <w:tc>
          <w:tcPr>
            <w:tcBorders>
              <w:top w:color="2563eb" w:space="0" w:sz="6" w:val="single"/>
              <w:left w:color="000000" w:space="0" w:sz="0" w:val="nil"/>
              <w:bottom w:color="2563eb" w:space="0" w:sz="6" w:val="single"/>
              <w:right w:color="2563eb" w:space="0" w:sz="6" w:val="single"/>
            </w:tcBorders>
            <w:shd w:fill="1e3a5f" w:val="clear"/>
            <w:tcMar>
              <w:top w:w="100.0" w:type="dxa"/>
              <w:left w:w="160.0" w:type="dxa"/>
              <w:bottom w:w="100.0" w:type="dxa"/>
              <w:right w:w="160.0" w:type="dxa"/>
            </w:tcMar>
            <w:vAlign w:val="top"/>
          </w:tcPr>
          <w:p w:rsidR="00000000" w:rsidDel="00000000" w:rsidP="00000000" w:rsidRDefault="00000000" w:rsidRPr="00000000" w14:paraId="00000196">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Dimensionality Reduction</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68.3%</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9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59</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9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75%</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9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63.4%</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57.1%</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41.6%</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 (full)</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000000" w:space="0" w:sz="0" w:val="nil"/>
              <w:left w:color="000000" w:space="0" w:sz="0" w:val="nil"/>
              <w:bottom w:color="cccccc" w:space="0" w:sz="6" w:val="single"/>
              <w:right w:color="cccccc" w:space="0" w:sz="6" w:val="single"/>
            </w:tcBorders>
            <w:shd w:fill="f8fafc" w:val="clear"/>
            <w:tcMar>
              <w:top w:w="80.0" w:type="dxa"/>
              <w:left w:w="160.0" w:type="dxa"/>
              <w:bottom w:w="80.0" w:type="dxa"/>
              <w:right w:w="160.0" w:type="dxa"/>
            </w:tcMar>
            <w:vAlign w:val="top"/>
          </w:tcPr>
          <w:p w:rsidR="00000000" w:rsidDel="00000000" w:rsidP="00000000" w:rsidRDefault="00000000" w:rsidRPr="00000000" w14:paraId="000001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bl>
    <w:p w:rsidR="00000000" w:rsidDel="00000000" w:rsidP="00000000" w:rsidRDefault="00000000" w:rsidRPr="00000000" w14:paraId="000001A6">
      <w:pPr>
        <w:numPr>
          <w:ilvl w:val="0"/>
          <w:numId w:val="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Dimensionality Gain:</w:t>
      </w:r>
      <w:r w:rsidDel="00000000" w:rsidR="00000000" w:rsidRPr="00000000">
        <w:rPr>
          <w:rFonts w:ascii="Times New Roman" w:cs="Times New Roman" w:eastAsia="Times New Roman" w:hAnsi="Times New Roman"/>
          <w:sz w:val="24"/>
          <w:szCs w:val="24"/>
          <w:rtl w:val="0"/>
        </w:rPr>
        <w:t xml:space="preserve"> The process achieved a </w:t>
      </w:r>
      <w:r w:rsidDel="00000000" w:rsidR="00000000" w:rsidRPr="00000000">
        <w:rPr>
          <w:rFonts w:ascii="Times New Roman" w:cs="Times New Roman" w:eastAsia="Times New Roman" w:hAnsi="Times New Roman"/>
          <w:sz w:val="24"/>
          <w:szCs w:val="24"/>
          <w:rtl w:val="0"/>
        </w:rPr>
        <w:t xml:space="preserve">63.4% reduction</w:t>
      </w:r>
      <w:r w:rsidDel="00000000" w:rsidR="00000000" w:rsidRPr="00000000">
        <w:rPr>
          <w:rFonts w:ascii="Times New Roman" w:cs="Times New Roman" w:eastAsia="Times New Roman" w:hAnsi="Times New Roman"/>
          <w:sz w:val="24"/>
          <w:szCs w:val="24"/>
          <w:rtl w:val="0"/>
        </w:rPr>
        <w:t xml:space="preserve"> in total features, significantly optimizing the dataset for upcoming clustering and graph analysis.</w:t>
      </w:r>
    </w:p>
    <w:p w:rsidR="00000000" w:rsidDel="00000000" w:rsidP="00000000" w:rsidRDefault="00000000" w:rsidRPr="00000000" w14:paraId="000001A7">
      <w:pPr>
        <w:pStyle w:val="Heading2"/>
        <w:rPr>
          <w:rFonts w:ascii="Times New Roman" w:cs="Times New Roman" w:eastAsia="Times New Roman" w:hAnsi="Times New Roman"/>
          <w:color w:val="000000"/>
        </w:rPr>
      </w:pPr>
      <w:bookmarkStart w:colFirst="0" w:colLast="0" w:name="_heading=h.2v15kr6p0hj6" w:id="3"/>
      <w:bookmarkEnd w:id="3"/>
      <w:r w:rsidDel="00000000" w:rsidR="00000000" w:rsidRPr="00000000">
        <w:rPr>
          <w:rFonts w:ascii="Times New Roman" w:cs="Times New Roman" w:eastAsia="Times New Roman" w:hAnsi="Times New Roman"/>
          <w:color w:val="000000"/>
          <w:rtl w:val="0"/>
        </w:rPr>
        <w:t xml:space="preserve">8.3 Visualizations</w:t>
      </w:r>
    </w:p>
    <w:p w:rsidR="00000000" w:rsidDel="00000000" w:rsidP="00000000" w:rsidRDefault="00000000" w:rsidRPr="00000000" w14:paraId="000001A8">
      <w:pPr>
        <w:pStyle w:val="Heading3"/>
        <w:ind w:firstLine="720"/>
        <w:rPr>
          <w:rFonts w:ascii="Times New Roman" w:cs="Times New Roman" w:eastAsia="Times New Roman" w:hAnsi="Times New Roman"/>
          <w:b w:val="1"/>
          <w:bCs w:val="1"/>
          <w:color w:val="000000"/>
        </w:rPr>
      </w:pPr>
      <w:bookmarkStart w:colFirst="0" w:colLast="0" w:name="_heading=h.ffnfgsunj698" w:id="4"/>
      <w:bookmarkEnd w:id="4"/>
      <w:r w:rsidDel="00000000" w:rsidR="00000000" w:rsidRPr="00000000">
        <w:rPr>
          <w:rFonts w:ascii="Times New Roman" w:cs="Times New Roman" w:eastAsia="Times New Roman" w:hAnsi="Times New Roman"/>
          <w:b w:val="1"/>
          <w:bCs w:val="1"/>
          <w:color w:val="000000"/>
          <w:rtl w:val="0"/>
        </w:rPr>
        <w:t xml:space="preserve">A. Attribute Prevalence across Cities</w:t>
      </w:r>
    </w:p>
    <w:p w:rsidR="00000000" w:rsidDel="00000000" w:rsidP="00000000" w:rsidRDefault="00000000" w:rsidRPr="00000000" w14:paraId="000001A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24538" cy="387811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24538" cy="387811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bar chart of average attribute prevalence across all 1,416 cities shows that BusinessAcceptsCreditCards (~75%) is the most universal attribute, while attire_formal and Ambience__touristy are the least common. This confirms the ‘attributes profile’ section captures meaningful variation in city commercial profiles.</w:t>
      </w:r>
      <w:r w:rsidDel="00000000" w:rsidR="00000000" w:rsidRPr="00000000">
        <w:rPr>
          <w:rtl w:val="0"/>
        </w:rPr>
      </w:r>
    </w:p>
    <w:p w:rsidR="00000000" w:rsidDel="00000000" w:rsidP="00000000" w:rsidRDefault="00000000" w:rsidRPr="00000000" w14:paraId="000001AB">
      <w:pPr>
        <w:pStyle w:val="Heading3"/>
        <w:ind w:firstLine="720"/>
        <w:rPr>
          <w:rFonts w:ascii="Times New Roman" w:cs="Times New Roman" w:eastAsia="Times New Roman" w:hAnsi="Times New Roman"/>
          <w:b w:val="1"/>
          <w:bCs w:val="1"/>
          <w:color w:val="000000"/>
        </w:rPr>
      </w:pPr>
      <w:bookmarkStart w:colFirst="0" w:colLast="0" w:name="_heading=h.y67yw5uphkhs" w:id="5"/>
      <w:bookmarkEnd w:id="5"/>
      <w:r w:rsidDel="00000000" w:rsidR="00000000" w:rsidRPr="00000000">
        <w:rPr>
          <w:rFonts w:ascii="Times New Roman" w:cs="Times New Roman" w:eastAsia="Times New Roman" w:hAnsi="Times New Roman"/>
          <w:b w:val="1"/>
          <w:bCs w:val="1"/>
          <w:color w:val="000000"/>
          <w:rtl w:val="0"/>
        </w:rPr>
        <w:t xml:space="preserve">B. 2D City Personality Projection</w:t>
      </w:r>
    </w:p>
    <w:p w:rsidR="00000000" w:rsidDel="00000000" w:rsidP="00000000" w:rsidRDefault="00000000" w:rsidRPr="00000000" w14:paraId="000001AC">
      <w:pPr>
        <w:spacing w:after="240" w:line="276" w:lineRule="auto"/>
        <w:ind w:left="-425.19685039370086"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253163" cy="4154571"/>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253163" cy="4154571"/>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2D PCA projection shows most cities clustered tightly near the origin, while highlighted cities sit notably high on PC2. Philadelphia leads, followed by New Orleans, with Tampa, Nashville, Indianapolis, Tucson, Reno and Santa Barbara grouped lower. Their elevated PC2 values reflect richer, denser business ecosystems compared to the long-tail of smaller cities. PC1 explains only 7.3% of variance, confirming variance is distributed across many dimensions.</w:t>
      </w:r>
    </w:p>
    <w:p w:rsidR="00000000" w:rsidDel="00000000" w:rsidP="00000000" w:rsidRDefault="00000000" w:rsidRPr="00000000" w14:paraId="000001AE">
      <w:pPr>
        <w:pStyle w:val="Heading3"/>
        <w:spacing w:after="80" w:before="280" w:line="276" w:lineRule="auto"/>
        <w:jc w:val="both"/>
        <w:rPr>
          <w:rFonts w:ascii="Times New Roman" w:cs="Times New Roman" w:eastAsia="Times New Roman" w:hAnsi="Times New Roman"/>
          <w:b w:val="1"/>
          <w:bCs w:val="1"/>
          <w:color w:val="000000"/>
          <w:sz w:val="26"/>
          <w:szCs w:val="26"/>
        </w:rPr>
      </w:pPr>
      <w:bookmarkStart w:colFirst="0" w:colLast="0" w:name="_heading=h.7dm3o6hbwy0w" w:id="6"/>
      <w:bookmarkEnd w:id="6"/>
      <w:r w:rsidDel="00000000" w:rsidR="00000000" w:rsidRPr="00000000">
        <w:rPr>
          <w:rFonts w:ascii="Times New Roman" w:cs="Times New Roman" w:eastAsia="Times New Roman" w:hAnsi="Times New Roman"/>
          <w:b w:val="1"/>
          <w:bCs w:val="1"/>
          <w:color w:val="000000"/>
          <w:sz w:val="26"/>
          <w:szCs w:val="26"/>
          <w:rtl w:val="0"/>
        </w:rPr>
        <w:t xml:space="preserve">C. Correlation Heatmap of Key Features</w:t>
      </w:r>
    </w:p>
    <w:p w:rsidR="00000000" w:rsidDel="00000000" w:rsidP="00000000" w:rsidRDefault="00000000" w:rsidRPr="00000000" w14:paraId="000001AF">
      <w:pPr>
        <w:spacing w:after="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8260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correlation heatmap of 19 key features confirms expected relationships: n_businesses correlates strongly with total_reviews and total_checkins (all measure city size). avg_stars and city_avg_rating are nearly identical (both derived from the same underlying data). pct_5stars and pct_1stars are weakly negatively correlated. These redundancies justify dimensionality reduction, PCA collapses the size signal into one component rather than carrying 4 near-identical columns.</w:t>
      </w:r>
      <w:r w:rsidDel="00000000" w:rsidR="00000000" w:rsidRPr="00000000">
        <w:rPr>
          <w:rtl w:val="0"/>
        </w:rPr>
      </w:r>
    </w:p>
    <w:p w:rsidR="00000000" w:rsidDel="00000000" w:rsidP="00000000" w:rsidRDefault="00000000" w:rsidRPr="00000000" w14:paraId="000001B1">
      <w:pPr>
        <w:pStyle w:val="Heading2"/>
        <w:rPr>
          <w:rFonts w:ascii="Times New Roman" w:cs="Times New Roman" w:eastAsia="Times New Roman" w:hAnsi="Times New Roman"/>
          <w:color w:val="000000"/>
        </w:rPr>
      </w:pPr>
      <w:bookmarkStart w:colFirst="0" w:colLast="0" w:name="_heading=h.rywj2ya17tlx" w:id="7"/>
      <w:bookmarkEnd w:id="7"/>
      <w:r w:rsidDel="00000000" w:rsidR="00000000" w:rsidRPr="00000000">
        <w:rPr>
          <w:rFonts w:ascii="Times New Roman" w:cs="Times New Roman" w:eastAsia="Times New Roman" w:hAnsi="Times New Roman"/>
          <w:color w:val="000000"/>
          <w:rtl w:val="0"/>
        </w:rPr>
        <w:t xml:space="preserve">8.5 Technical Interpretation</w:t>
      </w:r>
    </w:p>
    <w:p w:rsidR="00000000" w:rsidDel="00000000" w:rsidP="00000000" w:rsidRDefault="00000000" w:rsidRPr="00000000" w14:paraId="000001B2">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week’s analysis produced two key findings about the structure of the city feature space:</w:t>
      </w:r>
    </w:p>
    <w:p w:rsidR="00000000" w:rsidDel="00000000" w:rsidP="00000000" w:rsidRDefault="00000000" w:rsidRPr="00000000" w14:paraId="000001B3">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Finding 1. Low redundancy, high complexity:</w:t>
      </w:r>
    </w:p>
    <w:p w:rsidR="00000000" w:rsidDel="00000000" w:rsidP="00000000" w:rsidRDefault="00000000" w:rsidRPr="00000000" w14:paraId="000001B4">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 components are needed for 75% variance because the feature blocks capture genuinely independent aspects of city personality. Business attributes, category distribution, behavioral ratings, and checkin patterns are not interchangeable signals.</w:t>
      </w:r>
    </w:p>
    <w:p w:rsidR="00000000" w:rsidDel="00000000" w:rsidP="00000000" w:rsidRDefault="00000000" w:rsidRPr="00000000" w14:paraId="000001B5">
      <w:pPr>
        <w:spacing w:after="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Finding 2. Gastronomic features dominates PC1, ratings dominates PC2:</w:t>
      </w:r>
    </w:p>
    <w:p w:rsidR="00000000" w:rsidDel="00000000" w:rsidP="00000000" w:rsidRDefault="00000000" w:rsidRPr="00000000" w14:paraId="000001B7">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PC1 captures gastronomic density and casual culture, cities with many restaurants, casual attire, group-friendly venues, and HasTV dominate this axis. PC2 captures rating consistency, high pct_5stars vs low pct_1stars. PC4 is the most semantically rich component, separating nightlife-oriented cities (bars, alcohol, classy ambience) from food and family-oriented ones. PC5 identifies cities with high beauty service density. Notably, city scale (n_businesses, total_reviews) does not dominate any single component — it is distributed across several, confirming that city personality is genuinely multi-dimensional.</w:t>
      </w:r>
    </w:p>
    <w:p w:rsidR="00000000" w:rsidDel="00000000" w:rsidP="00000000" w:rsidRDefault="00000000" w:rsidRPr="00000000" w14:paraId="000001B8">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GitHub link:</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https://github.com/andreatpr/recommendation_system.git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after="160" w:lineRule="auto"/>
        <w:jc w:val="both"/>
        <w:rPr>
          <w:rFonts w:ascii="Times New Roman" w:cs="Times New Roman" w:eastAsia="Times New Roman" w:hAnsi="Times New Roman"/>
          <w:sz w:val="24"/>
          <w:szCs w:val="24"/>
        </w:rPr>
      </w:pPr>
      <w:r w:rsidDel="00000000" w:rsidR="00000000" w:rsidRPr="00000000">
        <w:rPr>
          <w:rtl w:val="0"/>
        </w:rPr>
      </w:r>
    </w:p>
    <w:sectPr>
      <w:headerReference r:id="rId12" w:type="default"/>
      <w:footerReference r:id="rId1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pBdr>
        <w:top w:color="dbeafe" w:space="1" w:sz="4" w:val="single"/>
      </w:pBdr>
      <w:spacing w:before="120" w:lineRule="auto"/>
      <w:jc w:val="right"/>
      <w:rPr/>
    </w:pPr>
    <w:r w:rsidDel="00000000" w:rsidR="00000000" w:rsidRPr="00000000">
      <w:rPr>
        <w:color w:val="9ca3af"/>
        <w:sz w:val="18"/>
        <w:szCs w:val="18"/>
        <w:rtl w:val="0"/>
      </w:rPr>
      <w:t xml:space="preserve">Page </w:t>
    </w:r>
    <w:r w:rsidDel="00000000" w:rsidR="00000000" w:rsidRPr="00000000">
      <w:rPr>
        <w:color w:val="9ca3af"/>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tabs>
        <w:tab w:val="center" w:leader="none" w:pos="4419"/>
        <w:tab w:val="right" w:leader="none" w:pos="8838"/>
      </w:tabs>
      <w:rPr/>
    </w:pPr>
    <w:r w:rsidDel="00000000" w:rsidR="00000000" w:rsidRPr="00000000">
      <w:rPr>
        <w:rFonts w:ascii="Times New Roman" w:cs="Times New Roman" w:eastAsia="Times New Roman" w:hAnsi="Times New Roman"/>
        <w:rtl w:val="0"/>
      </w:rPr>
      <w:t xml:space="preserve">Universidad Peruana de Ciencias Aplicadas</w:t>
      <w:tab/>
      <w:tab/>
      <w:t xml:space="preserve">Big Data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80" w:before="360" w:lineRule="auto"/>
      <w:jc w:val="both"/>
    </w:pPr>
    <w:rPr>
      <w:b w:val="1"/>
      <w:bCs w:val="1"/>
      <w:color w:val="1e3a5f"/>
      <w:sz w:val="32"/>
      <w:szCs w:val="32"/>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563e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15.0" w:type="dxa"/>
        <w:left w:w="108.0" w:type="dxa"/>
        <w:bottom w:w="15.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andreatpr/recommendation_system.git" TargetMode="Externa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QBIT3jsyjGgYFmk3L02m1ti9CA==">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