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Due processori z64 si scambiano messaggi di 2 longword tramite una periferica INTERCONNESSIONE, in cui ci sono 2 registri di 32 bit.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L’interfaccia condivisa è vista da entrambi i processori come una periferica accessibile da due bus differenti (ciascun bus è il bus di uno dei due z64). Un processore è produttore di messaggi, mentre l’altro è il consumatore di messaggi. Il produttore può inviare all’interfaccia un nuovo messaggio solo se il processore consumatore ha già letto le due longword precedenti.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Lo z64 produttore mantiene in due variabili globali due contatori, il primo impostato a zero, il secondo impostato a 128. All’avvio del sistema, lo z64 produttore scrive questi valori sui due registri di interfaccia di INTERCONNESSIONE e successivamente li incrementa. Una volta scritti i due registri, lo z64 produttore avvia la periferica INTERCONNESSIONE. Questa, una volta avviata, genera immediatamente un’interruzione verso lo z64 consumatore.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Lo z64 consumatore, preleva i due dati dalla periferica INTERCONNESSIONE e ne memorizza la media in una variabile globale. A questo punto, avvia la periferica INTERCONNESSIONE che genera immediatamente un’interruzione verso lo z64 produttore. Il sistema procede in maniera ciclica.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Progettare l’interfaccia di INTERCONNESSIONE e scrivere il codice (comprensivo di driver) in esecuzione su entrambi i processori z64.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ATTENZIONE: la periferica INTERCONNESSIONE è collegata a due bus, pertanto l’hardware necessario a gestire le logiche di interruzione dovrà essere duplicato!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