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TEMPLATE STRUTTURA RELAZIONE</w:t>
      </w:r>
    </w:p>
    <w:p>
      <w:pPr>
        <w:pStyle w:val="Normal"/>
        <w:rPr>
          <w:rFonts w:cs="Calibri" w:cstheme="minorHAnsi"/>
        </w:rPr>
      </w:pPr>
      <w:r>
        <w:rPr>
          <w:rFonts w:cs="Calibri" w:cstheme="minorHAnsi"/>
        </w:rPr>
      </w:r>
    </w:p>
    <w:p>
      <w:pPr>
        <w:pStyle w:val="Heading1"/>
        <w:numPr>
          <w:ilvl w:val="0"/>
          <w:numId w:val="2"/>
        </w:numPr>
        <w:rPr/>
      </w:pPr>
      <w:r>
        <w:rPr/>
        <w:t>Descrizione del problema</w:t>
      </w:r>
    </w:p>
    <w:p>
      <w:pPr>
        <w:pStyle w:val="Normal"/>
        <w:rPr/>
      </w:pPr>
      <w:r>
        <w:rPr/>
      </w:r>
    </w:p>
    <w:p>
      <w:pPr>
        <w:pStyle w:val="Heading2"/>
        <w:numPr>
          <w:ilvl w:val="1"/>
          <w:numId w:val="2"/>
        </w:numPr>
        <w:rPr/>
      </w:pPr>
      <w:r>
        <w:rPr/>
        <w:t>Analisi e specifica dei requisiti</w:t>
      </w:r>
    </w:p>
    <w:p>
      <w:pPr>
        <w:pStyle w:val="Normal"/>
        <w:rPr>
          <w:color w:val="C9211E"/>
          <w:sz w:val="20"/>
          <w:szCs w:val="20"/>
        </w:rPr>
      </w:pPr>
      <w:r>
        <w:rPr>
          <w:color w:val="C9211E"/>
          <w:sz w:val="20"/>
          <w:szCs w:val="20"/>
        </w:rPr>
        <w:t xml:space="preserve">Questa sezione deve contenere </w:t>
      </w:r>
      <w:r>
        <w:rPr>
          <w:rFonts w:cs="Calibri" w:cstheme="minorHAnsi"/>
          <w:color w:val="C9211E"/>
          <w:sz w:val="20"/>
          <w:szCs w:val="20"/>
        </w:rPr>
        <w:t>una descrizione informale dei requisiti (una rielaborazione del testo del progetto, aggiungendo eventuali chiarimenti e precisazioni, riportando solo i requisiti implementati) e possibilmente facendo una distinzione tra requisiti funzionali e requisiti non funzionali (per esempio, requisiti di prodotto, di processo, di usabilità, della GUI, di sicurezza, ecc.).</w:t>
      </w:r>
    </w:p>
    <w:p>
      <w:pPr>
        <w:pStyle w:val="Normal"/>
        <w:rPr>
          <w:rFonts w:cs="Calibri" w:cstheme="minorHAnsi"/>
        </w:rPr>
      </w:pPr>
      <w:r>
        <w:rPr>
          <w:rFonts w:cs="Calibri" w:cstheme="minorHAnsi"/>
        </w:rPr>
      </w:r>
    </w:p>
    <w:p>
      <w:pPr>
        <w:pStyle w:val="Normal"/>
        <w:rPr/>
      </w:pPr>
      <w:r>
        <w:rPr/>
        <w:t>Il progetto in relazione tratta di un sistema di bike sharing.</w:t>
      </w:r>
    </w:p>
    <w:p>
      <w:pPr>
        <w:pStyle w:val="Normal"/>
        <w:rPr/>
      </w:pPr>
      <w:r>
        <w:rPr/>
        <w:t>Un utente generico ha la possibilità di accedere a tale sistema per avere una panoramica sulle varie possibilità di abbonamento e le biciclette utilizzabili.</w:t>
      </w:r>
    </w:p>
    <w:p>
      <w:pPr>
        <w:pStyle w:val="Normal"/>
        <w:rPr/>
      </w:pPr>
      <w:r>
        <w:rPr/>
        <w:t>Tale utente ha poi la possibilità di accedere ad una maschera di registrazione nella quale gli verranno richiesti un’email ed una password. Durante questa fase egli ha anche la possibilità di provare il suo status di studente, in modo tale da poter giovare del sistema in modo gratuito.</w:t>
      </w:r>
    </w:p>
    <w:p>
      <w:pPr>
        <w:pStyle w:val="Normal"/>
        <w:rPr/>
      </w:pPr>
      <w:r>
        <w:rPr/>
        <w:t xml:space="preserve">Tramite l’utilizzo di email e password l’utente avrà poi la possibilità </w:t>
      </w:r>
      <w:r>
        <w:rPr>
          <w:rFonts w:eastAsia="Calibri" w:cs="" w:cstheme="minorBidi" w:eastAsiaTheme="minorHAnsi"/>
          <w:color w:val="auto"/>
          <w:kern w:val="0"/>
          <w:sz w:val="24"/>
          <w:szCs w:val="24"/>
          <w:lang w:val="it-IT" w:eastAsia="en-US" w:bidi="ar-SA"/>
        </w:rPr>
        <w:t>di</w:t>
      </w:r>
      <w:r>
        <w:rPr/>
        <w:t xml:space="preserve"> entrare nella propria area riservata nella quale </w:t>
      </w:r>
      <w:r>
        <w:rPr>
          <w:rFonts w:eastAsia="Calibri" w:cs="" w:cstheme="minorBidi" w:eastAsiaTheme="minorHAnsi"/>
          <w:color w:val="auto"/>
          <w:kern w:val="0"/>
          <w:sz w:val="24"/>
          <w:szCs w:val="24"/>
          <w:lang w:val="it-IT" w:eastAsia="en-US" w:bidi="ar-SA"/>
        </w:rPr>
        <w:t>potrà effettuare diverse azioni:</w:t>
      </w:r>
      <w:r>
        <w:rPr/>
        <w:t xml:space="preserve"> attivare un abbonamento, registrare una carta di credito oppure classificarsi come studente provando il suo status di studente.</w:t>
      </w:r>
    </w:p>
    <w:p>
      <w:pPr>
        <w:pStyle w:val="Normal"/>
        <w:rPr/>
      </w:pPr>
      <w:r>
        <w:rPr/>
        <w:t xml:space="preserve">Una volta che l’utente registrato sceglie un’abbonamento viene subito stornato il costo totale, ciò implica che quindi l’utente abbia prima registrato una carta di credito valida. La validazione di </w:t>
      </w:r>
      <w:r>
        <w:rPr>
          <w:rFonts w:eastAsia="Calibri" w:cs="" w:cstheme="minorBidi" w:eastAsiaTheme="minorHAnsi"/>
          <w:color w:val="auto"/>
          <w:kern w:val="0"/>
          <w:sz w:val="24"/>
          <w:szCs w:val="24"/>
          <w:lang w:val="it-IT" w:eastAsia="en-US" w:bidi="ar-SA"/>
        </w:rPr>
        <w:t>tale</w:t>
      </w:r>
      <w:r>
        <w:rPr/>
        <w:t xml:space="preserve"> carta di credito avverrà da un’istituto di credito esterno (TODO: che nel sistema simulerò).</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Qualsiasi pagamento che avvenga all’interno del sistema verrà approvato da un istituto di credito esterno, nel momento nel quale viene accertato che la carta di credito registrata abbia la somma, oppure rigettato.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L’utente che ha attivato un abbonamento avrà la possibilità di noleggiare una bicicletta; esistono tuttavia diverse tipologie di biciclette le quali avranno una tariffazione diversa basata anche sul tempo di utilizzo: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SPECIFICA TEMPI UTILIZZO, costi e supplemento e penale.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Concluso il noleggio l’utente dovrà restituire la bicicletta. La verifica che la bicicletta sia stata riconsegnata avverrà digitando, sul totem, il codice univoco assegnato all’utente.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L’utente durante il noleggio oppure di una data bicicletta potrà comunicare dei danni ad essa, i quali verranno controllati poi dagli operatori comunali.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Qualora l’utente superasse il limite massimo di utilizzo della bicicletta, stabilito a 2 ore, per tre volte, gli verrà annullato l’abbonamento.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Tra un noleggio ed un altro da parte dello stesso utente dovranno intercorrere almeno 5 minuti.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L’operatore comunale è un altro utente del sistema con principalmente compiti di gestione. Tale gestione è divisa principalmente in due parti: gestione delle biciclette e gestione delle rastrelliere.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Per quanto riguarda la gestione delle biciclette avrà la possibilità di eliminare oppure aggiungere delle biciclette al sistema. Un’ulteriore azione attuabile da tale utente è la rilocazione di una o più biciclette su rastrelliere diverse. Qualora venissero comunicati dei danni da parte dell’utente, tale bicicletta verrà automaticamente posta in uno stato di manutenzione e non sarà utilizzabile fino al controllo da parte del personale comunale.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Per quanto riguarda la gestione delle rastrelliere l’utente comunale avrà la possibilità di eliminare e aggiungere delle rastrelliere.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Calibri" w:cstheme="minorHAnsi" w:eastAsiaTheme="minorHAnsi"/>
          <w:color w:val="auto"/>
          <w:kern w:val="0"/>
          <w:sz w:val="24"/>
          <w:szCs w:val="24"/>
          <w:lang w:val="it-IT" w:eastAsia="en-US" w:bidi="ar-SA"/>
        </w:rPr>
        <w:t>Quest’ultimo utente (operatore comunale) può anche richiedere al sistema dei dati statistici per cercare di offrire il miglior servizio possibile.</w:t>
      </w:r>
    </w:p>
    <w:p>
      <w:pPr>
        <w:pStyle w:val="ListParagraph"/>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r>
        <w:rPr/>
        <w:t>[Opzionale] Glossario</w:t>
      </w:r>
    </w:p>
    <w:p>
      <w:pPr>
        <w:pStyle w:val="Normal"/>
        <w:rPr/>
      </w:pPr>
      <w:r>
        <w:rPr/>
        <w:t>Definisce termini e acronimi utilizzati nel documento.</w:t>
      </w:r>
    </w:p>
    <w:p>
      <w:pPr>
        <w:pStyle w:val="Normal"/>
        <w:rPr/>
      </w:pPr>
      <w:r>
        <w:rPr/>
        <w:t>Sistema = software di bike sharing</w:t>
      </w:r>
    </w:p>
    <w:p>
      <w:pPr>
        <w:pStyle w:val="Normal"/>
        <w:rPr/>
      </w:pPr>
      <w:r>
        <w:rPr/>
        <w:t>!utente studente = not utente studente (tutti gli utenti tranne gli studenti)</w:t>
      </w:r>
    </w:p>
    <w:p>
      <w:pPr>
        <w:pStyle w:val="Heading1"/>
        <w:numPr>
          <w:ilvl w:val="0"/>
          <w:numId w:val="2"/>
        </w:numPr>
        <w:rPr/>
      </w:pPr>
      <w:r>
        <w:rPr/>
        <w:t>Progettazione del Sistema</w:t>
      </w:r>
    </w:p>
    <w:p>
      <w:pPr>
        <w:pStyle w:val="Normal"/>
        <w:rPr/>
      </w:pPr>
      <w:r>
        <w:rPr/>
      </w:r>
    </w:p>
    <w:p>
      <w:pPr>
        <w:pStyle w:val="Heading2"/>
        <w:numPr>
          <w:ilvl w:val="1"/>
          <w:numId w:val="2"/>
        </w:numPr>
        <w:rPr/>
      </w:pPr>
      <w:r>
        <w:rPr/>
        <w:t>Diagramma dei casi d’uso</w:t>
      </w:r>
    </w:p>
    <w:p>
      <w:pPr>
        <w:pStyle w:val="Normal"/>
        <w:rPr/>
      </w:pPr>
      <w:r>
        <w:rPr/>
      </w:r>
    </w:p>
    <w:p>
      <w:pPr>
        <w:pStyle w:val="Normal"/>
        <w:rPr>
          <w:rFonts w:cs="Calibri" w:cstheme="minorHAnsi"/>
        </w:rPr>
      </w:pPr>
      <w:r>
        <w:rPr>
          <w:rFonts w:cs="Calibri" w:cstheme="minorHAnsi"/>
        </w:rPr>
        <w:t>Per ogni caso d’uso ci deve essere almeno una descrizione testuale del caso d’uso. Per i casi d’uso principali (almeno per i casi d’uso base) deve esserci anche la descrizione di un possibile scenario, eventualmente con l’indicazione delle possibili varianti.</w:t>
      </w:r>
    </w:p>
    <w:p>
      <w:pPr>
        <w:pStyle w:val="Normal"/>
        <w:rPr>
          <w:rFonts w:cs="Calibri" w:cstheme="minorHAnsi"/>
        </w:rPr>
      </w:pPr>
      <w:r>
        <w:rPr>
          <w:rFonts w:cs="Calibri" w:cstheme="minorHAnsi"/>
        </w:rPr>
      </w:r>
    </w:p>
    <w:p>
      <w:pPr>
        <w:pStyle w:val="Normal"/>
        <w:rPr/>
      </w:pPr>
      <w:r>
        <w:rPr/>
      </w:r>
    </w:p>
    <w:p>
      <w:pPr>
        <w:pStyle w:val="Heading2"/>
        <w:numPr>
          <w:ilvl w:val="1"/>
          <w:numId w:val="2"/>
        </w:numPr>
        <w:rPr/>
      </w:pPr>
      <w:r>
        <w:rPr/>
        <w:t>Descrizione degli scenari</w:t>
      </w:r>
    </w:p>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Visualizzazione sistema</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una panoramica del sistema all’utente appena visualizza l’applicativo</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Attore accede alla pagina principale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pagina principale del sistema</w:t>
            </w:r>
          </w:p>
          <w:p>
            <w:pPr>
              <w:pStyle w:val="Normal"/>
              <w:cnfStyle w:val="000000100000" w:firstRow="0" w:lastRow="0" w:firstColumn="0" w:lastColumn="0" w:oddVBand="0" w:evenVBand="0" w:oddHBand="1" w:evenHBand="0" w:firstRowFirstColumn="0" w:firstRowLastColumn="0" w:lastRowFirstColumn="0" w:lastRowLastColumn="0"/>
              <w:rPr/>
            </w:pPr>
            <w:r>
              <w:rPr/>
              <w:t>2. L’attore visualizza la panoramica del sistema</w:t>
            </w:r>
          </w:p>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la panoramica del sistema</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di registrarsi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non si deve essere mai registrato con l’email e la password che intende usare</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maschera di registrazione</w:t>
            </w:r>
          </w:p>
          <w:p>
            <w:pPr>
              <w:pStyle w:val="Normal"/>
              <w:cnfStyle w:val="000000100000" w:firstRow="0" w:lastRow="0" w:firstColumn="0" w:lastColumn="0" w:oddVBand="0" w:evenVBand="0" w:oddHBand="1" w:evenHBand="0" w:firstRowFirstColumn="0" w:firstRowLastColumn="0" w:lastRowFirstColumn="0" w:lastRowLastColumn="0"/>
              <w:rPr/>
            </w:pPr>
            <w:r>
              <w:rPr/>
              <w:t>2. L’attore compila correttamente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L’attore sceglie una password</w:t>
            </w:r>
          </w:p>
          <w:p>
            <w:pPr>
              <w:pStyle w:val="Normal"/>
              <w:cnfStyle w:val="000000100000" w:firstRow="0" w:lastRow="0" w:firstColumn="0" w:lastColumn="0" w:oddVBand="0" w:evenVBand="0" w:oddHBand="1" w:evenHBand="0" w:firstRowFirstColumn="0" w:firstRowLastColumn="0" w:lastRowFirstColumn="0" w:lastRowLastColumn="0"/>
              <w:rPr/>
            </w:pPr>
            <w:r>
              <w:rPr/>
              <w:t>4. La password viene accettata dal sistema</w:t>
            </w:r>
          </w:p>
          <w:p>
            <w:pPr>
              <w:pStyle w:val="Normal"/>
              <w:cnfStyle w:val="000000100000" w:firstRow="0" w:lastRow="0" w:firstColumn="0" w:lastColumn="0" w:oddVBand="0" w:evenVBand="0" w:oddHBand="1" w:evenHBand="0" w:firstRowFirstColumn="0" w:firstRowLastColumn="0" w:lastRowFirstColumn="0" w:lastRowLastColumn="0"/>
              <w:rPr/>
            </w:pPr>
            <w:r>
              <w:rPr/>
              <w:t>5. L’attore è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compila correttamente i campi</w:t>
            </w:r>
          </w:p>
          <w:p>
            <w:pPr>
              <w:pStyle w:val="Normal"/>
              <w:cnfStyle w:val="000000000000" w:firstRow="0" w:lastRow="0" w:firstColumn="0" w:lastColumn="0" w:oddVBand="0" w:evenVBand="0" w:oddHBand="0" w:evenHBand="0" w:firstRowFirstColumn="0" w:firstRowLastColumn="0" w:lastRowFirstColumn="0" w:lastRowLastColumn="0"/>
              <w:rPr/>
            </w:pPr>
            <w:r>
              <w:rPr/>
              <w:t xml:space="preserve">2.b. </w:t>
            </w:r>
            <w:r>
              <w:rPr>
                <w:rFonts w:eastAsia="Calibri" w:cs="" w:cstheme="minorBidi" w:eastAsiaTheme="minorHAnsi"/>
                <w:color w:val="auto"/>
                <w:kern w:val="0"/>
                <w:sz w:val="24"/>
                <w:szCs w:val="24"/>
                <w:lang w:val="it-IT" w:eastAsia="en-US" w:bidi="ar-SA"/>
              </w:rPr>
              <w:t>L’attore deve ricompilare</w:t>
            </w:r>
            <w:r>
              <w:rPr/>
              <w:t xml:space="preserve"> i campi richiesti.</w:t>
            </w:r>
          </w:p>
          <w:p>
            <w:pPr>
              <w:pStyle w:val="Normal"/>
              <w:cnfStyle w:val="000000000000" w:firstRow="0" w:lastRow="0" w:firstColumn="0" w:lastColumn="0" w:oddVBand="0" w:evenVBand="0" w:oddHBand="0" w:evenHBand="0" w:firstRowFirstColumn="0" w:firstRowLastColumn="0" w:lastRowFirstColumn="0" w:lastRowLastColumn="0"/>
              <w:rPr/>
            </w:pPr>
            <w:r>
              <w:rPr/>
              <w:t>4.a. La password inserita non viene accettata dal sistema</w:t>
            </w:r>
          </w:p>
          <w:p>
            <w:pPr>
              <w:pStyle w:val="Normal"/>
              <w:cnfStyle w:val="000000000000" w:firstRow="0" w:lastRow="0" w:firstColumn="0" w:lastColumn="0" w:oddVBand="0" w:evenVBand="0" w:oddHBand="0" w:evenHBand="0" w:firstRowFirstColumn="0" w:firstRowLastColumn="0" w:lastRowFirstColumn="0" w:lastRowLastColumn="0"/>
              <w:rPr/>
            </w:pPr>
            <w:r>
              <w:rPr/>
              <w:t>4.b. L’utente deve scegliere una nuova password.</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è registrato al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Prova status studente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Registrazione</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 prova dello status di studente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studente e sistema universitario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uno studente e quindi possedere e registrarsi con una mail universitaria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si registra come utente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nella maschera per provare il suo status di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l’email universitaria</w:t>
            </w:r>
          </w:p>
          <w:p>
            <w:pPr>
              <w:pStyle w:val="Normal"/>
              <w:cnfStyle w:val="000000100000" w:firstRow="0" w:lastRow="0" w:firstColumn="0" w:lastColumn="0" w:oddVBand="0" w:evenVBand="0" w:oddHBand="1" w:evenHBand="0" w:firstRowFirstColumn="0" w:firstRowLastColumn="0" w:lastRowFirstColumn="0" w:lastRowLastColumn="0"/>
              <w:rPr/>
            </w:pPr>
            <w:r>
              <w:rPr/>
              <w:t>3. Il sistema richiede la conferma all’istituto universitario</w:t>
            </w:r>
          </w:p>
          <w:p>
            <w:pPr>
              <w:pStyle w:val="Normal"/>
              <w:cnfStyle w:val="000000100000" w:firstRow="0" w:lastRow="0" w:firstColumn="0" w:lastColumn="0" w:oddVBand="0" w:evenVBand="0" w:oddHBand="1" w:evenHBand="0" w:firstRowFirstColumn="0" w:firstRowLastColumn="0" w:lastRowFirstColumn="0" w:lastRowLastColumn="0"/>
              <w:rPr/>
            </w:pPr>
            <w:r>
              <w:rPr/>
              <w:t>4. Il sistema universitario approva l’email</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1.a. L’attore accede all’area riservata</w:t>
            </w:r>
          </w:p>
          <w:p>
            <w:pPr>
              <w:pStyle w:val="Normal"/>
              <w:cnfStyle w:val="000000000000" w:firstRow="0" w:lastRow="0" w:firstColumn="0" w:lastColumn="0" w:oddVBand="0" w:evenVBand="0" w:oddHBand="0" w:evenHBand="0" w:firstRowFirstColumn="0" w:firstRowLastColumn="0" w:lastRowFirstColumn="0" w:lastRowLastColumn="0"/>
              <w:rPr/>
            </w:pPr>
            <w:r>
              <w:rPr/>
              <w:t>continua dal punto 2</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un utente studente</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 carta di credito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una carta di credito dalla quale verranno stornati i costi dell’abbonamento e noleggio delle biciclette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 e Istituto di credito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 e possedere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correttamente la carta di credito con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I dati vengono inviati dal sistema all’istituto di credito</w:t>
            </w:r>
          </w:p>
          <w:p>
            <w:pPr>
              <w:pStyle w:val="Normal"/>
              <w:cnfStyle w:val="000000100000" w:firstRow="0" w:lastRow="0" w:firstColumn="0" w:lastColumn="0" w:oddVBand="0" w:evenVBand="0" w:oddHBand="1" w:evenHBand="0" w:firstRowFirstColumn="0" w:firstRowLastColumn="0" w:lastRowFirstColumn="0" w:lastRowLastColumn="0"/>
              <w:rPr/>
            </w:pPr>
            <w:r>
              <w:rPr/>
              <w:t>4. L’istituto di credito accerta la validità della carta di credito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correttamente tutti i campi richiesti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all’utente di reinserire correttamente i dati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3.a. L’istituto di credito non accerta la validità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3.b. L’utente torna al punto 1</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carta di credito dell’utente viene registrata nel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Registrazione abbonamento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 nuovo abbonamento oppure rinnovare uno scaduto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L’utente deve essere registrato ed aver registrato correttamente una carta di credito. Inoltre </w:t>
            </w:r>
            <w:r>
              <w:rPr>
                <w:rFonts w:eastAsia="Calibri" w:cs="" w:cstheme="minorBidi" w:eastAsiaTheme="minorHAnsi"/>
                <w:color w:val="auto"/>
                <w:kern w:val="0"/>
                <w:sz w:val="24"/>
                <w:szCs w:val="24"/>
                <w:lang w:val="it-IT" w:eastAsia="en-US" w:bidi="ar-SA"/>
              </w:rPr>
              <w:t>deve</w:t>
            </w:r>
            <w:r>
              <w:rPr/>
              <w:t xml:space="preserve"> essere disponibile su quest’ultima il denaro pari all’ammontare del costo dell’abbonamento scelto.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w:t>
            </w:r>
            <w:r>
              <w:rPr/>
              <w:t xml:space="preserve"> sceglie un’abbonamento</w:t>
            </w:r>
          </w:p>
          <w:p>
            <w:pPr>
              <w:pStyle w:val="Normal"/>
              <w:cnfStyle w:val="000000100000" w:firstRow="0" w:lastRow="0" w:firstColumn="0" w:lastColumn="0" w:oddVBand="0" w:evenVBand="0" w:oddHBand="1" w:evenHBand="0" w:firstRowFirstColumn="0" w:firstRowLastColumn="0" w:lastRowFirstColumn="0" w:lastRowLastColumn="0"/>
              <w:rPr/>
            </w:pPr>
            <w:r>
              <w:rPr/>
              <w:t>3. L’attore inserisce la propria password</w:t>
            </w:r>
          </w:p>
          <w:p>
            <w:pPr>
              <w:pStyle w:val="Normal"/>
              <w:cnfStyle w:val="000000100000" w:firstRow="0" w:lastRow="0" w:firstColumn="0" w:lastColumn="0" w:oddVBand="0" w:evenVBand="0" w:oddHBand="1" w:evenHBand="0" w:firstRowFirstColumn="0" w:firstRowLastColumn="0" w:lastRowFirstColumn="0" w:lastRowLastColumn="0"/>
              <w:rPr/>
            </w:pPr>
            <w:r>
              <w:rPr/>
              <w:t>4. Il sistema valuta la correttezza della password</w:t>
            </w:r>
          </w:p>
          <w:p>
            <w:pPr>
              <w:pStyle w:val="Normal"/>
              <w:cnfStyle w:val="000000100000" w:firstRow="0" w:lastRow="0" w:firstColumn="0" w:lastColumn="0" w:oddVBand="0" w:evenVBand="0" w:oddHBand="1" w:evenHBand="0" w:firstRowFirstColumn="0" w:firstRowLastColumn="0" w:lastRowFirstColumn="0" w:lastRowLastColumn="0"/>
              <w:rPr/>
            </w:pPr>
            <w:r>
              <w:rPr/>
              <w:t>5. Il sistema invia la richiesta di pagamento</w:t>
            </w:r>
          </w:p>
          <w:p>
            <w:pPr>
              <w:pStyle w:val="Normal"/>
              <w:cnfStyle w:val="000000100000" w:firstRow="0" w:lastRow="0" w:firstColumn="0" w:lastColumn="0" w:oddVBand="0" w:evenVBand="0" w:oddHBand="1" w:evenHBand="0" w:firstRowFirstColumn="0" w:firstRowLastColumn="0" w:lastRowFirstColumn="0" w:lastRowLastColumn="0"/>
              <w:rPr/>
            </w:pPr>
            <w:r>
              <w:rPr/>
              <w:t>6. Il pagamento viene effettuato</w:t>
            </w:r>
          </w:p>
          <w:p>
            <w:pPr>
              <w:pStyle w:val="Normal"/>
              <w:cnfStyle w:val="000000100000" w:firstRow="0" w:lastRow="0" w:firstColumn="0" w:lastColumn="0" w:oddVBand="0" w:evenVBand="0" w:oddHBand="1" w:evenHBand="0" w:firstRowFirstColumn="0" w:firstRowLastColumn="0" w:lastRowFirstColumn="0" w:lastRowLastColumn="0"/>
              <w:rPr/>
            </w:pPr>
            <w:r>
              <w:rPr/>
              <w:t>7. Il sistema mostra all’attore il codice univoco col quale ritirare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4.a. Il sistema valuta la password non corretta</w:t>
            </w:r>
          </w:p>
          <w:p>
            <w:pPr>
              <w:pStyle w:val="Normal"/>
              <w:cnfStyle w:val="000000000000" w:firstRow="0" w:lastRow="0" w:firstColumn="0" w:lastColumn="0" w:oddVBand="0" w:evenVBand="0" w:oddHBand="0" w:evenHBand="0" w:firstRowFirstColumn="0" w:firstRowLastColumn="0" w:lastRowFirstColumn="0" w:lastRowLastColumn="0"/>
              <w:rPr/>
            </w:pPr>
            <w:r>
              <w:rPr/>
              <w:t>4.b. ritorna al punto 3</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pagamento non viene effettuato</w:t>
            </w:r>
          </w:p>
          <w:p>
            <w:pPr>
              <w:pStyle w:val="Normal"/>
              <w:cnfStyle w:val="000000000000" w:firstRow="0" w:lastRow="0" w:firstColumn="0" w:lastColumn="0" w:oddVBand="0" w:evenVBand="0" w:oddHBand="0" w:evenHBand="0" w:firstRowFirstColumn="0" w:firstRowLastColumn="0" w:lastRowFirstColumn="0" w:lastRowLastColumn="0"/>
              <w:rPr/>
            </w:pPr>
            <w:r>
              <w:rPr/>
              <w:t>6.b. L’utente deve scegliere un’altra carta di credito registrata per il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registrato ha un abbonamento valido con un codice univoco utile per ritirare una bicicletta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Accesso area riservata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Accedere all’area riservata per gestire gli abbonamenti, inserire una carta di credito oppure per provare lo status di studente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effettua l’autenticazione</w:t>
            </w:r>
          </w:p>
          <w:p>
            <w:pPr>
              <w:pStyle w:val="Normal"/>
              <w:cnfStyle w:val="000000100000" w:firstRow="0" w:lastRow="0" w:firstColumn="0" w:lastColumn="0" w:oddVBand="0" w:evenVBand="0" w:oddHBand="1" w:evenHBand="0" w:firstRowFirstColumn="0" w:firstRowLastColumn="0" w:lastRowFirstColumn="0" w:lastRowLastColumn="0"/>
              <w:rPr/>
            </w:pPr>
            <w:r>
              <w:rPr/>
              <w:t>2. L’utente visualizza la propria area riservata con gli abbonamenti e le carte di credito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Autenticazione utente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registrato di autenticarsi ed entrare nella propria area riservata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entra nella maschera di autenticazione come utente</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email e password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è accertata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in modo corretto username e email</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di inserire username ed email</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Interfacciarsi con l’istituto di credito per attuare una richiesta di pagamento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Istituto di credito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 registrato una carta di credito valida e deve avere abbastanza denaro per la richiesta fatta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Il sistema invia all’istituto di credito le informazioni della carta di credito dell’utente ed il costo dell’abbonamento</w:t>
            </w:r>
          </w:p>
          <w:p>
            <w:pPr>
              <w:pStyle w:val="Normal"/>
              <w:cnfStyle w:val="000000100000" w:firstRow="0" w:lastRow="0" w:firstColumn="0" w:lastColumn="0" w:oddVBand="0" w:evenVBand="0" w:oddHBand="1" w:evenHBand="0" w:firstRowFirstColumn="0" w:firstRowLastColumn="0" w:lastRowFirstColumn="0" w:lastRowLastColumn="0"/>
              <w:rPr/>
            </w:pPr>
            <w:r>
              <w:rPr/>
              <w:t>2. L’stituto di credito accerta la correttezza della carta di credito</w:t>
            </w:r>
          </w:p>
          <w:p>
            <w:pPr>
              <w:pStyle w:val="Normal"/>
              <w:cnfStyle w:val="000000100000" w:firstRow="0" w:lastRow="0" w:firstColumn="0" w:lastColumn="0" w:oddVBand="0" w:evenVBand="0" w:oddHBand="1" w:evenHBand="0" w:firstRowFirstColumn="0" w:firstRowLastColumn="0" w:lastRowFirstColumn="0" w:lastRowLastColumn="0"/>
              <w:rPr/>
            </w:pPr>
            <w:r>
              <w:rPr/>
              <w:t>3. L’istituto di credito invia i soldi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1.a. Il sistema invia all’istituto di credito le informazioni della carta di credito dell’utente ed il costo del noleggio</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2.a. L’istituto di credito non accerta la correttezza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Fallimento dell’istanza di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riceve il pagamento dall’istituto di credito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di noleggiare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attivo nel momento in cui vuole noleggiare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arriva alla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 inserisce nel totem il proprio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 Il totem controlla la validità del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Il totem valida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L’attore sceglie il tipo di bici che vuole utilizzare tra quelle disponibili e non in manutenzione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totem richiede alla rastrelliera di sbloccare la bicicletta prescelta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La rastrelliera indica che ha sbloccato la bicicletta correttamente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8. Il totem indica il numero di posteggio della bicicletta assegnata all’attore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L’attore preleva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 xml:space="preserve">4.a. Il </w:t>
            </w:r>
            <w:r>
              <w:rPr>
                <w:rFonts w:eastAsia="Calibri" w:cs="" w:cstheme="minorBidi" w:eastAsiaTheme="minorHAnsi"/>
                <w:color w:val="auto"/>
                <w:kern w:val="0"/>
                <w:sz w:val="24"/>
                <w:szCs w:val="24"/>
                <w:lang w:val="it-IT" w:eastAsia="en-US" w:bidi="ar-SA"/>
              </w:rPr>
              <w:t>totem</w:t>
            </w:r>
            <w:r>
              <w:rPr/>
              <w:t xml:space="preserve"> non valida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 xml:space="preserve">4.b. Il </w:t>
            </w:r>
            <w:r>
              <w:rPr>
                <w:rFonts w:eastAsia="Calibri" w:cs="" w:cstheme="minorBidi" w:eastAsiaTheme="minorHAnsi"/>
                <w:color w:val="auto"/>
                <w:kern w:val="0"/>
                <w:sz w:val="24"/>
                <w:szCs w:val="24"/>
                <w:lang w:val="it-IT" w:eastAsia="en-US" w:bidi="ar-SA"/>
              </w:rPr>
              <w:t>totem</w:t>
            </w:r>
            <w:r>
              <w:rPr/>
              <w:t xml:space="preserve"> richiede nuovamente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4.c. Continua dal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 xml:space="preserve">7.a. La rastrelliera indica che è impossibilitata a sbloccare il tipo di bicicletta prescelta. Ciò indica un’errore hardware, la rastrelliera è impossibilitata a sbloccare qualsiasi bicicletta di questo tipo. </w:t>
            </w:r>
          </w:p>
          <w:p>
            <w:pPr>
              <w:pStyle w:val="Normal"/>
              <w:cnfStyle w:val="000000000000" w:firstRow="0" w:lastRow="0" w:firstColumn="0" w:lastColumn="0" w:oddVBand="0" w:evenVBand="0" w:oddHBand="0" w:evenHBand="0" w:firstRowFirstColumn="0" w:firstRowLastColumn="0" w:lastRowFirstColumn="0" w:lastRowLastColumn="0"/>
              <w:rPr/>
            </w:pPr>
            <w:r>
              <w:rPr/>
              <w:t>7.b. Il totem mostra un messaggio di errore all’utente</w:t>
            </w:r>
          </w:p>
          <w:p>
            <w:pPr>
              <w:pStyle w:val="Normal"/>
              <w:cnfStyle w:val="000000000000" w:firstRow="0" w:lastRow="0" w:firstColumn="0" w:lastColumn="0" w:oddVBand="0" w:evenVBand="0" w:oddHBand="0" w:evenHBand="0" w:firstRowFirstColumn="0" w:firstRowLastColumn="0" w:lastRowFirstColumn="0" w:lastRowLastColumn="0"/>
              <w:rPr/>
            </w:pPr>
            <w:r>
              <w:rPr/>
              <w:t xml:space="preserve">7.c. Il </w:t>
            </w:r>
            <w:r>
              <w:rPr>
                <w:rFonts w:eastAsia="Calibri" w:cs="" w:cstheme="minorBidi" w:eastAsiaTheme="minorHAnsi"/>
                <w:color w:val="auto"/>
                <w:kern w:val="0"/>
                <w:sz w:val="24"/>
                <w:szCs w:val="24"/>
                <w:lang w:val="it-IT" w:eastAsia="en-US" w:bidi="ar-SA"/>
              </w:rPr>
              <w:t>totem</w:t>
            </w:r>
            <w:r>
              <w:rPr/>
              <w:t xml:space="preserve"> richiede all’utente di scegliere un nuovo tipo di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può utilizzare la bicicletta </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Addebito penale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Pagamento</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Noleggio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Addebitare una penale </w:t>
            </w:r>
            <w:r>
              <w:rPr>
                <w:rFonts w:eastAsia="Calibri" w:cs="" w:cstheme="minorBidi" w:eastAsiaTheme="minorHAnsi"/>
                <w:color w:val="auto"/>
                <w:kern w:val="0"/>
                <w:sz w:val="24"/>
                <w:szCs w:val="24"/>
                <w:lang w:val="it-IT" w:eastAsia="en-US" w:bidi="ar-SA"/>
              </w:rPr>
              <w:t>all’attore</w:t>
            </w:r>
            <w:r>
              <w:rPr/>
              <w:t xml:space="preserve"> abbonato che non restituisce la bicicletta entro le 24 ore dall’ultimo noleggio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valido, aver noleggiato la bicicletta ed avere registrato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non restituisce la bicicletta entro le 24 ore successive</w:t>
            </w:r>
          </w:p>
          <w:p>
            <w:pPr>
              <w:pStyle w:val="Normal"/>
              <w:cnfStyle w:val="000000100000" w:firstRow="0" w:lastRow="0" w:firstColumn="0" w:lastColumn="0" w:oddVBand="0" w:evenVBand="0" w:oddHBand="1" w:evenHBand="0" w:firstRowFirstColumn="0" w:firstRowLastColumn="0" w:lastRowFirstColumn="0" w:lastRowLastColumn="0"/>
              <w:rPr/>
            </w:pPr>
            <w:r>
              <w:rPr/>
              <w:t>3. Il sistema gli addebita la penale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Addebito penale sulla carta di credito </w:t>
            </w:r>
            <w:r>
              <w:rPr>
                <w:rFonts w:eastAsia="Calibri" w:cs="" w:cstheme="minorBidi" w:eastAsiaTheme="minorHAnsi"/>
                <w:color w:val="auto"/>
                <w:kern w:val="0"/>
                <w:sz w:val="24"/>
                <w:szCs w:val="24"/>
                <w:lang w:val="it-IT" w:eastAsia="en-US" w:bidi="ar-SA"/>
              </w:rPr>
              <w:t>dell’attore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 supplemento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Relations</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Pagamento</w:t>
            </w:r>
          </w:p>
          <w:p>
            <w:pPr>
              <w:pStyle w:val="Normal"/>
              <w:cnfStyle w:val="000000100000" w:firstRow="0" w:lastRow="0" w:firstColumn="0" w:lastColumn="0" w:oddVBand="0" w:evenVBand="0" w:oddHBand="1" w:evenHBand="0" w:firstRowFirstColumn="0" w:firstRowLastColumn="0" w:lastRowFirstColumn="0" w:lastRowLastColumn="0"/>
              <w:rPr/>
            </w:pPr>
            <w:r>
              <w:rPr/>
              <w:t>Extension of: 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7"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Addebitare all’attore il supplemento per l’utilizzo prolungato della bicicletta noleggiata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avere un abbonamento valido, aver noleggiato una bicicletta ed avere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 !utente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Il sistema calcola che il noleggio va oltre l’utilizzo gratuito</w:t>
            </w:r>
          </w:p>
          <w:p>
            <w:pPr>
              <w:pStyle w:val="Normal"/>
              <w:cnfStyle w:val="000000100000" w:firstRow="0" w:lastRow="0" w:firstColumn="0" w:lastColumn="0" w:oddVBand="0" w:evenVBand="0" w:oddHBand="1" w:evenHBand="0" w:firstRowFirstColumn="0" w:firstRowLastColumn="0" w:lastRowFirstColumn="0" w:lastRowLastColumn="0"/>
              <w:rPr/>
            </w:pPr>
            <w:r>
              <w:rPr/>
              <w:t>3. Il sistema addebita il supplemento sulla carta di credito dell’attore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Addebito supplemento sulla carta di credito dell’autore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restituire una bicicletta noleggiata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w:t>
            </w:r>
            <w:r>
              <w:rPr>
                <w:rFonts w:eastAsia="Calibri" w:cs="" w:cstheme="minorBidi" w:eastAsiaTheme="minorHAnsi"/>
                <w:color w:val="auto"/>
                <w:kern w:val="0"/>
                <w:sz w:val="24"/>
                <w:szCs w:val="24"/>
                <w:lang w:val="it-IT" w:eastAsia="en-US" w:bidi="ar-SA"/>
              </w:rPr>
              <w:t>attore</w:t>
            </w:r>
            <w:r>
              <w:rPr/>
              <w:t xml:space="preserve"> deve avere noleggiato una bicicletta e non deve ancora averla restituita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la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3.a. L’attore trova una rastrelliera occupata</w:t>
            </w:r>
          </w:p>
          <w:p>
            <w:pPr>
              <w:pStyle w:val="Normal"/>
              <w:cnfStyle w:val="000000000000" w:firstRow="0" w:lastRow="0" w:firstColumn="0" w:lastColumn="0" w:oddVBand="0" w:evenVBand="0" w:oddHBand="0" w:evenHBand="0" w:firstRowFirstColumn="0" w:firstRowLastColumn="0" w:lastRowFirstColumn="0" w:lastRowLastColumn="0"/>
              <w:rPr/>
            </w:pPr>
            <w:r>
              <w:rPr/>
              <w:t>3.b. L’attore cerca un’altra rastrelliera libera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ha riposto la bicicletta nella rastrelliera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Annullamento abbonamento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Annullare l’abbonamento all’attore che supera il limite massimo di 2 ore per tre volte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in possesso di un abbonamento valido, aver noleggiato una bicicletta per almeno 3 volte.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restituisce la bicicletta </w:t>
            </w:r>
            <w:r>
              <w:rPr>
                <w:rFonts w:eastAsia="Calibri" w:cs="" w:cstheme="minorBidi" w:eastAsiaTheme="minorHAnsi"/>
                <w:color w:val="auto"/>
                <w:kern w:val="0"/>
                <w:sz w:val="24"/>
                <w:szCs w:val="24"/>
                <w:lang w:val="it-IT" w:eastAsia="en-US" w:bidi="ar-SA"/>
              </w:rPr>
              <w:t>passate</w:t>
            </w:r>
            <w:r>
              <w:rPr/>
              <w:t xml:space="preserve"> 2 ore dal noleggio</w:t>
            </w:r>
          </w:p>
          <w:p>
            <w:pPr>
              <w:pStyle w:val="Normal"/>
              <w:cnfStyle w:val="000000100000" w:firstRow="0" w:lastRow="0" w:firstColumn="0" w:lastColumn="0" w:oddVBand="0" w:evenVBand="0" w:oddHBand="1" w:evenHBand="0" w:firstRowFirstColumn="0" w:firstRowLastColumn="0" w:lastRowFirstColumn="0" w:lastRowLastColumn="0"/>
              <w:rPr/>
            </w:pPr>
            <w:r>
              <w:rPr/>
              <w:t>3. Il sistema calcola il numero di volte nel quale non ha rispettato tale vincolo</w:t>
            </w:r>
          </w:p>
          <w:p>
            <w:pPr>
              <w:pStyle w:val="Normal"/>
              <w:cnfStyle w:val="000000100000" w:firstRow="0" w:lastRow="0" w:firstColumn="0" w:lastColumn="0" w:oddVBand="0" w:evenVBand="0" w:oddHBand="1" w:evenHBand="0" w:firstRowFirstColumn="0" w:firstRowLastColumn="0" w:lastRowFirstColumn="0" w:lastRowLastColumn="0"/>
              <w:rPr/>
            </w:pPr>
            <w:r>
              <w:rPr/>
              <w:t>4. Il sistema trova che l’attore è recidivo (&gt;2)</w:t>
            </w:r>
          </w:p>
          <w:p>
            <w:pPr>
              <w:pStyle w:val="Normal"/>
              <w:cnfStyle w:val="000000100000" w:firstRow="0" w:lastRow="0" w:firstColumn="0" w:lastColumn="0" w:oddVBand="0" w:evenVBand="0" w:oddHBand="1" w:evenHBand="0" w:firstRowFirstColumn="0" w:firstRowLastColumn="0" w:lastRowFirstColumn="0" w:lastRowLastColumn="0"/>
              <w:rPr/>
            </w:pPr>
            <w:r>
              <w:rPr/>
              <w:t>5. Il sistema revoca l’abbonamento all’attore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revoca l’abbonamento all’attore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Verifica riconsegna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verificare la corretta restituzione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L’attore</w:t>
            </w:r>
            <w:r>
              <w:rPr/>
              <w:t xml:space="preserve"> deve aver noleggiato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 nella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5. L’attore digita sul totem della rastrelliera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t>9. Il totem visualizza un messaggio di corretta restituzione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sistema verifica la non corretta restituzione</w:t>
            </w:r>
          </w:p>
          <w:p>
            <w:pPr>
              <w:pStyle w:val="Normal"/>
              <w:cnfStyle w:val="000000000000" w:firstRow="0" w:lastRow="0" w:firstColumn="0" w:lastColumn="0" w:oddVBand="0" w:evenVBand="0" w:oddHBand="0" w:evenHBand="0" w:firstRowFirstColumn="0" w:firstRowLastColumn="0" w:lastRowFirstColumn="0" w:lastRowLastColumn="0"/>
              <w:rPr/>
            </w:pPr>
            <w:r>
              <w:rPr/>
              <w:t>6.b. Il totem visualizza un messaggio di non corretta restituzione e richiede di porre la bicicletta nel posto adatto</w:t>
            </w:r>
          </w:p>
          <w:p>
            <w:pPr>
              <w:pStyle w:val="Normal"/>
              <w:cnfStyle w:val="000000000000" w:firstRow="0" w:lastRow="0" w:firstColumn="0" w:lastColumn="0" w:oddVBand="0" w:evenVBand="0" w:oddHBand="0" w:evenHBand="0" w:firstRowFirstColumn="0" w:firstRowLastColumn="0" w:lastRowFirstColumn="0" w:lastRowLastColumn="0"/>
              <w:rPr/>
            </w:pPr>
            <w:r>
              <w:rPr/>
              <w:t xml:space="preserve">6.c. </w:t>
            </w:r>
            <w:r>
              <w:rPr>
                <w:rFonts w:eastAsia="Calibri" w:cs="" w:cstheme="minorBidi" w:eastAsiaTheme="minorHAnsi"/>
                <w:color w:val="auto"/>
                <w:kern w:val="0"/>
                <w:sz w:val="24"/>
                <w:szCs w:val="24"/>
                <w:lang w:val="it-IT" w:eastAsia="en-US" w:bidi="ar-SA"/>
              </w:rPr>
              <w:t>ritorna al punto 3</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ha verificato la corretta restituzione della bicicletta noleggiata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Comunicazione danni</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comunicare danni alla bicicletta noleggiata, in modo da permettere una manutenzione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possedere un abbonamento valido ed aver noleggiato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si accorge di danni alla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restituisce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digita sul totem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Il totem visualizza un messaggio di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10. L’attore seleziona il servizio relativo alla comunicazione danni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11. La rastrelliera rende indisponibile tale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12. Il totem invia un messaggio di ringraziamento all’attore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 bicicletta viene </w:t>
            </w:r>
            <w:r>
              <w:rPr>
                <w:rFonts w:eastAsia="Calibri" w:cs="" w:cstheme="minorBidi" w:eastAsiaTheme="minorHAnsi"/>
                <w:color w:val="auto"/>
                <w:kern w:val="0"/>
                <w:sz w:val="24"/>
                <w:szCs w:val="24"/>
                <w:lang w:val="it-IT" w:eastAsia="en-US" w:bidi="ar-SA"/>
              </w:rPr>
              <w:t>resa indisponibile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biciclette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Eliminazione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Rilocazione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Manutenzione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gestire le biciclette del sistema di bike sharing</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 dal quale potrà scegliere le azioni opportune.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biciclette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Manutenzione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attuare una manutenzione ad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deve esistere una bicicletta in manutenzione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manutenzione</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w:t>
            </w:r>
          </w:p>
          <w:p>
            <w:pPr>
              <w:pStyle w:val="Normal"/>
              <w:cnfStyle w:val="000000100000" w:firstRow="0" w:lastRow="0" w:firstColumn="0" w:lastColumn="0" w:oddVBand="0" w:evenVBand="0" w:oddHBand="1" w:evenHBand="0" w:firstRowFirstColumn="0" w:firstRowLastColumn="0" w:lastRowFirstColumn="0" w:lastRowLastColumn="0"/>
              <w:rPr/>
            </w:pPr>
            <w:r>
              <w:rPr/>
              <w:t>5. L’attore sistema la bicicletta</w:t>
            </w:r>
          </w:p>
          <w:p>
            <w:pPr>
              <w:pStyle w:val="Normal"/>
              <w:cnfStyle w:val="000000100000" w:firstRow="0" w:lastRow="0" w:firstColumn="0" w:lastColumn="0" w:oddVBand="0" w:evenVBand="0" w:oddHBand="1" w:evenHBand="0" w:firstRowFirstColumn="0" w:firstRowLastColumn="0" w:lastRowFirstColumn="0" w:lastRowLastColumn="0"/>
              <w:rPr/>
            </w:pPr>
            <w:r>
              <w:rPr/>
              <w:t>6. L’attore indica al sistema la conclusione della manutenzione</w:t>
            </w:r>
          </w:p>
          <w:p>
            <w:pPr>
              <w:pStyle w:val="Normal"/>
              <w:cnfStyle w:val="000000100000" w:firstRow="0" w:lastRow="0" w:firstColumn="0" w:lastColumn="0" w:oddVBand="0" w:evenVBand="0" w:oddHBand="1" w:evenHBand="0" w:firstRowFirstColumn="0" w:firstRowLastColumn="0" w:lastRowFirstColumn="0" w:lastRowLastColumn="0"/>
              <w:rPr/>
            </w:pPr>
            <w:r>
              <w:rPr/>
              <w:t>7. Il sistema rende di nuovo disponibile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torna 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Rilocazione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rilocare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rilocazione bicicletta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 da rilocare</w:t>
            </w:r>
          </w:p>
          <w:p>
            <w:pPr>
              <w:pStyle w:val="Normal"/>
              <w:cnfStyle w:val="000000100000" w:firstRow="0" w:lastRow="0" w:firstColumn="0" w:lastColumn="0" w:oddVBand="0" w:evenVBand="0" w:oddHBand="1" w:evenHBand="0" w:firstRowFirstColumn="0" w:firstRowLastColumn="0" w:lastRowFirstColumn="0" w:lastRowLastColumn="0"/>
              <w:rPr/>
            </w:pPr>
            <w:r>
              <w:rPr/>
              <w:t>5. L’attore seleziona la rastrelliera di destinazione</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che la rastrelliera non sia piena</w:t>
            </w:r>
          </w:p>
          <w:p>
            <w:pPr>
              <w:pStyle w:val="Normal"/>
              <w:cnfStyle w:val="000000100000" w:firstRow="0" w:lastRow="0" w:firstColumn="0" w:lastColumn="0" w:oddVBand="0" w:evenVBand="0" w:oddHBand="1" w:evenHBand="0" w:firstRowFirstColumn="0" w:firstRowLastColumn="0" w:lastRowFirstColumn="0" w:lastRowLastColumn="0"/>
              <w:rPr/>
            </w:pPr>
            <w:r>
              <w:rPr/>
              <w:t>7. Il sistema conferma la disponibilità della rastrelliera</w:t>
            </w:r>
          </w:p>
          <w:p>
            <w:pPr>
              <w:pStyle w:val="Normal"/>
              <w:cnfStyle w:val="000000100000" w:firstRow="0" w:lastRow="0" w:firstColumn="0" w:lastColumn="0" w:oddVBand="0" w:evenVBand="0" w:oddHBand="1" w:evenHBand="0" w:firstRowFirstColumn="0" w:firstRowLastColumn="0" w:lastRowFirstColumn="0" w:lastRowLastColumn="0"/>
              <w:rPr/>
            </w:pPr>
            <w:r>
              <w:rPr/>
              <w:t>8. La bicicletta viene rilocata nella nuova rastrelliera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indica che la rastrelliera è piena</w:t>
            </w:r>
          </w:p>
          <w:p>
            <w:pPr>
              <w:pStyle w:val="Normal"/>
              <w:cnfStyle w:val="000000000000" w:firstRow="0" w:lastRow="0" w:firstColumn="0" w:lastColumn="0" w:oddVBand="0" w:evenVBand="0" w:oddHBand="0" w:evenHBand="0" w:firstRowFirstColumn="0" w:firstRowLastColumn="0" w:lastRowFirstColumn="0" w:lastRowLastColumn="0"/>
              <w:rPr/>
            </w:pPr>
            <w:r>
              <w:rPr/>
              <w:t>7.b. Il sistema chiede all’attore di scegliere una nuova rastrelliera</w:t>
            </w:r>
          </w:p>
          <w:p>
            <w:pPr>
              <w:pStyle w:val="Normal"/>
              <w:cnfStyle w:val="000000000000" w:firstRow="0" w:lastRow="0" w:firstColumn="0" w:lastColumn="0" w:oddVBand="0" w:evenVBand="0" w:oddHBand="0" w:evenHBand="0" w:firstRowFirstColumn="0" w:firstRowLastColumn="0" w:lastRowFirstColumn="0" w:lastRowLastColumn="0"/>
              <w:rPr/>
            </w:pPr>
            <w:r>
              <w:rPr/>
              <w:t>7.c. continua da punto 5</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rilocata in una nuova rastrelliera correttamente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una bicicletta dal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eliminazione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seleziona una bicicletta da eliminare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provvede ad eliminare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eliminazione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nuova bicicletta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relativi la bicicletta richiesti dal sistema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convalida 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aggiunta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5.a. Il sistema non conferma i dati</w:t>
            </w:r>
          </w:p>
          <w:p>
            <w:pPr>
              <w:pStyle w:val="Normal"/>
              <w:cnfStyle w:val="000000000000" w:firstRow="0" w:lastRow="0" w:firstColumn="0" w:lastColumn="0" w:oddVBand="0" w:evenVBand="0" w:oddHBand="0" w:evenHBand="0" w:firstRowFirstColumn="0" w:firstRowLastColumn="0" w:lastRowFirstColumn="0" w:lastRowLastColumn="0"/>
              <w:rPr/>
            </w:pPr>
            <w:r>
              <w:rPr/>
              <w:t>5.b. Il sistema richiede all’attore di reinserire i dati in modo corretto</w:t>
            </w:r>
          </w:p>
          <w:p>
            <w:pPr>
              <w:pStyle w:val="Normal"/>
              <w:cnfStyle w:val="000000000000" w:firstRow="0" w:lastRow="0" w:firstColumn="0" w:lastColumn="0" w:oddVBand="0" w:evenVBand="0" w:oddHBand="0" w:evenHBand="0" w:firstRowFirstColumn="0" w:firstRowLastColumn="0" w:lastRowFirstColumn="0" w:lastRowLastColumn="0"/>
              <w:rPr/>
            </w:pPr>
            <w:r>
              <w:rPr/>
              <w:t>5.c. continua da punto 4</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rastrelliere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 </w:t>
            </w:r>
            <w:r>
              <w:rPr>
                <w:rFonts w:eastAsia="Calibri" w:cs="" w:cstheme="minorBidi" w:eastAsiaTheme="minorHAnsi"/>
                <w:b w:val="false"/>
                <w:bCs w:val="false"/>
                <w:color w:val="auto"/>
                <w:kern w:val="0"/>
                <w:sz w:val="24"/>
                <w:szCs w:val="24"/>
                <w:lang w:val="it-IT" w:eastAsia="en-US" w:bidi="ar-SA"/>
              </w:rPr>
              <w:t>Eliminazione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gestire le rastrelliere del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w:t>
            </w:r>
            <w:r>
              <w:rPr>
                <w:rFonts w:eastAsia="Calibri" w:cs="" w:cstheme="minorBidi" w:eastAsiaTheme="minorHAnsi"/>
                <w:color w:val="auto"/>
                <w:kern w:val="0"/>
                <w:sz w:val="24"/>
                <w:szCs w:val="24"/>
                <w:lang w:val="it-IT" w:eastAsia="en-US" w:bidi="ar-SA"/>
              </w:rPr>
              <w:t>rastrelliere</w:t>
            </w:r>
            <w:r>
              <w:rPr/>
              <w:t xml:space="preserve"> dal quale potrà scegliere le azioni opportune.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rastrelliere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rastrelliera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le rastrelliere dal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la rastrelliera deve essere vuota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eliminazione rastrelliera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rastrelliera da eliminare</w:t>
            </w:r>
          </w:p>
          <w:p>
            <w:pPr>
              <w:pStyle w:val="Normal"/>
              <w:cnfStyle w:val="000000100000" w:firstRow="0" w:lastRow="0" w:firstColumn="0" w:lastColumn="0" w:oddVBand="0" w:evenVBand="0" w:oddHBand="1" w:evenHBand="0" w:firstRowFirstColumn="0" w:firstRowLastColumn="0" w:lastRowFirstColumn="0" w:lastRowLastColumn="0"/>
              <w:rPr/>
            </w:pPr>
            <w:r>
              <w:rPr/>
              <w:t>5. Il sistema controlla che la rastrelliera sia vuota</w:t>
            </w:r>
          </w:p>
          <w:p>
            <w:pPr>
              <w:pStyle w:val="Normal"/>
              <w:cnfStyle w:val="000000100000" w:firstRow="0" w:lastRow="0" w:firstColumn="0" w:lastColumn="0" w:oddVBand="0" w:evenVBand="0" w:oddHBand="1" w:evenHBand="0" w:firstRowFirstColumn="0" w:firstRowLastColumn="0" w:lastRowFirstColumn="0" w:lastRowLastColumn="0"/>
              <w:rPr/>
            </w:pPr>
            <w:r>
              <w:rPr/>
              <w:t>6. Il sistema conferma che la rastrelliera selezionata può essere eliminata</w:t>
            </w:r>
          </w:p>
          <w:p>
            <w:pPr>
              <w:pStyle w:val="Normal"/>
              <w:cnfStyle w:val="000000100000" w:firstRow="0" w:lastRow="0" w:firstColumn="0" w:lastColumn="0" w:oddVBand="0" w:evenVBand="0" w:oddHBand="1" w:evenHBand="0" w:firstRowFirstColumn="0" w:firstRowLastColumn="0" w:lastRowFirstColumn="0" w:lastRowLastColumn="0"/>
              <w:rPr/>
            </w:pPr>
            <w:r>
              <w:rPr/>
              <w:t>7. Il sistema elimina la rastrelliera</w:t>
            </w:r>
          </w:p>
          <w:p>
            <w:pPr>
              <w:pStyle w:val="Normal"/>
              <w:cnfStyle w:val="000000100000" w:firstRow="0" w:lastRow="0" w:firstColumn="0" w:lastColumn="0" w:oddVBand="0" w:evenVBand="0" w:oddHBand="1" w:evenHBand="0" w:firstRowFirstColumn="0" w:firstRowLastColumn="0" w:lastRowFirstColumn="0" w:lastRowLastColumn="0"/>
              <w:rPr/>
            </w:pPr>
            <w:r>
              <w:rPr/>
              <w:t>8. Il sistema invia un messaggio all’attore di corretta eliminazione della rastrelliera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trova delle biciclette legate alla rastrelliera</w:t>
            </w:r>
          </w:p>
          <w:p>
            <w:pPr>
              <w:pStyle w:val="Normal"/>
              <w:cnfStyle w:val="000000000000" w:firstRow="0" w:lastRow="0" w:firstColumn="0" w:lastColumn="0" w:oddVBand="0" w:evenVBand="0" w:oddHBand="0" w:evenHBand="0" w:firstRowFirstColumn="0" w:firstRowLastColumn="0" w:lastRowFirstColumn="0" w:lastRowLastColumn="0"/>
              <w:rPr/>
            </w:pPr>
            <w:r>
              <w:rPr/>
              <w:t>6.b. Il sistema indica all’attore che è necessario che la rastrelliera sia prima vuota per essere eliminata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rastrelliera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rastrelliera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richiesti dal sistema riguardanti la nuova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controlla la correttezza dei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correttezza dei dati immessi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Il sistema conferma l’aggiunta della rastrelliera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indica che i dati non sono stati immessi correttamente</w:t>
            </w:r>
          </w:p>
          <w:p>
            <w:pPr>
              <w:pStyle w:val="Normal"/>
              <w:cnfStyle w:val="000000000000" w:firstRow="0" w:lastRow="0" w:firstColumn="0" w:lastColumn="0" w:oddVBand="0" w:evenVBand="0" w:oddHBand="0" w:evenHBand="0" w:firstRowFirstColumn="0" w:firstRowLastColumn="0" w:lastRowFirstColumn="0" w:lastRowLastColumn="0"/>
              <w:rPr/>
            </w:pPr>
            <w:r>
              <w:rPr/>
              <w:t>6.b. Il sistema chiede il reinserimento dei dati all’attore</w:t>
            </w:r>
          </w:p>
          <w:p>
            <w:pPr>
              <w:pStyle w:val="Normal"/>
              <w:cnfStyle w:val="000000000000" w:firstRow="0" w:lastRow="0" w:firstColumn="0" w:lastColumn="0" w:oddVBand="0" w:evenVBand="0" w:oddHBand="0" w:evenHBand="0" w:firstRowFirstColumn="0" w:firstRowLastColumn="0" w:lastRowFirstColumn="0" w:lastRowLastColumn="0"/>
              <w:rPr/>
            </w:pPr>
            <w:r>
              <w:rPr/>
              <w:t>6.c. continua da punto 4</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rastrelliere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2"/>
        <w:gridCol w:w="7505"/>
      </w:tblGrid>
      <w:tr>
        <w:trPr>
          <w:cnfStyle w:val="100000000000" w:firstRow="1" w:lastRow="0" w:firstColumn="0" w:lastColumn="0" w:oddVBand="0" w:evenVBand="0" w:oddHBand="0"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5"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Produzione dati statistici</w:t>
            </w:r>
          </w:p>
        </w:tc>
      </w:tr>
      <w:tr>
        <w:trPr>
          <w:cnfStyle w:val="100000000000" w:firstRow="1" w:lastRow="0" w:firstColumn="0" w:lastColumn="0" w:oddVBand="0" w:evenVBand="0" w:oddHBand="0"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5"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avere dei dati statistici da parte del sistema</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dei dati statistici</w:t>
            </w:r>
          </w:p>
          <w:p>
            <w:pPr>
              <w:pStyle w:val="Normal"/>
              <w:cnfStyle w:val="000000100000" w:firstRow="0" w:lastRow="0" w:firstColumn="0" w:lastColumn="0" w:oddVBand="0" w:evenVBand="0" w:oddHBand="1" w:evenHBand="0" w:firstRowFirstColumn="0" w:firstRowLastColumn="0" w:lastRowFirstColumn="0" w:lastRowLastColumn="0"/>
              <w:rPr/>
            </w:pPr>
            <w:r>
              <w:rPr/>
              <w:t>3. L’attore naviga tra le varie possibilità di viste dei dati</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diverse viste di dati statistici</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autenticarsi come personale comunale per avere dei permessi privilegiati e specifici sul sistema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che si vuole autenticare come personale comunale deve essere stato aggiunto preventivamente al sistema da parte </w:t>
            </w:r>
            <w:r>
              <w:rPr>
                <w:rFonts w:eastAsia="Calibri" w:cs="" w:cstheme="minorBidi" w:eastAsiaTheme="minorHAnsi"/>
                <w:color w:val="auto"/>
                <w:kern w:val="0"/>
                <w:sz w:val="24"/>
                <w:szCs w:val="24"/>
                <w:lang w:val="it-IT" w:eastAsia="en-US" w:bidi="ar-SA"/>
              </w:rPr>
              <w:t>di un admin</w:t>
            </w:r>
            <w:r>
              <w:rPr/>
              <w:t xml:space="preserve"> del personale comunale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entra nella maschera di autenticazione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i dati richiesti per l’autenticazione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viene accertata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inserisce correttamente i dati richiesti per l’autenticazione</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all’attore di reinserire i dati</w:t>
            </w:r>
          </w:p>
          <w:p>
            <w:pPr>
              <w:pStyle w:val="Normal"/>
              <w:cnfStyle w:val="000000000000" w:firstRow="0" w:lastRow="0" w:firstColumn="0" w:lastColumn="0" w:oddVBand="0" w:evenVBand="0" w:oddHBand="0" w:evenHBand="0" w:firstRowFirstColumn="0" w:firstRowLastColumn="0" w:lastRowFirstColumn="0" w:lastRowLastColumn="0"/>
              <w:rPr/>
            </w:pPr>
            <w:r>
              <w:rPr/>
              <w:t>2.c. 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Heading2"/>
        <w:numPr>
          <w:ilvl w:val="1"/>
          <w:numId w:val="2"/>
        </w:numPr>
        <w:rPr/>
      </w:pPr>
      <w:r>
        <w:br w:type="page"/>
      </w:r>
      <w:r>
        <w:rPr/>
        <w:t>Diagramma delle classi (modello di progetto)</w:t>
      </w:r>
    </w:p>
    <w:p>
      <w:pPr>
        <w:pStyle w:val="Normal"/>
        <w:rPr/>
      </w:pPr>
      <w:r>
        <w:rPr/>
      </w:r>
    </w:p>
    <w:p>
      <w:pPr>
        <w:pStyle w:val="Normal"/>
        <w:rPr>
          <w:color w:val="C9211E"/>
          <w:sz w:val="20"/>
          <w:szCs w:val="20"/>
        </w:rPr>
      </w:pPr>
      <w:r>
        <w:rPr>
          <w:color w:val="C9211E"/>
          <w:sz w:val="20"/>
          <w:szCs w:val="20"/>
        </w:rPr>
        <w:t>In questo stadio ha senso che si riporti e si discuta il diagramma delle classi di progetto. Il diagramma delle classi di programma verrà presentato e discusso nella sezione relativa all’implementazione.</w:t>
      </w:r>
    </w:p>
    <w:p>
      <w:pPr>
        <w:pStyle w:val="Normal"/>
        <w:rPr>
          <w:color w:val="C9211E"/>
          <w:sz w:val="20"/>
          <w:szCs w:val="20"/>
        </w:rPr>
      </w:pPr>
      <w:r>
        <w:rPr>
          <w:color w:val="C9211E"/>
          <w:sz w:val="20"/>
          <w:szCs w:val="20"/>
        </w:rPr>
      </w:r>
    </w:p>
    <w:p>
      <w:pPr>
        <w:pStyle w:val="Normal"/>
        <w:rPr>
          <w:color w:val="C9211E"/>
          <w:sz w:val="20"/>
          <w:szCs w:val="20"/>
        </w:rPr>
      </w:pPr>
      <w:r>
        <w:rPr>
          <w:rFonts w:cs="Calibri" w:cstheme="minorHAnsi"/>
          <w:color w:val="C9211E"/>
          <w:sz w:val="20"/>
          <w:szCs w:val="20"/>
        </w:rPr>
        <w:t>Si ricordi che comunque il diagramma riportato in questa sezione: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tutte le alte viste.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il codice nel caso si decida di riportare un unico diagramma delle classi (quindi solo quello di programma).</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Verrà valutato guardando se i principi chiave della progettazione OO siano stati considerati (classi altamente coese, poco accoppiamento tra classi, uso di gerarchia tra classi, ecc.) e considerando le associazioni tra classi.</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left="720" w:hanging="0"/>
        <w:rPr/>
      </w:pPr>
      <w:r>
        <w:rPr/>
        <w:t xml:space="preserve">I metodi get e set non sono stati riportati perché considerati impliciti. (l’ha detto in lab di scriverlo). </w:t>
      </w:r>
    </w:p>
    <w:p>
      <w:pPr>
        <w:pStyle w:val="Normal"/>
        <w:rPr/>
      </w:pPr>
      <w:r>
        <w:rPr/>
      </w:r>
    </w:p>
    <w:p>
      <w:pPr>
        <w:pStyle w:val="Heading2"/>
        <w:numPr>
          <w:ilvl w:val="1"/>
          <w:numId w:val="2"/>
        </w:numPr>
        <w:rPr/>
      </w:pPr>
      <w:r>
        <w:rPr/>
        <w:t>Diagrammi di sequenza</w:t>
      </w:r>
    </w:p>
    <w:p>
      <w:pPr>
        <w:pStyle w:val="Normal"/>
        <w:rPr/>
      </w:pPr>
      <w:r>
        <w:rPr/>
      </w:r>
    </w:p>
    <w:p>
      <w:pPr>
        <w:pStyle w:val="Heading2"/>
        <w:numPr>
          <w:ilvl w:val="1"/>
          <w:numId w:val="2"/>
        </w:numPr>
        <w:rPr/>
      </w:pPr>
      <w:r>
        <w:rPr/>
        <w:t>Diagrammi delle attività</w:t>
      </w:r>
    </w:p>
    <w:p>
      <w:pPr>
        <w:pStyle w:val="Normal"/>
        <w:rPr/>
      </w:pPr>
      <w:r>
        <w:rPr/>
      </w:r>
    </w:p>
    <w:p>
      <w:pPr>
        <w:pStyle w:val="Heading2"/>
        <w:numPr>
          <w:ilvl w:val="1"/>
          <w:numId w:val="2"/>
        </w:numPr>
        <w:rPr/>
      </w:pPr>
      <w:r>
        <w:rPr/>
        <w:t>Macchine di stato</w:t>
      </w:r>
    </w:p>
    <w:p>
      <w:pPr>
        <w:pStyle w:val="Normal"/>
        <w:rPr/>
      </w:pPr>
      <w:r>
        <w:rPr/>
      </w:r>
    </w:p>
    <w:p>
      <w:pPr>
        <w:pStyle w:val="Normal"/>
        <w:rPr>
          <w:rFonts w:cs="Calibri" w:cstheme="minorHAnsi"/>
        </w:rPr>
      </w:pPr>
      <w:r>
        <w:rPr>
          <w:rFonts w:cs="Calibri" w:cstheme="minorHAnsi"/>
        </w:rPr>
        <w:t xml:space="preserve">La notazione utilizzata per esprimere le macchine si stato deve essere usata in modo corretto, ad esempio i </w:t>
      </w:r>
      <w:r>
        <w:rPr>
          <w:rFonts w:cs="Calibri" w:cstheme="minorHAnsi"/>
          <w:i/>
          <w:iCs/>
        </w:rPr>
        <w:t>call event</w:t>
      </w:r>
      <w:r>
        <w:rPr>
          <w:rFonts w:cs="Calibri" w:cstheme="minorHAnsi"/>
        </w:rPr>
        <w:t xml:space="preserve"> devono essere tracciabili con i messaggi dei casi d’uso e i metodi delle classi. Lo stesso si applica per tutte azioni che sono chiamate di metodi. </w:t>
      </w:r>
    </w:p>
    <w:p>
      <w:pPr>
        <w:pStyle w:val="Normal"/>
        <w:rPr/>
      </w:pPr>
      <w:r>
        <w:rPr/>
      </w:r>
    </w:p>
    <w:p>
      <w:pPr>
        <w:pStyle w:val="Heading2"/>
        <w:numPr>
          <w:ilvl w:val="1"/>
          <w:numId w:val="2"/>
        </w:numPr>
        <w:rPr/>
      </w:pPr>
      <w:r>
        <w:rPr/>
        <w:t>Diagramma dei componenti</w:t>
      </w:r>
    </w:p>
    <w:p>
      <w:pPr>
        <w:pStyle w:val="Normal"/>
        <w:rPr/>
      </w:pPr>
      <w:r>
        <w:rPr/>
      </w:r>
    </w:p>
    <w:p>
      <w:pPr>
        <w:pStyle w:val="Heading1"/>
        <w:numPr>
          <w:ilvl w:val="0"/>
          <w:numId w:val="2"/>
        </w:numPr>
        <w:rPr/>
      </w:pPr>
      <w:r>
        <w:rPr/>
        <w:t>Implementazione del sistema</w:t>
      </w:r>
    </w:p>
    <w:p>
      <w:pPr>
        <w:pStyle w:val="Normal"/>
        <w:rPr/>
      </w:pPr>
      <w:r>
        <w:rPr/>
      </w:r>
    </w:p>
    <w:p>
      <w:pPr>
        <w:pStyle w:val="Heading2"/>
        <w:numPr>
          <w:ilvl w:val="1"/>
          <w:numId w:val="2"/>
        </w:numPr>
        <w:rPr/>
      </w:pPr>
      <w:r>
        <w:rPr/>
        <w:t>Diagramma delle classi (modello di programma)</w:t>
      </w:r>
    </w:p>
    <w:p>
      <w:pPr>
        <w:pStyle w:val="Normal"/>
        <w:rPr/>
      </w:pPr>
      <w:r>
        <w:rPr/>
      </w:r>
    </w:p>
    <w:p>
      <w:pPr>
        <w:pStyle w:val="Normal"/>
        <w:rPr/>
      </w:pPr>
      <w:r>
        <w:rPr/>
        <w:t>In questa sezione va riportato il diagramma delle classi di programma.</w:t>
      </w:r>
    </w:p>
    <w:p>
      <w:pPr>
        <w:pStyle w:val="Normal"/>
        <w:rPr/>
      </w:pPr>
      <w:r>
        <w:rPr/>
      </w:r>
    </w:p>
    <w:p>
      <w:pPr>
        <w:pStyle w:val="Heading3"/>
        <w:numPr>
          <w:ilvl w:val="2"/>
          <w:numId w:val="2"/>
        </w:numPr>
        <w:rPr/>
      </w:pPr>
      <w:r>
        <w:rPr/>
        <w:t>Discussione dei Design Pattern utilizzati</w:t>
      </w:r>
    </w:p>
    <w:p>
      <w:pPr>
        <w:pStyle w:val="Normal"/>
        <w:rPr/>
      </w:pPr>
      <w:r>
        <w:rPr/>
        <w:t>I design pattern utilizzati non vanno semplicemente elencati, ma anche discussi: va giustificato il loro utilizzo ed eventualmente va specificato quali modifiche del diagramma delle classi abbia implicato il loro utilizzo.</w:t>
      </w:r>
    </w:p>
    <w:p>
      <w:pPr>
        <w:pStyle w:val="Normal"/>
        <w:rPr/>
      </w:pPr>
      <w:r>
        <w:rPr/>
        <w:t xml:space="preserve"> </w:t>
      </w:r>
    </w:p>
    <w:p>
      <w:pPr>
        <w:pStyle w:val="Heading2"/>
        <w:numPr>
          <w:ilvl w:val="1"/>
          <w:numId w:val="2"/>
        </w:numPr>
        <w:rPr/>
      </w:pPr>
      <w:r>
        <w:rPr/>
        <w:t>Gestione dei dati persistenti</w:t>
      </w:r>
    </w:p>
    <w:p>
      <w:pPr>
        <w:pStyle w:val="Normal"/>
        <w:rPr/>
      </w:pPr>
      <w:r>
        <w:rPr/>
        <w:t>In questa sezione va descritta la struttura del database utilizzato per gestire la persistenza dei dati e il DBMS utilizzato.</w:t>
      </w:r>
    </w:p>
    <w:p>
      <w:pPr>
        <w:pStyle w:val="Normal"/>
        <w:rPr/>
      </w:pPr>
      <w:r>
        <w:rPr/>
      </w:r>
    </w:p>
    <w:p>
      <w:pPr>
        <w:pStyle w:val="Heading2"/>
        <w:numPr>
          <w:ilvl w:val="1"/>
          <w:numId w:val="2"/>
        </w:numPr>
        <w:rPr/>
      </w:pPr>
      <w:r>
        <w:rPr/>
        <w:t>Descrizione dell’Interfaccia Grafica</w:t>
      </w:r>
    </w:p>
    <w:p>
      <w:pPr>
        <w:pStyle w:val="Normal"/>
        <w:rPr/>
      </w:pPr>
      <w:r>
        <w:rPr/>
        <w:t>Vanno riportate alcune schermate dell’interfaccia grafica implementata.</w:t>
      </w:r>
    </w:p>
    <w:p>
      <w:pPr>
        <w:pStyle w:val="Normal"/>
        <w:rPr/>
      </w:pPr>
      <w:r>
        <w:rPr/>
        <w:t>Nel caso si sia fatta una validazione dell’input, i controlli effettuati e le loro finalità vanno spiegati in questa sezione.</w:t>
      </w:r>
    </w:p>
    <w:p>
      <w:pPr>
        <w:pStyle w:val="Normal"/>
        <w:rPr/>
      </w:pPr>
      <w:r>
        <w:rPr/>
      </w:r>
    </w:p>
    <w:p>
      <w:pPr>
        <w:pStyle w:val="Heading2"/>
        <w:numPr>
          <w:ilvl w:val="1"/>
          <w:numId w:val="2"/>
        </w:numPr>
        <w:rPr/>
      </w:pPr>
      <w:r>
        <w:rPr/>
        <w:t>Diagramma di deployment</w:t>
      </w:r>
    </w:p>
    <w:p>
      <w:pPr>
        <w:pStyle w:val="Normal"/>
        <w:rPr/>
      </w:pPr>
      <w:r>
        <w:rPr/>
      </w:r>
    </w:p>
    <w:p>
      <w:pPr>
        <w:pStyle w:val="Heading2"/>
        <w:numPr>
          <w:ilvl w:val="1"/>
          <w:numId w:val="2"/>
        </w:numPr>
        <w:rPr/>
      </w:pPr>
      <w:r>
        <w:rPr/>
        <w:t>Specifica e verifica dei vincoli</w:t>
      </w:r>
    </w:p>
    <w:p>
      <w:pPr>
        <w:pStyle w:val="Normal"/>
        <w:rPr>
          <w:rFonts w:cs="Calibri" w:cstheme="minorHAnsi"/>
        </w:rPr>
      </w:pPr>
      <w:r>
        <w:rPr>
          <w:rFonts w:cs="Calibri" w:cstheme="minorHAnsi"/>
        </w:rPr>
        <w:t xml:space="preserve">Vanno elencati i vincoli OCL facendo riferimento al diagramma delle classi definitivo. </w:t>
      </w:r>
    </w:p>
    <w:p>
      <w:pPr>
        <w:pStyle w:val="Normal"/>
        <w:rPr>
          <w:rFonts w:cs="Calibri" w:cstheme="minorHAnsi"/>
        </w:rPr>
      </w:pPr>
      <w:r>
        <w:rPr>
          <w:rFonts w:eastAsia="Times New Roman" w:cs="Calibri" w:cstheme="minorHAnsi"/>
          <w:lang w:eastAsia="it-IT"/>
        </w:rPr>
        <w:t xml:space="preserve">Per almeno </w:t>
      </w:r>
      <w:r>
        <w:rPr>
          <w:rFonts w:cs="Calibri" w:cstheme="minorHAnsi"/>
        </w:rPr>
        <w:t>un piccolo sottoinsieme di vincoli OCL è opportuno mostrare come almeno siano stati mappati in JML.</w:t>
      </w:r>
    </w:p>
    <w:p>
      <w:pPr>
        <w:pStyle w:val="Normal"/>
        <w:rPr>
          <w:rFonts w:cs="Calibri" w:cstheme="minorHAnsi"/>
        </w:rPr>
      </w:pPr>
      <w:r>
        <w:rPr>
          <w:rFonts w:cs="Calibri" w:cstheme="minorHAnsi"/>
        </w:rPr>
        <w:t>Visto che l’utilizzo delle librerie per l’implementazione dell’interfaccia grafica richiedono una versione di Java superiore a quella che supporta JML, non è obbligatorio ma opzionale riportare una o più schermate che mostrino il risultato in caso di violazioni di vincoli.</w:t>
      </w:r>
    </w:p>
    <w:p>
      <w:pPr>
        <w:pStyle w:val="Normal"/>
        <w:rPr/>
      </w:pPr>
      <w:r>
        <w:rPr/>
      </w:r>
    </w:p>
    <w:p>
      <w:pPr>
        <w:pStyle w:val="Heading2"/>
        <w:numPr>
          <w:ilvl w:val="1"/>
          <w:numId w:val="2"/>
        </w:numPr>
        <w:rPr/>
      </w:pPr>
      <w:r>
        <w:rPr/>
        <w:t>Descrizione del testing</w:t>
      </w:r>
    </w:p>
    <w:p>
      <w:pPr>
        <w:pStyle w:val="Normal"/>
        <w:rPr>
          <w:rFonts w:cs="Calibri" w:cstheme="minorHAnsi"/>
        </w:rPr>
      </w:pPr>
      <w:r>
        <w:rPr>
          <w:rFonts w:cs="Calibri" w:cstheme="minorHAnsi"/>
        </w:rPr>
        <w:t>Vanno documentati i test driver in JUnit e, dove possibile, va specificato il criterio di copertura utilizzato.</w:t>
      </w:r>
    </w:p>
    <w:p>
      <w:pPr>
        <w:pStyle w:val="Normal"/>
        <w:rPr/>
      </w:pPr>
      <w:r>
        <w:rPr/>
      </w:r>
    </w:p>
    <w:p>
      <w:pPr>
        <w:pStyle w:val="Heading2"/>
        <w:numPr>
          <w:ilvl w:val="1"/>
          <w:numId w:val="2"/>
        </w:numPr>
        <w:rPr/>
      </w:pPr>
      <w:r>
        <w:rPr/>
        <w:t>Note per l’installazione e l’utilizzo</w:t>
      </w:r>
    </w:p>
    <w:p>
      <w:pPr>
        <w:pStyle w:val="Normal"/>
        <w:rPr/>
      </w:pPr>
      <w:r>
        <w:rPr/>
        <w:t>In questa sezione vanno indicati l’ambiente di sviluppo e di compilazione.</w:t>
      </w:r>
    </w:p>
    <w:p>
      <w:pPr>
        <w:pStyle w:val="Normal"/>
        <w:rPr/>
      </w:pPr>
      <w:r>
        <w:rPr/>
        <w:t>Vanno specificate le eventuali credenziali necessarie per l’accesso al database e eventuali account di test già presenti nel sistema.</w:t>
      </w:r>
    </w:p>
    <w:p>
      <w:pPr>
        <w:pStyle w:val="Normal"/>
        <w:rPr/>
      </w:pPr>
      <w:r>
        <w:rPr/>
      </w:r>
    </w:p>
    <w:sectPr>
      <w:footerReference w:type="default" r:id="rId2"/>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005151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Titolo1Carattere"/>
    <w:uiPriority w:val="9"/>
    <w:qFormat/>
    <w:rsid w:val="000c0fe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0c0fe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olo3Carattere"/>
    <w:uiPriority w:val="9"/>
    <w:unhideWhenUsed/>
    <w:qFormat/>
    <w:rsid w:val="000c0fe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olo4Carattere"/>
    <w:uiPriority w:val="9"/>
    <w:semiHidden/>
    <w:unhideWhenUsed/>
    <w:qFormat/>
    <w:rsid w:val="000c0fe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olo5Carattere"/>
    <w:uiPriority w:val="9"/>
    <w:semiHidden/>
    <w:unhideWhenUsed/>
    <w:qFormat/>
    <w:rsid w:val="000c0fe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olo6Carattere"/>
    <w:uiPriority w:val="9"/>
    <w:semiHidden/>
    <w:unhideWhenUsed/>
    <w:qFormat/>
    <w:rsid w:val="000c0fe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olo7Carattere"/>
    <w:uiPriority w:val="9"/>
    <w:semiHidden/>
    <w:unhideWhenUsed/>
    <w:qFormat/>
    <w:rsid w:val="000c0fe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olo8Carattere"/>
    <w:uiPriority w:val="9"/>
    <w:semiHidden/>
    <w:unhideWhenUsed/>
    <w:qFormat/>
    <w:rsid w:val="000c0fe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uiPriority w:val="9"/>
    <w:semiHidden/>
    <w:unhideWhenUsed/>
    <w:qFormat/>
    <w:rsid w:val="000c0fe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0c0fe7"/>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0c0fe7"/>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link w:val="Titolo3"/>
    <w:uiPriority w:val="9"/>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4Carattere" w:customStyle="1">
    <w:name w:val="Titolo 4 Carattere"/>
    <w:basedOn w:val="DefaultParagraphFont"/>
    <w:link w:val="Titolo4"/>
    <w:uiPriority w:val="9"/>
    <w:semiHidden/>
    <w:qFormat/>
    <w:rsid w:val="000c0fe7"/>
    <w:rPr>
      <w:rFonts w:ascii="Calibri Light" w:hAnsi="Calibri Light" w:eastAsia="" w:cs="" w:asciiTheme="majorHAnsi" w:cstheme="majorBidi" w:eastAsiaTheme="majorEastAsia" w:hAnsiTheme="majorHAnsi"/>
      <w:i/>
      <w:iCs/>
      <w:color w:val="2F5496" w:themeColor="accent1" w:themeShade="bf"/>
    </w:rPr>
  </w:style>
  <w:style w:type="character" w:styleId="Titolo5Carattere" w:customStyle="1">
    <w:name w:val="Titolo 5 Carattere"/>
    <w:basedOn w:val="DefaultParagraphFont"/>
    <w:link w:val="Titolo5"/>
    <w:uiPriority w:val="9"/>
    <w:semiHidden/>
    <w:qFormat/>
    <w:rsid w:val="000c0fe7"/>
    <w:rPr>
      <w:rFonts w:ascii="Calibri Light" w:hAnsi="Calibri Light" w:eastAsia="" w:cs="" w:asciiTheme="majorHAnsi" w:cstheme="majorBidi" w:eastAsiaTheme="majorEastAsia" w:hAnsiTheme="majorHAnsi"/>
      <w:color w:val="2F5496" w:themeColor="accent1" w:themeShade="bf"/>
    </w:rPr>
  </w:style>
  <w:style w:type="character" w:styleId="Titolo6Carattere" w:customStyle="1">
    <w:name w:val="Titolo 6 Carattere"/>
    <w:basedOn w:val="DefaultParagraphFont"/>
    <w:link w:val="Titolo6"/>
    <w:uiPriority w:val="9"/>
    <w:semiHidden/>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7Carattere" w:customStyle="1">
    <w:name w:val="Titolo 7 Carattere"/>
    <w:basedOn w:val="DefaultParagraphFont"/>
    <w:link w:val="Titolo7"/>
    <w:uiPriority w:val="9"/>
    <w:semiHidden/>
    <w:qFormat/>
    <w:rsid w:val="000c0fe7"/>
    <w:rPr>
      <w:rFonts w:ascii="Calibri Light" w:hAnsi="Calibri Light" w:eastAsia="" w:cs="" w:asciiTheme="majorHAnsi" w:cstheme="majorBidi" w:eastAsiaTheme="majorEastAsia" w:hAnsiTheme="majorHAnsi"/>
      <w:i/>
      <w:iCs/>
      <w:color w:val="1F3763" w:themeColor="accent1" w:themeShade="7f"/>
    </w:rPr>
  </w:style>
  <w:style w:type="character" w:styleId="Titolo8Carattere" w:customStyle="1">
    <w:name w:val="Titolo 8 Carattere"/>
    <w:basedOn w:val="DefaultParagraphFont"/>
    <w:link w:val="Titolo8"/>
    <w:uiPriority w:val="9"/>
    <w:semiHidden/>
    <w:qFormat/>
    <w:rsid w:val="000c0fe7"/>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c0fe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estofumettoCarattere" w:customStyle="1">
    <w:name w:val="Testo fumetto Carattere"/>
    <w:basedOn w:val="DefaultParagraphFont"/>
    <w:link w:val="Testofumetto"/>
    <w:uiPriority w:val="99"/>
    <w:semiHidden/>
    <w:qFormat/>
    <w:rsid w:val="00164bc2"/>
    <w:rPr>
      <w:rFonts w:ascii="Times New Roman" w:hAnsi="Times New Roman" w:cs="Times New Roman"/>
      <w:sz w:val="18"/>
      <w:szCs w:val="18"/>
    </w:rPr>
  </w:style>
  <w:style w:type="character" w:styleId="PidipaginaCarattere" w:customStyle="1">
    <w:name w:val="Piè di pagina Carattere"/>
    <w:basedOn w:val="DefaultParagraphFont"/>
    <w:link w:val="Pidipagina"/>
    <w:uiPriority w:val="99"/>
    <w:qFormat/>
    <w:rsid w:val="007d2436"/>
    <w:rPr/>
  </w:style>
  <w:style w:type="character" w:styleId="Pagenumber">
    <w:name w:val="page number"/>
    <w:basedOn w:val="DefaultParagraphFont"/>
    <w:uiPriority w:val="99"/>
    <w:semiHidden/>
    <w:unhideWhenUsed/>
    <w:qFormat/>
    <w:rsid w:val="007d24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3d9"/>
    <w:pPr>
      <w:spacing w:before="0" w:after="0"/>
      <w:ind w:left="720" w:hanging="0"/>
      <w:contextualSpacing/>
    </w:pPr>
    <w:rPr>
      <w:rFonts w:ascii="Times New Roman" w:hAnsi="Times New Roman" w:eastAsia="Times New Roman" w:cs="Times New Roman"/>
      <w:lang w:eastAsia="it-IT"/>
    </w:rPr>
  </w:style>
  <w:style w:type="paragraph" w:styleId="Caption1">
    <w:name w:val="caption"/>
    <w:basedOn w:val="Normal"/>
    <w:next w:val="Normal"/>
    <w:uiPriority w:val="35"/>
    <w:unhideWhenUsed/>
    <w:qFormat/>
    <w:rsid w:val="0005007e"/>
    <w:pPr>
      <w:spacing w:before="0" w:after="200"/>
    </w:pPr>
    <w:rPr>
      <w:i/>
      <w:iCs/>
      <w:color w:val="44546A" w:themeColor="text2"/>
      <w:sz w:val="18"/>
      <w:szCs w:val="18"/>
    </w:rPr>
  </w:style>
  <w:style w:type="paragraph" w:styleId="BalloonText">
    <w:name w:val="Balloon Text"/>
    <w:basedOn w:val="Normal"/>
    <w:link w:val="TestofumettoCarattere"/>
    <w:uiPriority w:val="99"/>
    <w:semiHidden/>
    <w:unhideWhenUsed/>
    <w:qFormat/>
    <w:rsid w:val="00164bc2"/>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PidipaginaCarattere"/>
    <w:uiPriority w:val="99"/>
    <w:unhideWhenUsed/>
    <w:rsid w:val="007d2436"/>
    <w:pPr>
      <w:tabs>
        <w:tab w:val="clear" w:pos="708"/>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500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05007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Application>LibreOffice/6.4.7.2$Linux_X86_64 LibreOffice_project/40$Build-2</Application>
  <Pages>15</Pages>
  <Words>3863</Words>
  <Characters>23683</Characters>
  <CharactersWithSpaces>26873</CharactersWithSpaces>
  <Paragraphs>657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2020-12-14T15:10:00Z</dcterms:created>
  <dc:creator>Chiara Braghin</dc:creator>
  <dc:description/>
  <dc:language>en-US</dc:language>
  <cp:lastModifiedBy/>
  <dcterms:modified xsi:type="dcterms:W3CDTF">2021-10-01T14:57:06Z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