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8EE5" w14:textId="77777777" w:rsidR="00CE1749" w:rsidRDefault="00CE1749" w:rsidP="00CE1749">
      <w:r w:rsidRPr="00390CB7">
        <w:rPr>
          <w:highlight w:val="cyan"/>
        </w:rPr>
        <w:t>Vendita all'ingrosso di piante</w:t>
      </w:r>
    </w:p>
    <w:p w14:paraId="6BBF7BC2" w14:textId="00939B82" w:rsidR="00CE1749" w:rsidRDefault="00CE1749" w:rsidP="00CE1749">
      <w:r>
        <w:t>Specifica:</w:t>
      </w:r>
    </w:p>
    <w:p w14:paraId="39C16A85" w14:textId="77777777" w:rsidR="00CE1749" w:rsidRDefault="00CE1749" w:rsidP="00CE1749"/>
    <w:p w14:paraId="2BFBA13D" w14:textId="77777777" w:rsidR="00CE1749" w:rsidRDefault="00CE1749" w:rsidP="00CE1749">
      <w:bookmarkStart w:id="0" w:name="_Hlk90458125"/>
      <w:r>
        <w:t>Sistema per la gestione della vendita all’ingrosso di piante</w:t>
      </w:r>
    </w:p>
    <w:bookmarkEnd w:id="0"/>
    <w:p w14:paraId="6F655A07" w14:textId="77777777" w:rsidR="00CE1749" w:rsidRDefault="00CE1749" w:rsidP="00CE1749"/>
    <w:p w14:paraId="1E3BB994" w14:textId="22C35960" w:rsidR="00CE1749" w:rsidRDefault="00CE1749" w:rsidP="00CE1749">
      <w:r>
        <w:t xml:space="preserve">L’azienda Verde S.r.l. gestisce la vendita all’ingrosso di piante da </w:t>
      </w:r>
      <w:r w:rsidRPr="00965826">
        <w:t>interni ed esterni</w:t>
      </w:r>
      <w:r>
        <w:t xml:space="preserve">. L’azienda tratta diverse </w:t>
      </w:r>
      <w:r w:rsidRPr="00CE1749">
        <w:rPr>
          <w:shd w:val="clear" w:color="auto" w:fill="FF0000"/>
        </w:rPr>
        <w:t>specie</w:t>
      </w:r>
      <w:r>
        <w:t xml:space="preserve"> di piante, ciascuna caratterizzata sia dal </w:t>
      </w:r>
      <w:r w:rsidRPr="00CE1749">
        <w:rPr>
          <w:shd w:val="clear" w:color="auto" w:fill="FFFF00"/>
        </w:rPr>
        <w:t>nome latino</w:t>
      </w:r>
      <w:r>
        <w:t xml:space="preserve"> che dal </w:t>
      </w:r>
      <w:r w:rsidRPr="00CE1749">
        <w:rPr>
          <w:shd w:val="clear" w:color="auto" w:fill="FFFF00"/>
        </w:rPr>
        <w:t>nome comune</w:t>
      </w:r>
      <w:r>
        <w:t xml:space="preserve">, e da un </w:t>
      </w:r>
      <w:r w:rsidRPr="00CE1749">
        <w:rPr>
          <w:shd w:val="clear" w:color="auto" w:fill="FFFF00"/>
        </w:rPr>
        <w:t>codice univoco alfanumerico</w:t>
      </w:r>
      <w:r>
        <w:t xml:space="preserve"> attraverso cui la specie viene identificata. Per ciascuna specie è inoltre noto </w:t>
      </w:r>
      <w:r w:rsidRPr="00390CB7">
        <w:rPr>
          <w:highlight w:val="cyan"/>
          <w:shd w:val="clear" w:color="auto" w:fill="4472C4" w:themeFill="accent1"/>
        </w:rPr>
        <w:t xml:space="preserve">se sia tipicamente </w:t>
      </w:r>
      <w:r w:rsidRPr="00965826">
        <w:rPr>
          <w:color w:val="FF0000"/>
          <w:highlight w:val="cyan"/>
          <w:shd w:val="clear" w:color="auto" w:fill="4472C4" w:themeFill="accent1"/>
        </w:rPr>
        <w:t xml:space="preserve">da giardino o da </w:t>
      </w:r>
      <w:r w:rsidR="00F1369E" w:rsidRPr="00965826">
        <w:rPr>
          <w:color w:val="FF0000"/>
          <w:highlight w:val="cyan"/>
          <w:shd w:val="clear" w:color="auto" w:fill="4472C4" w:themeFill="accent1"/>
        </w:rPr>
        <w:t>appartamento</w:t>
      </w:r>
      <w:r w:rsidR="00F1369E" w:rsidRPr="00F1369E">
        <w:rPr>
          <w:color w:val="FF0000"/>
          <w:highlight w:val="cyan"/>
          <w:shd w:val="clear" w:color="auto" w:fill="4472C4" w:themeFill="accent1"/>
        </w:rPr>
        <w:t xml:space="preserve"> (da interno o da esterno)</w:t>
      </w:r>
      <w:r w:rsidR="00F1369E" w:rsidRPr="00965826">
        <w:t xml:space="preserve"> (</w:t>
      </w:r>
      <w:r w:rsidR="00390CB7">
        <w:t>generalizzazione)</w:t>
      </w:r>
      <w:r>
        <w:t xml:space="preserve"> e </w:t>
      </w:r>
      <w:r w:rsidRPr="00390CB7">
        <w:rPr>
          <w:highlight w:val="cyan"/>
          <w:shd w:val="clear" w:color="auto" w:fill="4472C4" w:themeFill="accent1"/>
        </w:rPr>
        <w:t>se sia una specie esotica o meno</w:t>
      </w:r>
      <w:r w:rsidR="00390CB7" w:rsidRPr="00390CB7">
        <w:t>(</w:t>
      </w:r>
      <w:r w:rsidR="00390CB7">
        <w:t>generalizzazione)</w:t>
      </w:r>
      <w:r w:rsidRPr="00390CB7">
        <w:t>.</w:t>
      </w:r>
      <w:r>
        <w:t xml:space="preserve"> </w:t>
      </w:r>
      <w:r w:rsidRPr="00D72BF7">
        <w:rPr>
          <w:highlight w:val="cyan"/>
          <w:shd w:val="clear" w:color="auto" w:fill="4472C4" w:themeFill="accent1"/>
        </w:rPr>
        <w:t xml:space="preserve">Le </w:t>
      </w:r>
      <w:r w:rsidRPr="00F1369E">
        <w:rPr>
          <w:color w:val="FF0000"/>
          <w:highlight w:val="cyan"/>
          <w:shd w:val="clear" w:color="auto" w:fill="4472C4" w:themeFill="accent1"/>
        </w:rPr>
        <w:t>piante</w:t>
      </w:r>
      <w:r w:rsidR="00F1369E">
        <w:rPr>
          <w:color w:val="FF0000"/>
          <w:highlight w:val="cyan"/>
          <w:shd w:val="clear" w:color="auto" w:fill="4472C4" w:themeFill="accent1"/>
        </w:rPr>
        <w:t xml:space="preserve"> </w:t>
      </w:r>
      <w:r w:rsidR="00F1369E" w:rsidRPr="00F1369E">
        <w:rPr>
          <w:color w:val="FF0000"/>
          <w:highlight w:val="cyan"/>
          <w:shd w:val="clear" w:color="auto" w:fill="4472C4" w:themeFill="accent1"/>
        </w:rPr>
        <w:t>(specie)</w:t>
      </w:r>
      <w:r w:rsidRPr="00F1369E">
        <w:rPr>
          <w:color w:val="FF0000"/>
          <w:highlight w:val="cyan"/>
          <w:shd w:val="clear" w:color="auto" w:fill="4472C4" w:themeFill="accent1"/>
        </w:rPr>
        <w:t xml:space="preserve"> </w:t>
      </w:r>
      <w:r w:rsidRPr="00D72BF7">
        <w:rPr>
          <w:highlight w:val="cyan"/>
          <w:shd w:val="clear" w:color="auto" w:fill="4472C4" w:themeFill="accent1"/>
        </w:rPr>
        <w:t>possono essere verdi oppure fiorite</w:t>
      </w:r>
      <w:r w:rsidR="00390CB7" w:rsidRPr="00390CB7">
        <w:t>(</w:t>
      </w:r>
      <w:r w:rsidR="00390CB7">
        <w:t>generalizzazione)</w:t>
      </w:r>
      <w:r>
        <w:t xml:space="preserve">. Nel caso di specie di piante fiorite, </w:t>
      </w:r>
      <w:r w:rsidRPr="00390CB7">
        <w:rPr>
          <w:highlight w:val="yellow"/>
        </w:rPr>
        <w:t>sono note tutte le colorazioni in cui una specie è disponibile</w:t>
      </w:r>
      <w:r>
        <w:t>.</w:t>
      </w:r>
    </w:p>
    <w:p w14:paraId="744B2021" w14:textId="77777777" w:rsidR="00CE1749" w:rsidRDefault="00CE1749" w:rsidP="00CE1749"/>
    <w:p w14:paraId="011C8921" w14:textId="3864E4BA" w:rsidR="00CE1749" w:rsidRDefault="00CE1749" w:rsidP="00CE1749">
      <w:r>
        <w:t xml:space="preserve">L’azienda gestisce </w:t>
      </w:r>
      <w:r w:rsidR="00C12101" w:rsidRPr="00F1369E">
        <w:rPr>
          <w:color w:val="D9E2F3" w:themeColor="accent1" w:themeTint="33"/>
          <w:highlight w:val="red"/>
        </w:rPr>
        <w:t xml:space="preserve">ordini (ordini </w:t>
      </w:r>
      <w:r w:rsidR="00965826" w:rsidRPr="00F1369E">
        <w:rPr>
          <w:color w:val="D9E2F3" w:themeColor="accent1" w:themeTint="33"/>
          <w:highlight w:val="red"/>
        </w:rPr>
        <w:t>di vendita</w:t>
      </w:r>
      <w:r w:rsidR="00C12101" w:rsidRPr="00F1369E">
        <w:rPr>
          <w:color w:val="D9E2F3" w:themeColor="accent1" w:themeTint="33"/>
          <w:highlight w:val="red"/>
        </w:rPr>
        <w:t>)</w:t>
      </w:r>
      <w:r w:rsidR="00C12101">
        <w:t xml:space="preserve"> m</w:t>
      </w:r>
      <w:r>
        <w:t xml:space="preserve">assivi ed ha un parco </w:t>
      </w:r>
      <w:r w:rsidRPr="00390CB7">
        <w:rPr>
          <w:highlight w:val="red"/>
        </w:rPr>
        <w:t>clienti</w:t>
      </w:r>
      <w:r>
        <w:t xml:space="preserve"> sia di </w:t>
      </w:r>
      <w:r w:rsidRPr="00390CB7">
        <w:rPr>
          <w:highlight w:val="cyan"/>
        </w:rPr>
        <w:t>rivendite che di privati</w:t>
      </w:r>
      <w:r w:rsidR="00390CB7">
        <w:t>(generalizzazione)</w:t>
      </w:r>
      <w:r>
        <w:t xml:space="preserve">. Per ciascun privato sono noti il </w:t>
      </w:r>
      <w:r w:rsidRPr="00390CB7">
        <w:rPr>
          <w:highlight w:val="yellow"/>
        </w:rPr>
        <w:t>codice fiscale</w:t>
      </w:r>
      <w:r>
        <w:t xml:space="preserve">, il </w:t>
      </w:r>
      <w:r w:rsidRPr="00390CB7">
        <w:rPr>
          <w:highlight w:val="yellow"/>
        </w:rPr>
        <w:t>nome</w:t>
      </w:r>
      <w:r>
        <w:t xml:space="preserve"> e </w:t>
      </w:r>
      <w:r w:rsidRPr="00390CB7">
        <w:rPr>
          <w:highlight w:val="yellow"/>
        </w:rPr>
        <w:t>l’indirizzo della persona</w:t>
      </w:r>
      <w:r>
        <w:t xml:space="preserve">, mentre per ogni rivendita sono noti la </w:t>
      </w:r>
      <w:r w:rsidRPr="00390CB7">
        <w:rPr>
          <w:highlight w:val="yellow"/>
        </w:rPr>
        <w:t>partita iva</w:t>
      </w:r>
      <w:r>
        <w:t xml:space="preserve">, il </w:t>
      </w:r>
      <w:r w:rsidRPr="00390CB7">
        <w:rPr>
          <w:highlight w:val="yellow"/>
        </w:rPr>
        <w:t>nome</w:t>
      </w:r>
      <w:r>
        <w:t xml:space="preserve"> e </w:t>
      </w:r>
      <w:r w:rsidRPr="00390CB7">
        <w:rPr>
          <w:highlight w:val="yellow"/>
        </w:rPr>
        <w:t>l’indirizzo della rivendita</w:t>
      </w:r>
      <w:r>
        <w:t xml:space="preserve">. In entrambi i casi, è possibile mantenere un numero arbitrario di </w:t>
      </w:r>
      <w:r w:rsidRPr="00390CB7">
        <w:rPr>
          <w:highlight w:val="red"/>
        </w:rPr>
        <w:t>contatti</w:t>
      </w:r>
      <w:r>
        <w:t xml:space="preserve">, ad esempio </w:t>
      </w:r>
      <w:r w:rsidRPr="00390CB7">
        <w:rPr>
          <w:highlight w:val="yellow"/>
        </w:rPr>
        <w:t>numeri di telefono</w:t>
      </w:r>
      <w:r>
        <w:t xml:space="preserve">, di </w:t>
      </w:r>
      <w:r w:rsidRPr="00390CB7">
        <w:rPr>
          <w:highlight w:val="yellow"/>
        </w:rPr>
        <w:t>cellulare</w:t>
      </w:r>
      <w:r>
        <w:t xml:space="preserve">, di </w:t>
      </w:r>
      <w:r w:rsidRPr="00390CB7">
        <w:rPr>
          <w:highlight w:val="yellow"/>
        </w:rPr>
        <w:t xml:space="preserve">indirizzi </w:t>
      </w:r>
      <w:r w:rsidR="000A7791" w:rsidRPr="00390CB7">
        <w:rPr>
          <w:highlight w:val="yellow"/>
        </w:rPr>
        <w:t>e-mail</w:t>
      </w:r>
      <w:r>
        <w:t xml:space="preserve">. Per ciascun cliente è possibile indicare qual è </w:t>
      </w:r>
      <w:r w:rsidRPr="00390CB7">
        <w:rPr>
          <w:highlight w:val="darkGray"/>
        </w:rPr>
        <w:t>il mezzo di comunicazione preferito per essere contattati</w:t>
      </w:r>
      <w:r w:rsidR="00390CB7">
        <w:t>(?)</w:t>
      </w:r>
      <w:r>
        <w:t xml:space="preserve">. Nel caso di una rivendita, è necessario mantenere anche il </w:t>
      </w:r>
      <w:r w:rsidRPr="002B18C9">
        <w:rPr>
          <w:highlight w:val="yellow"/>
        </w:rPr>
        <w:t>nome/cognome di un referente</w:t>
      </w:r>
      <w:r>
        <w:t xml:space="preserve">, </w:t>
      </w:r>
      <w:r w:rsidRPr="00A305C6">
        <w:t>eventualmente associato ad altri contatti (con la possibilità, sempre, di indicarne uno preferito).</w:t>
      </w:r>
      <w:r>
        <w:t xml:space="preserve"> Sia i clienti privati che le rivendite devono avere un </w:t>
      </w:r>
      <w:r w:rsidRPr="002B18C9">
        <w:rPr>
          <w:highlight w:val="yellow"/>
        </w:rPr>
        <w:t>indirizzo di fatturazione</w:t>
      </w:r>
      <w:r>
        <w:t xml:space="preserve">, che può essere differente </w:t>
      </w:r>
      <w:r w:rsidRPr="002B18C9">
        <w:rPr>
          <w:highlight w:val="yellow"/>
        </w:rPr>
        <w:t>dall’indirizzo di residenza o dall’indirizzo di spedizione</w:t>
      </w:r>
      <w:r>
        <w:t>.</w:t>
      </w:r>
    </w:p>
    <w:p w14:paraId="3EC56345" w14:textId="77777777" w:rsidR="00CE1749" w:rsidRDefault="00CE1749" w:rsidP="00CE1749"/>
    <w:p w14:paraId="357E3552" w14:textId="39911543" w:rsidR="00CE1749" w:rsidRDefault="00CE1749" w:rsidP="00CE1749">
      <w:r>
        <w:t xml:space="preserve">I </w:t>
      </w:r>
      <w:r w:rsidRPr="002B18C9">
        <w:rPr>
          <w:highlight w:val="red"/>
        </w:rPr>
        <w:t>fornitori</w:t>
      </w:r>
      <w:r>
        <w:t xml:space="preserve"> di Verde S.r.l. sono identificati attraverso un </w:t>
      </w:r>
      <w:r w:rsidRPr="002B18C9">
        <w:rPr>
          <w:highlight w:val="yellow"/>
        </w:rPr>
        <w:t>codice fornitore</w:t>
      </w:r>
      <w:r>
        <w:t xml:space="preserve">; per ciascun fornitore sono inoltre noti il </w:t>
      </w:r>
      <w:r w:rsidRPr="002B18C9">
        <w:rPr>
          <w:highlight w:val="yellow"/>
        </w:rPr>
        <w:t>nome</w:t>
      </w:r>
      <w:r>
        <w:t xml:space="preserve">, </w:t>
      </w:r>
      <w:r w:rsidRPr="002B18C9">
        <w:rPr>
          <w:highlight w:val="yellow"/>
        </w:rPr>
        <w:t>il codice fiscale</w:t>
      </w:r>
      <w:r>
        <w:t xml:space="preserve"> ed un </w:t>
      </w:r>
      <w:r w:rsidRPr="002B18C9">
        <w:rPr>
          <w:highlight w:val="yellow"/>
        </w:rPr>
        <w:t xml:space="preserve">numero arbitrario di </w:t>
      </w:r>
      <w:r w:rsidR="002B18C9" w:rsidRPr="002B18C9">
        <w:rPr>
          <w:highlight w:val="yellow"/>
        </w:rPr>
        <w:t>indirizzi</w:t>
      </w:r>
      <w:r w:rsidR="002B18C9">
        <w:t xml:space="preserve"> (attributo multi-valore)</w:t>
      </w:r>
      <w:r>
        <w:t>. Il fornitore può fornire diverse specie di piante.</w:t>
      </w:r>
    </w:p>
    <w:p w14:paraId="45D05545" w14:textId="2AF895A0" w:rsidR="00CE1749" w:rsidRDefault="00CE1749" w:rsidP="00CE1749">
      <w:r w:rsidRPr="002B18C9">
        <w:t xml:space="preserve">Verde S.r.l. ha un </w:t>
      </w:r>
      <w:r w:rsidRPr="00CE46AB">
        <w:rPr>
          <w:highlight w:val="magenta"/>
        </w:rPr>
        <w:t>dipartimento di gestione di magazzino</w:t>
      </w:r>
      <w:r w:rsidR="00CE46AB">
        <w:t>(?)</w:t>
      </w:r>
      <w:r w:rsidRPr="002B18C9">
        <w:t xml:space="preserve"> </w:t>
      </w:r>
      <w:r>
        <w:t xml:space="preserve">che tiene traccia delle giacenze ed effettua, periodicamente, </w:t>
      </w:r>
      <w:r w:rsidR="00C12101" w:rsidRPr="00F1369E">
        <w:rPr>
          <w:color w:val="D9E2F3" w:themeColor="accent1" w:themeTint="33"/>
          <w:highlight w:val="red"/>
        </w:rPr>
        <w:t xml:space="preserve">ordini (ordini </w:t>
      </w:r>
      <w:r w:rsidR="00965826" w:rsidRPr="00F1369E">
        <w:rPr>
          <w:color w:val="D9E2F3" w:themeColor="accent1" w:themeTint="33"/>
          <w:highlight w:val="red"/>
        </w:rPr>
        <w:t>di acquisto</w:t>
      </w:r>
      <w:r w:rsidR="00C12101" w:rsidRPr="00F1369E">
        <w:rPr>
          <w:color w:val="D9E2F3" w:themeColor="accent1" w:themeTint="33"/>
          <w:highlight w:val="red"/>
        </w:rPr>
        <w:t>)</w:t>
      </w:r>
      <w:r>
        <w:t xml:space="preserve"> ai fornitori per mantenere </w:t>
      </w:r>
      <w:r w:rsidRPr="00D72BF7">
        <w:rPr>
          <w:highlight w:val="darkGray"/>
        </w:rPr>
        <w:t>una giacenza di tutte le specie di piante trattate.</w:t>
      </w:r>
    </w:p>
    <w:p w14:paraId="646400AC" w14:textId="77777777" w:rsidR="00CE1749" w:rsidRDefault="00CE1749" w:rsidP="00CE1749">
      <w:r>
        <w:t xml:space="preserve">Le specie di piante trattate sono gestite dai </w:t>
      </w:r>
      <w:r w:rsidRPr="00CE46AB">
        <w:rPr>
          <w:highlight w:val="magenta"/>
        </w:rPr>
        <w:t>manager di Verde S.r.l.</w:t>
      </w:r>
    </w:p>
    <w:p w14:paraId="6B7AA0B2" w14:textId="77777777" w:rsidR="00CE1749" w:rsidRDefault="00CE1749" w:rsidP="00CE1749"/>
    <w:p w14:paraId="5A73C12D" w14:textId="04953C33" w:rsidR="00CE1749" w:rsidRDefault="00CE1749" w:rsidP="00CE1749">
      <w:r>
        <w:t xml:space="preserve">Si vuole tener traccia di tutti gli </w:t>
      </w:r>
      <w:r w:rsidR="009C3996" w:rsidRPr="00F03D13">
        <w:rPr>
          <w:color w:val="FF0000"/>
        </w:rPr>
        <w:t>acquisti (ordini)</w:t>
      </w:r>
      <w:r w:rsidRPr="00F03D13">
        <w:rPr>
          <w:color w:val="FF0000"/>
        </w:rPr>
        <w:t xml:space="preserve"> </w:t>
      </w:r>
      <w:r>
        <w:t xml:space="preserve">eseguiti da ciascun </w:t>
      </w:r>
      <w:r w:rsidRPr="008624DC">
        <w:rPr>
          <w:highlight w:val="green"/>
        </w:rPr>
        <w:t>cliente</w:t>
      </w:r>
      <w:r>
        <w:t xml:space="preserve">. Un </w:t>
      </w:r>
      <w:r w:rsidR="00F03D13" w:rsidRPr="00F03D13">
        <w:rPr>
          <w:color w:val="FF0000"/>
        </w:rPr>
        <w:t>acquisto (ordine di vendita)</w:t>
      </w:r>
      <w:r>
        <w:t>,</w:t>
      </w:r>
      <w:r w:rsidR="009C3996">
        <w:t xml:space="preserve"> </w:t>
      </w:r>
      <w:r>
        <w:t xml:space="preserve">effettuato in una </w:t>
      </w:r>
      <w:r w:rsidRPr="008624DC">
        <w:rPr>
          <w:highlight w:val="yellow"/>
        </w:rPr>
        <w:t>data</w:t>
      </w:r>
      <w:r>
        <w:t xml:space="preserve"> specifica, è relativo a una certa </w:t>
      </w:r>
      <w:r w:rsidRPr="008624DC">
        <w:rPr>
          <w:highlight w:val="yellow"/>
        </w:rPr>
        <w:t>quantità di piante appartenenti ad un certo numero di specie</w:t>
      </w:r>
      <w:r>
        <w:t xml:space="preserve">. Nell’ambito di un ordine è di interesse sapere a quale </w:t>
      </w:r>
      <w:r w:rsidRPr="008624DC">
        <w:rPr>
          <w:highlight w:val="yellow"/>
        </w:rPr>
        <w:t>indirizzo</w:t>
      </w:r>
      <w:r>
        <w:t xml:space="preserve"> questo deve essere inviato, e quale </w:t>
      </w:r>
      <w:r w:rsidRPr="00FC0A04">
        <w:rPr>
          <w:highlight w:val="green"/>
        </w:rPr>
        <w:t>referente</w:t>
      </w:r>
      <w:r>
        <w:t xml:space="preserve"> (se presente) e quale </w:t>
      </w:r>
      <w:r w:rsidRPr="008624DC">
        <w:rPr>
          <w:highlight w:val="green"/>
        </w:rPr>
        <w:t>contatto</w:t>
      </w:r>
      <w:r>
        <w:t xml:space="preserve"> fornire al corriere per mettersi in contatto con il destinatario in caso di problemi nella consegna. Non è possibile aprire un ordine se non vi è disponibilità in magazzino.</w:t>
      </w:r>
    </w:p>
    <w:p w14:paraId="25C6C692" w14:textId="77777777" w:rsidR="00CE1749" w:rsidRDefault="00CE1749" w:rsidP="00CE1749"/>
    <w:p w14:paraId="55BCA61B" w14:textId="77777777" w:rsidR="00CE1749" w:rsidRDefault="00CE1749" w:rsidP="00CE1749">
      <w:r>
        <w:t xml:space="preserve">Il </w:t>
      </w:r>
      <w:r w:rsidRPr="008624DC">
        <w:rPr>
          <w:highlight w:val="red"/>
        </w:rPr>
        <w:t>listino prezzi</w:t>
      </w:r>
      <w:r>
        <w:t xml:space="preserve"> è tale per cui si vuole tener traccia dei </w:t>
      </w:r>
      <w:r w:rsidRPr="008624DC">
        <w:rPr>
          <w:highlight w:val="yellow"/>
        </w:rPr>
        <w:t>prezzi</w:t>
      </w:r>
      <w:r>
        <w:t xml:space="preserve"> assunti nel tempo da ciascuna </w:t>
      </w:r>
      <w:r w:rsidRPr="008624DC">
        <w:rPr>
          <w:highlight w:val="green"/>
        </w:rPr>
        <w:t>specie di piante</w:t>
      </w:r>
      <w:r>
        <w:t>.</w:t>
      </w:r>
    </w:p>
    <w:p w14:paraId="413D3632" w14:textId="77777777" w:rsidR="00CE1749" w:rsidRDefault="00CE1749" w:rsidP="00CE46AB">
      <w:pPr>
        <w:jc w:val="both"/>
      </w:pPr>
      <w:r w:rsidRPr="00B90507">
        <w:rPr>
          <w:highlight w:val="darkGray"/>
        </w:rPr>
        <w:t>Una variazione di prezzo non deve avere effetto su un ordine già aperto ma non ancora finalizzato.</w:t>
      </w:r>
      <w:r>
        <w:t xml:space="preserve"> I prezzi sono gestiti dai manager di Verde S.r.l.</w:t>
      </w:r>
    </w:p>
    <w:p w14:paraId="6454F494" w14:textId="77777777" w:rsidR="00CE1749" w:rsidRDefault="00CE1749" w:rsidP="00CE1749"/>
    <w:p w14:paraId="2A37B87E" w14:textId="4EDC3F8D" w:rsidR="00CE1749" w:rsidRDefault="00CE1749" w:rsidP="00CE1749">
      <w:r>
        <w:t xml:space="preserve">Gli </w:t>
      </w:r>
      <w:r w:rsidRPr="008624DC">
        <w:rPr>
          <w:highlight w:val="green"/>
        </w:rPr>
        <w:t>ordini</w:t>
      </w:r>
      <w:r>
        <w:t xml:space="preserve"> vengono evasi in </w:t>
      </w:r>
      <w:r w:rsidRPr="008624DC">
        <w:rPr>
          <w:highlight w:val="red"/>
        </w:rPr>
        <w:t>pacchi</w:t>
      </w:r>
      <w:r>
        <w:t xml:space="preserve">. Un ordine è associato ad un </w:t>
      </w:r>
      <w:r w:rsidRPr="008624DC">
        <w:rPr>
          <w:highlight w:val="green"/>
        </w:rPr>
        <w:t>numero arbitrario di pacchi</w:t>
      </w:r>
      <w:r>
        <w:t xml:space="preserve"> ed è di interesse di Verde S.r.l. tenere traccia di </w:t>
      </w:r>
      <w:r w:rsidRPr="00D22F59">
        <w:t xml:space="preserve">quali </w:t>
      </w:r>
      <w:r w:rsidRPr="00D22F59">
        <w:rPr>
          <w:color w:val="FF0000"/>
        </w:rPr>
        <w:t>piante</w:t>
      </w:r>
      <w:r w:rsidR="00D22F59">
        <w:rPr>
          <w:color w:val="FF0000"/>
        </w:rPr>
        <w:t xml:space="preserve"> (specie)</w:t>
      </w:r>
      <w:r>
        <w:t xml:space="preserve"> sono contenute all’interno di un pacco. Per motivi di ottimizzazione degli spazi, un pacco può contenere un insieme differente di specie di piante. </w:t>
      </w:r>
      <w:r w:rsidRPr="008624DC">
        <w:rPr>
          <w:highlight w:val="darkGray"/>
        </w:rPr>
        <w:t>Quando si prepara un pacco, è di interesse per l’operatore sapere quali piante devono essere ancora inserite nei pacchi, al fine di evadere correttamente l’ordine.</w:t>
      </w:r>
    </w:p>
    <w:p w14:paraId="36AD94BD" w14:textId="77777777" w:rsidR="00CE1749" w:rsidRDefault="00CE1749" w:rsidP="00CE1749"/>
    <w:p w14:paraId="3C2FDDC5" w14:textId="77777777" w:rsidR="00CE1749" w:rsidRDefault="00CE1749" w:rsidP="00CE1749">
      <w:r>
        <w:t>Ambiguità:</w:t>
      </w:r>
    </w:p>
    <w:p w14:paraId="135B9082" w14:textId="77777777" w:rsidR="00CE1749" w:rsidRDefault="00CE1749" w:rsidP="00CE1749">
      <w:r>
        <w:t>-"Le piante possono essere verdi oppure fiorite." Piante=Specie (?)</w:t>
      </w:r>
    </w:p>
    <w:p w14:paraId="3AC378B5" w14:textId="77777777" w:rsidR="00CE1749" w:rsidRDefault="00CE1749" w:rsidP="00CE1749"/>
    <w:p w14:paraId="77FA9B68" w14:textId="77777777" w:rsidR="00CE1749" w:rsidRDefault="00CE1749" w:rsidP="00CE1749">
      <w:r>
        <w:t>Dubbi:</w:t>
      </w:r>
    </w:p>
    <w:p w14:paraId="6428D4F2" w14:textId="77777777" w:rsidR="00CE1749" w:rsidRDefault="00CE1749" w:rsidP="00CE1749">
      <w:r>
        <w:t>-"Per ciascun cliente è possibile indicare qual è il mezzo di comunicazione preferito per essere contattati.". (Come farlo?)</w:t>
      </w:r>
    </w:p>
    <w:p w14:paraId="2713C243" w14:textId="0D7E44F9" w:rsidR="00233DBF" w:rsidRDefault="00CE1749" w:rsidP="00CE1749">
      <w:r>
        <w:t>-"Nel caso di una rivendita, è necessario mantenere anche il nome/cognome di un referente, eventualmente associato ad altri contatti (con la possibilità, sempre, di indicarne uno preferito)."</w:t>
      </w:r>
    </w:p>
    <w:sectPr w:rsidR="00233D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FC"/>
    <w:rsid w:val="000A7791"/>
    <w:rsid w:val="000F5AFC"/>
    <w:rsid w:val="00181421"/>
    <w:rsid w:val="00183B5C"/>
    <w:rsid w:val="00233DBF"/>
    <w:rsid w:val="00257E34"/>
    <w:rsid w:val="002B18C9"/>
    <w:rsid w:val="00390CB7"/>
    <w:rsid w:val="00675FDC"/>
    <w:rsid w:val="008624DC"/>
    <w:rsid w:val="00965826"/>
    <w:rsid w:val="009C3996"/>
    <w:rsid w:val="00A305C6"/>
    <w:rsid w:val="00B30E80"/>
    <w:rsid w:val="00B90507"/>
    <w:rsid w:val="00BF1DB0"/>
    <w:rsid w:val="00C12101"/>
    <w:rsid w:val="00CE1749"/>
    <w:rsid w:val="00CE46AB"/>
    <w:rsid w:val="00D22F59"/>
    <w:rsid w:val="00D72BF7"/>
    <w:rsid w:val="00E6372B"/>
    <w:rsid w:val="00E80FB4"/>
    <w:rsid w:val="00F03D13"/>
    <w:rsid w:val="00F1369E"/>
    <w:rsid w:val="00F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BE01"/>
  <w15:chartTrackingRefBased/>
  <w15:docId w15:val="{6772A6B3-57BA-4C4F-B331-B7E5E50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filippis</dc:creator>
  <cp:keywords/>
  <dc:description/>
  <cp:lastModifiedBy>andrea de filippis</cp:lastModifiedBy>
  <cp:revision>9</cp:revision>
  <dcterms:created xsi:type="dcterms:W3CDTF">2021-12-13T10:16:00Z</dcterms:created>
  <dcterms:modified xsi:type="dcterms:W3CDTF">2021-12-22T16:19:00Z</dcterms:modified>
</cp:coreProperties>
</file>