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5F00" w14:textId="0F3F2260" w:rsidR="009B52E8" w:rsidRDefault="00157FAB">
      <w:pPr>
        <w:rPr>
          <w:b/>
          <w:bCs/>
        </w:rPr>
      </w:pPr>
      <w:r>
        <w:rPr>
          <w:b/>
          <w:bCs/>
        </w:rPr>
        <w:t>PROGRESSIVE ENHANCEMENT</w:t>
      </w:r>
    </w:p>
    <w:p w14:paraId="04166378" w14:textId="40F18D84" w:rsidR="00157FAB" w:rsidRDefault="00157FAB">
      <w:r>
        <w:t>Principio di progettazione secondo il quale si parte a creare il design del sito dalle condizioni vincolanti (mobile) e si creano design sempre più ricchi, fino alla versione desktop.</w:t>
      </w:r>
    </w:p>
    <w:p w14:paraId="72001ED8" w14:textId="09AC3131" w:rsidR="00157FAB" w:rsidRDefault="00157FAB"/>
    <w:p w14:paraId="2DE7EDDB" w14:textId="656A6DDF" w:rsidR="00157FAB" w:rsidRDefault="00157FAB">
      <w:pPr>
        <w:rPr>
          <w:b/>
          <w:bCs/>
        </w:rPr>
      </w:pPr>
      <w:r>
        <w:rPr>
          <w:b/>
          <w:bCs/>
        </w:rPr>
        <w:t>GRACEFUL DEGRADATION</w:t>
      </w:r>
    </w:p>
    <w:p w14:paraId="3F05FDD8" w14:textId="3A76DB2D" w:rsidR="00157FAB" w:rsidRPr="00157FAB" w:rsidRDefault="00157FAB">
      <w:r>
        <w:t>Inverso del principio sopra descritto: si parte da design ricchi per i desktop e poi si derivano layout semplificati per mobile.</w:t>
      </w:r>
    </w:p>
    <w:sectPr w:rsidR="00157FAB" w:rsidRPr="00157F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1"/>
    <w:rsid w:val="00157FAB"/>
    <w:rsid w:val="009B52E8"/>
    <w:rsid w:val="00F4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679"/>
  <w15:chartTrackingRefBased/>
  <w15:docId w15:val="{4B122FFE-5570-41A1-A54F-A4080737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Zammarchi - andrea.zammarchi3@studio.unibo.it</dc:creator>
  <cp:keywords/>
  <dc:description/>
  <cp:lastModifiedBy>Andrea Zammarchi - andrea.zammarchi3@studio.unibo.it</cp:lastModifiedBy>
  <cp:revision>2</cp:revision>
  <dcterms:created xsi:type="dcterms:W3CDTF">2022-02-15T17:32:00Z</dcterms:created>
  <dcterms:modified xsi:type="dcterms:W3CDTF">2022-02-15T17:36:00Z</dcterms:modified>
</cp:coreProperties>
</file>