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DB0" w:rsidRDefault="001E691F">
      <w:pPr>
        <w:pStyle w:val="Paper-title"/>
        <w:rPr>
          <w:rFonts w:ascii="Times New Roman" w:hAnsi="Times New Roman" w:cs="Times New Roman"/>
        </w:rPr>
      </w:pPr>
      <w:r w:rsidRPr="00F44D42">
        <w:rPr>
          <w:noProof/>
          <w:lang w:eastAsia="en-US"/>
        </w:rPr>
        <mc:AlternateContent>
          <mc:Choice Requires="wps">
            <w:drawing>
              <wp:anchor distT="0" distB="0" distL="114300" distR="114300" simplePos="0" relativeHeight="251658240" behindDoc="0" locked="0" layoutInCell="1" allowOverlap="1" wp14:anchorId="1D66B776" wp14:editId="0898E2AB">
                <wp:simplePos x="0" y="0"/>
                <wp:positionH relativeFrom="column">
                  <wp:posOffset>5257800</wp:posOffset>
                </wp:positionH>
                <wp:positionV relativeFrom="paragraph">
                  <wp:posOffset>-685800</wp:posOffset>
                </wp:positionV>
                <wp:extent cx="504825" cy="1442720"/>
                <wp:effectExtent l="9525" t="9525" r="952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563DB0" w:rsidRDefault="00E25953">
                            <w:pPr>
                              <w:pStyle w:val="Tab"/>
                              <w:rPr>
                                <w:rFonts w:ascii="Arial" w:hAnsi="Arial" w:cs="Arial"/>
                              </w:rPr>
                            </w:pPr>
                            <w:r>
                              <w:rPr>
                                <w:rFonts w:ascii="Arial"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66B776"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" fillcolor="black">
                <v:textbox inset="0,0,0,0">
                  <w:txbxContent>
                    <w:p w:rsidR="00563DB0" w:rsidRDefault="00E25953">
                      <w:pPr>
                        <w:pStyle w:val="Tab"/>
                        <w:rPr>
                          <w:rFonts w:ascii="Arial" w:hAnsi="Arial" w:cs="Arial"/>
                        </w:rPr>
                      </w:pPr>
                      <w:r>
                        <w:rPr>
                          <w:rFonts w:ascii="Arial" w:hAnsi="Arial" w:cs="Arial"/>
                        </w:rPr>
                        <w:t>##</w:t>
                      </w:r>
                    </w:p>
                  </w:txbxContent>
                </v:textbox>
              </v:shape>
            </w:pict>
          </mc:Fallback>
        </mc:AlternateContent>
      </w:r>
      <w:r w:rsidR="00084FA3">
        <w:t>Title: Your NIME Music Performance</w:t>
      </w:r>
      <w:r w:rsidR="00563DB0" w:rsidRPr="003337A9">
        <w:rPr>
          <w:rStyle w:val="FootnoteReference"/>
        </w:rPr>
        <w:footnoteReference w:customMarkFollows="1" w:id="1"/>
        <w:sym w:font="Symbol" w:char="F020"/>
      </w:r>
    </w:p>
    <w:p w:rsidR="00563DB0" w:rsidRPr="00F34F0F" w:rsidRDefault="00084FA3" w:rsidP="008C24B5">
      <w:pPr>
        <w:pStyle w:val="AuthorsName"/>
        <w:rPr>
          <w:rStyle w:val="AuthorsAffiliation"/>
        </w:rPr>
      </w:pPr>
      <w:r>
        <w:t>Author #1</w:t>
      </w:r>
      <w:r w:rsidR="00F34F0F">
        <w:rPr>
          <w:rFonts w:ascii="Times New Roman" w:hAnsi="Times New Roman"/>
        </w:rPr>
        <w:t xml:space="preserve">, </w:t>
      </w:r>
      <w:r>
        <w:rPr>
          <w:rStyle w:val="AuthorsAffiliation"/>
        </w:rPr>
        <w:t>Affiliation #1</w:t>
      </w:r>
    </w:p>
    <w:p w:rsidR="00084FA3" w:rsidRPr="00F34F0F" w:rsidRDefault="00084FA3" w:rsidP="00084FA3">
      <w:pPr>
        <w:pStyle w:val="AuthorsName"/>
        <w:rPr>
          <w:rStyle w:val="AuthorsAffiliation"/>
        </w:rPr>
      </w:pPr>
      <w:r>
        <w:t>Author #2</w:t>
      </w:r>
      <w:r>
        <w:rPr>
          <w:rFonts w:ascii="Times New Roman" w:hAnsi="Times New Roman"/>
        </w:rPr>
        <w:t xml:space="preserve">, </w:t>
      </w:r>
      <w:r>
        <w:rPr>
          <w:rStyle w:val="AuthorsAffiliation"/>
        </w:rPr>
        <w:t>Affiliation #2</w:t>
      </w:r>
    </w:p>
    <w:p w:rsidR="00084FA3" w:rsidRPr="00F34F0F" w:rsidRDefault="00084FA3" w:rsidP="00084FA3">
      <w:pPr>
        <w:pStyle w:val="AuthorsName"/>
        <w:rPr>
          <w:rStyle w:val="AuthorsAffiliation"/>
        </w:rPr>
      </w:pPr>
      <w:r>
        <w:t>Author #3</w:t>
      </w:r>
      <w:r>
        <w:rPr>
          <w:rFonts w:ascii="Times New Roman" w:hAnsi="Times New Roman"/>
        </w:rPr>
        <w:t xml:space="preserve">, </w:t>
      </w:r>
      <w:r>
        <w:rPr>
          <w:rStyle w:val="AuthorsAffiliation"/>
        </w:rPr>
        <w:t>Affiliation #3</w:t>
      </w:r>
    </w:p>
    <w:p w:rsidR="00563DB0" w:rsidRDefault="00563DB0" w:rsidP="00C41896">
      <w:pPr>
        <w:pStyle w:val="AbstractText"/>
      </w:pPr>
    </w:p>
    <w:p w:rsidR="00563DB0" w:rsidRDefault="004D5F31" w:rsidP="00884800">
      <w:pPr>
        <w:pStyle w:val="Heading1"/>
      </w:pPr>
      <w:r>
        <w:t>Project Description</w:t>
      </w:r>
    </w:p>
    <w:p w:rsidR="004D5F31" w:rsidRPr="004D5F31" w:rsidRDefault="004D5F31" w:rsidP="004D5F31">
      <w:pPr>
        <w:rPr>
          <w:rFonts w:eastAsia="Times New Roman"/>
          <w:lang w:val="en-GB"/>
        </w:rPr>
      </w:pPr>
      <w:r w:rsidRPr="004D5F31">
        <w:rPr>
          <w:rFonts w:eastAsia="Times New Roman"/>
          <w:lang w:val="en-GB"/>
        </w:rPr>
        <w:t>Lorem ipsum dolor sit amet, consectetur adipiscing elit. Sed viverra tellus vel sapien viverra, eu hendrerit nisl lacinia. Nullam sagittis, ligula sit amet dictum eleifend, neque nisi cursus velit, vitae ultrices leo mauris in odio. Fusce ultricies eget justo sed mollis. Nam at sapien eleifend, scelerisque mauris at, suscipit nisi. Sed sollicitudin orci tortor, eu gravida ipsum vestibulum eu. Quisque mattis lobortis lacus, eget pretium eros pretium a. Donec elit ligula, maximus sit amet vestibulum quis, consequat et mauris. Aenean ante ex, maximus volutpat arcu at, malesuada interdum mi. Ut vel ante sem</w:t>
      </w:r>
      <w:r w:rsidR="00294774">
        <w:rPr>
          <w:rFonts w:eastAsia="Times New Roman"/>
          <w:lang w:val="en-GB"/>
        </w:rPr>
        <w:t xml:space="preserve"> </w:t>
      </w:r>
      <w:r w:rsidR="00294774">
        <w:rPr>
          <w:rFonts w:eastAsia="Times New Roman"/>
          <w:lang w:val="en-GB"/>
        </w:rPr>
        <w:fldChar w:fldCharType="begin" w:fldLock="1"/>
      </w:r>
      <w:r w:rsidR="00294774">
        <w:rPr>
          <w:rFonts w:eastAsia="Times New Roman"/>
          <w:lang w:val="en-GB"/>
        </w:rPr>
        <w:instrText>ADDIN CSL_CITATION {"citationItems":[{"id":"ITEM-1","itemData":{"DOI":"10.1007/978-3-319-47214-0","ISBN":"978-3-319-47213-3","abstract":"What is a musical instrument? What are the musical instruments of the future? This anthology presents thirty papers selected from the fifteen year long...","author":[{"dropping-particle":"","family":"Jensenius","given":"Alexander Refsum","non-dropping-particle":"","parse-names":false,"suffix":""},{"dropping-particle":"","family":"Lyons","given":"Michael J","non-dropping-particle":"","parse-names":false,"suffix":""}],"collection-title":"Current Research in Systematic Musicology","editor":[{"dropping-particle":"","family":"Jensenius","given":"Alexander Refsum","non-dropping-particle":"","parse-names":false,"suffix":""},{"dropping-particle":"","family":"Lyons","given":"Michael J.","non-dropping-particle":"","parse-names":false,"suffix":""}],"id":"ITEM-1","issued":{"date-parts":[["2017"]]},"publisher":"Springer International Publishing","publisher-place":"Cham","title":"A NIME Reader","type":"book","volume":"3"},"uris":["http://www.mendeley.com/documents/?uuid=dbb97f91-9e74-3ae2-8545-2ebb2fa4da68"]}],"mendeley":{"formattedCitation":"[1]","plainTextFormattedCitation":"[1]","previouslyFormattedCitation":"[1]"},"properties":{"noteIndex":0},"schema":"https://github.com/citation-style-language/schema/raw/master/csl-citation.json"}</w:instrText>
      </w:r>
      <w:r w:rsidR="00294774">
        <w:rPr>
          <w:rFonts w:eastAsia="Times New Roman"/>
          <w:lang w:val="en-GB"/>
        </w:rPr>
        <w:fldChar w:fldCharType="separate"/>
      </w:r>
      <w:r w:rsidR="00294774" w:rsidRPr="00294774">
        <w:rPr>
          <w:rFonts w:eastAsia="Times New Roman"/>
          <w:noProof/>
          <w:lang w:val="en-GB"/>
        </w:rPr>
        <w:t>[1]</w:t>
      </w:r>
      <w:r w:rsidR="00294774">
        <w:rPr>
          <w:rFonts w:eastAsia="Times New Roman"/>
          <w:lang w:val="en-GB"/>
        </w:rPr>
        <w:fldChar w:fldCharType="end"/>
      </w:r>
      <w:r w:rsidR="00294774">
        <w:rPr>
          <w:rFonts w:eastAsia="Times New Roman"/>
          <w:lang w:val="en-GB"/>
        </w:rPr>
        <w:t>.</w:t>
      </w:r>
    </w:p>
    <w:p w:rsidR="004D5F31" w:rsidRDefault="004D5F31" w:rsidP="004D5F31">
      <w:pPr>
        <w:rPr>
          <w:rFonts w:eastAsia="Times New Roman"/>
          <w:lang w:val="en-GB"/>
        </w:rPr>
      </w:pPr>
      <w:r w:rsidRPr="004D5F31">
        <w:rPr>
          <w:rFonts w:eastAsia="Times New Roman"/>
          <w:lang w:val="en-GB"/>
        </w:rPr>
        <w:t>Donec dapibus quis tortor ut tincidunt. Etiam viverra purus eu fringilla mattis. Vivamus iaculis vitae metus lobortis vehicula. Orci varius natoque penatibus et magnis dis parturient montes, nascetur ridiculus mus. Nam at fermentum nisi. Mauris varius neque nisl, in lobortis elit sagittis tincidunt. Vestibulum leo arcu, suscipit a erat sed, hendrerit mattis erat. Duis eget sollicitudin ex. Etiam leo nisl, auctor sed gravida non, dictum sed mi</w:t>
      </w:r>
      <w:r w:rsidR="00294774">
        <w:rPr>
          <w:rFonts w:eastAsia="Times New Roman"/>
          <w:lang w:val="en-GB"/>
        </w:rPr>
        <w:t>.</w:t>
      </w:r>
    </w:p>
    <w:p w:rsidR="00587F10" w:rsidRDefault="00587F10" w:rsidP="004D5F31">
      <w:pPr>
        <w:rPr>
          <w:rFonts w:eastAsia="Times New Roman"/>
          <w:lang w:val="en-GB"/>
        </w:rPr>
      </w:pPr>
    </w:p>
    <w:p w:rsidR="00587F10" w:rsidRDefault="00587F10" w:rsidP="00587F10">
      <w:pPr>
        <w:pStyle w:val="InitialBodyText"/>
      </w:pPr>
      <w:r>
        <w:t xml:space="preserve">                                             </w:t>
      </w:r>
      <w:r>
        <w:rPr>
          <w:noProof/>
          <w:lang w:eastAsia="en-US"/>
        </w:rPr>
        <w:drawing>
          <wp:inline distT="0" distB="0" distL="0" distR="0" wp14:anchorId="276C7102" wp14:editId="06382C3A">
            <wp:extent cx="1863090" cy="1673225"/>
            <wp:effectExtent l="0" t="0" r="3810" b="3175"/>
            <wp:docPr id="7" name="Picture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090" cy="1673225"/>
                    </a:xfrm>
                    <a:prstGeom prst="rect">
                      <a:avLst/>
                    </a:prstGeom>
                    <a:noFill/>
                    <a:ln>
                      <a:noFill/>
                    </a:ln>
                  </pic:spPr>
                </pic:pic>
              </a:graphicData>
            </a:graphic>
          </wp:inline>
        </w:drawing>
      </w:r>
    </w:p>
    <w:p w:rsidR="00587F10" w:rsidRPr="00587F10" w:rsidRDefault="00587F10" w:rsidP="00587F10">
      <w:pPr>
        <w:pStyle w:val="Figurecaption"/>
      </w:pPr>
      <w:r w:rsidRPr="0043213E">
        <w:t xml:space="preserve">Fig. 1. </w:t>
      </w:r>
      <w:r>
        <w:t>The NIME Mouse</w:t>
      </w:r>
      <w:r w:rsidRPr="0043213E">
        <w:t>.</w:t>
      </w:r>
    </w:p>
    <w:p w:rsidR="00563DB0" w:rsidRDefault="004D5F31" w:rsidP="00884800">
      <w:pPr>
        <w:pStyle w:val="Heading1"/>
      </w:pPr>
      <w:r>
        <w:t>Technical Notes</w:t>
      </w:r>
    </w:p>
    <w:p w:rsidR="00FE10B0" w:rsidRDefault="00FE10B0" w:rsidP="00294774">
      <w:pPr>
        <w:rPr>
          <w:shd w:val="clear" w:color="auto" w:fill="FFFFFF"/>
        </w:rPr>
      </w:pPr>
      <w:r>
        <w:rPr>
          <w:shd w:val="clear" w:color="auto" w:fill="FFFFFF"/>
        </w:rPr>
        <w:t>Aenean pulvinar elementum lorem, sit amet blandit odio posuere eu. Pellentesque eget sodales orci. Integer velit risus, placerat vulputate nibh faucibus, pellentesque luctus diam. Vestibulum felis nulla, pulvinar vel erat ac, lacinia blandit eros. Sed vel massa eu metus ullamcorper facilisis sit amet sit amet nisl. Vivamus ultrices, turpis sit amet dignissim cursus, magna felis vulputate leo, at malesuada dui elit eget tellus. Aliquam erat volutpat.</w:t>
      </w:r>
    </w:p>
    <w:p w:rsidR="00FE10B0" w:rsidRPr="00FE10B0" w:rsidRDefault="00FE10B0" w:rsidP="00294774">
      <w:pPr>
        <w:rPr>
          <w:rFonts w:eastAsia="Times New Roman" w:cs="Times New Roman"/>
          <w:lang w:val="en-GB"/>
        </w:rPr>
      </w:pPr>
      <w:r w:rsidRPr="00FE10B0">
        <w:rPr>
          <w:rFonts w:eastAsia="Times New Roman"/>
          <w:shd w:val="clear" w:color="auto" w:fill="FFFFFF"/>
          <w:lang w:val="en-GB"/>
        </w:rPr>
        <w:lastRenderedPageBreak/>
        <w:t>Lorem ipsum dolor sit amet, consectetur adipiscing elit. Sed viverra tellus vel sapien viverra, eu hendrerit nisl lacinia. Nullam sagittis, ligula sit amet dictum eleifend, neque nisi cursus velit, vitae ultrices leo mauris in odio. Fusce ultricies eget justo sed mollis. Nam at sapien eleifend, scelerisque mauris at, suscipit nisi. Sed sollicitudin orci tortor, eu gravida ipsum vestibulum eu. Quisque mattis lobortis lacus, eget pretium eros pretium a. Donec elit ligula, maximus sit amet vestibulum quis, consequat et mauris. Aenean ante ex, maximus volutpat arcu at, malesuada interdum mi. Ut vel ante sem</w:t>
      </w:r>
      <w:r w:rsidR="00597ACC">
        <w:rPr>
          <w:rFonts w:eastAsia="Times New Roman"/>
          <w:lang w:val="en-GB"/>
        </w:rPr>
        <w:t xml:space="preserve"> </w:t>
      </w:r>
      <w:r w:rsidR="00597ACC">
        <w:rPr>
          <w:rFonts w:eastAsia="Times New Roman"/>
          <w:lang w:val="en-GB"/>
        </w:rPr>
        <w:fldChar w:fldCharType="begin" w:fldLock="1"/>
      </w:r>
      <w:r w:rsidR="00597ACC">
        <w:rPr>
          <w:rFonts w:eastAsia="Times New Roman"/>
          <w:lang w:val="en-GB"/>
        </w:rPr>
        <w:instrText>ADDIN CSL_CITATION {"citationItems":[{"id":"ITEM-1","itemData":{"ISBN":"089579585X","author":[{"dropping-particle":"","family":"Miranda","given":"Eduardo Reck","non-dropping-particle":"","parse-names":false,"suffix":""},{"dropping-particle":"","family":"Wanderley","given":"Marcelo M.","non-dropping-particle":"","parse-names":false,"suffix":""}],"id":"ITEM-1","issued":{"date-parts":[["2006"]]},"number-of-pages":"295","publisher":"A-R Editions, Inc.","publisher-place":"Madison, WI, USA","title":"New Digital Musical Instruments: Control And Interaction Beyond the Keyboard","type":"book"},"uris":["http://www.mendeley.com/documents/?uuid=6e605344-5f99-412f-a993-1adfd887dee4"]}],"mendeley":{"formattedCitation":"[2]","plainTextFormattedCitation":"[2]","previouslyFormattedCitation":"[2]"},"properties":{"noteIndex":0},"schema":"https://github.com/citation-style-language/schema/raw/master/csl-citation.json"}</w:instrText>
      </w:r>
      <w:r w:rsidR="00597ACC">
        <w:rPr>
          <w:rFonts w:eastAsia="Times New Roman"/>
          <w:lang w:val="en-GB"/>
        </w:rPr>
        <w:fldChar w:fldCharType="separate"/>
      </w:r>
      <w:r w:rsidR="00597ACC" w:rsidRPr="00294774">
        <w:rPr>
          <w:rFonts w:eastAsia="Times New Roman"/>
          <w:noProof/>
          <w:lang w:val="en-GB"/>
        </w:rPr>
        <w:t>[2]</w:t>
      </w:r>
      <w:r w:rsidR="00597ACC">
        <w:rPr>
          <w:rFonts w:eastAsia="Times New Roman"/>
          <w:lang w:val="en-GB"/>
        </w:rPr>
        <w:fldChar w:fldCharType="end"/>
      </w:r>
      <w:r w:rsidRPr="00FE10B0">
        <w:rPr>
          <w:rFonts w:eastAsia="Times New Roman"/>
          <w:shd w:val="clear" w:color="auto" w:fill="FFFFFF"/>
          <w:lang w:val="en-GB"/>
        </w:rPr>
        <w:t>.</w:t>
      </w:r>
    </w:p>
    <w:p w:rsidR="00FE10B0" w:rsidRDefault="00FE10B0" w:rsidP="00FE10B0"/>
    <w:p w:rsidR="00587F10" w:rsidRPr="006C79A0" w:rsidRDefault="00FE10B0" w:rsidP="00FE10B0">
      <w:pPr>
        <w:pStyle w:val="TableCaption"/>
      </w:pPr>
      <w:r w:rsidRPr="006C79A0">
        <w:t xml:space="preserve"> </w:t>
      </w:r>
      <w:r w:rsidR="00587F10" w:rsidRPr="006C79A0">
        <w:t>Table I. Simulation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150"/>
      </w:tblGrid>
      <w:tr w:rsidR="00587F10" w:rsidTr="00660C91">
        <w:trPr>
          <w:jc w:val="center"/>
        </w:trPr>
        <w:tc>
          <w:tcPr>
            <w:tcW w:w="1800" w:type="dxa"/>
          </w:tcPr>
          <w:p w:rsidR="00587F10" w:rsidRPr="000F1588" w:rsidRDefault="00587F10" w:rsidP="00660C91">
            <w:pPr>
              <w:pStyle w:val="Tablebody"/>
            </w:pPr>
            <w:r w:rsidRPr="000F1588">
              <w:t>TERRAIN</w:t>
            </w:r>
            <w:r w:rsidRPr="007D5EF8">
              <w:rPr>
                <w:vertAlign w:val="superscript"/>
              </w:rPr>
              <w:t>a</w:t>
            </w:r>
          </w:p>
        </w:tc>
        <w:tc>
          <w:tcPr>
            <w:tcW w:w="3150" w:type="dxa"/>
          </w:tcPr>
          <w:p w:rsidR="00587F10" w:rsidRDefault="00587F10" w:rsidP="00660C91">
            <w:pPr>
              <w:pStyle w:val="Tablebody"/>
            </w:pPr>
            <w:r>
              <w:t>(200m×200m) Square</w:t>
            </w:r>
          </w:p>
        </w:tc>
      </w:tr>
      <w:tr w:rsidR="00587F10" w:rsidTr="00660C91">
        <w:trPr>
          <w:jc w:val="center"/>
        </w:trPr>
        <w:tc>
          <w:tcPr>
            <w:tcW w:w="1800" w:type="dxa"/>
          </w:tcPr>
          <w:p w:rsidR="00587F10" w:rsidRDefault="00587F10" w:rsidP="00660C91">
            <w:pPr>
              <w:pStyle w:val="Tablebody"/>
            </w:pPr>
            <w:r>
              <w:t>Node Number</w:t>
            </w:r>
          </w:p>
        </w:tc>
        <w:tc>
          <w:tcPr>
            <w:tcW w:w="3150" w:type="dxa"/>
          </w:tcPr>
          <w:p w:rsidR="00587F10" w:rsidRDefault="00587F10" w:rsidP="00660C91">
            <w:pPr>
              <w:pStyle w:val="Tablebody"/>
            </w:pPr>
            <w:r>
              <w:t>289</w:t>
            </w:r>
          </w:p>
        </w:tc>
      </w:tr>
      <w:tr w:rsidR="00587F10" w:rsidTr="00660C91">
        <w:trPr>
          <w:jc w:val="center"/>
        </w:trPr>
        <w:tc>
          <w:tcPr>
            <w:tcW w:w="1800" w:type="dxa"/>
          </w:tcPr>
          <w:p w:rsidR="00587F10" w:rsidRDefault="00587F10" w:rsidP="00660C91">
            <w:pPr>
              <w:pStyle w:val="Tablebody"/>
            </w:pPr>
            <w:r>
              <w:t>Node Placement</w:t>
            </w:r>
          </w:p>
        </w:tc>
        <w:tc>
          <w:tcPr>
            <w:tcW w:w="3150" w:type="dxa"/>
          </w:tcPr>
          <w:p w:rsidR="00587F10" w:rsidRDefault="00587F10" w:rsidP="00660C91">
            <w:pPr>
              <w:pStyle w:val="Tablebody"/>
            </w:pPr>
            <w:r>
              <w:t>Uniform</w:t>
            </w:r>
          </w:p>
        </w:tc>
      </w:tr>
      <w:tr w:rsidR="00587F10" w:rsidTr="00660C91">
        <w:trPr>
          <w:jc w:val="center"/>
        </w:trPr>
        <w:tc>
          <w:tcPr>
            <w:tcW w:w="1800" w:type="dxa"/>
          </w:tcPr>
          <w:p w:rsidR="00587F10" w:rsidRDefault="00587F10" w:rsidP="00660C91">
            <w:pPr>
              <w:pStyle w:val="Tablebody"/>
            </w:pPr>
            <w:r>
              <w:t>Application</w:t>
            </w:r>
          </w:p>
        </w:tc>
        <w:tc>
          <w:tcPr>
            <w:tcW w:w="3150" w:type="dxa"/>
          </w:tcPr>
          <w:p w:rsidR="00587F10" w:rsidRDefault="00587F10" w:rsidP="00660C91">
            <w:pPr>
              <w:pStyle w:val="Tablebody"/>
            </w:pPr>
            <w:r>
              <w:t>Many-to-Many/Gossip CBR Streams</w:t>
            </w:r>
          </w:p>
        </w:tc>
      </w:tr>
      <w:tr w:rsidR="00587F10" w:rsidTr="00660C91">
        <w:trPr>
          <w:jc w:val="center"/>
        </w:trPr>
        <w:tc>
          <w:tcPr>
            <w:tcW w:w="1800" w:type="dxa"/>
          </w:tcPr>
          <w:p w:rsidR="00587F10" w:rsidRDefault="00587F10" w:rsidP="00660C91">
            <w:pPr>
              <w:pStyle w:val="Tablebody"/>
            </w:pPr>
            <w:r>
              <w:t>Payload Size</w:t>
            </w:r>
          </w:p>
        </w:tc>
        <w:tc>
          <w:tcPr>
            <w:tcW w:w="3150" w:type="dxa"/>
          </w:tcPr>
          <w:p w:rsidR="00587F10" w:rsidRDefault="00587F10" w:rsidP="00660C91">
            <w:pPr>
              <w:pStyle w:val="Tablebody"/>
            </w:pPr>
            <w:r>
              <w:t>32 bytes</w:t>
            </w:r>
          </w:p>
        </w:tc>
      </w:tr>
      <w:tr w:rsidR="00587F10" w:rsidTr="00660C91">
        <w:trPr>
          <w:jc w:val="center"/>
        </w:trPr>
        <w:tc>
          <w:tcPr>
            <w:tcW w:w="1800" w:type="dxa"/>
          </w:tcPr>
          <w:p w:rsidR="00587F10" w:rsidRDefault="00587F10" w:rsidP="00660C91">
            <w:pPr>
              <w:pStyle w:val="Tablebody"/>
            </w:pPr>
            <w:r>
              <w:t>Routing Layer</w:t>
            </w:r>
          </w:p>
        </w:tc>
        <w:tc>
          <w:tcPr>
            <w:tcW w:w="3150" w:type="dxa"/>
          </w:tcPr>
          <w:p w:rsidR="00587F10" w:rsidRDefault="00587F10" w:rsidP="00660C91">
            <w:pPr>
              <w:pStyle w:val="Tablebody"/>
            </w:pPr>
            <w:r>
              <w:t>GF</w:t>
            </w:r>
          </w:p>
        </w:tc>
      </w:tr>
      <w:tr w:rsidR="00587F10" w:rsidTr="00660C91">
        <w:trPr>
          <w:jc w:val="center"/>
        </w:trPr>
        <w:tc>
          <w:tcPr>
            <w:tcW w:w="1800" w:type="dxa"/>
          </w:tcPr>
          <w:p w:rsidR="00587F10" w:rsidRDefault="00587F10" w:rsidP="00660C91">
            <w:pPr>
              <w:pStyle w:val="Tablebody"/>
            </w:pPr>
            <w:r>
              <w:t xml:space="preserve">MAC Layer </w:t>
            </w:r>
          </w:p>
        </w:tc>
        <w:tc>
          <w:tcPr>
            <w:tcW w:w="3150" w:type="dxa"/>
          </w:tcPr>
          <w:p w:rsidR="00587F10" w:rsidRDefault="00587F10" w:rsidP="00660C91">
            <w:pPr>
              <w:pStyle w:val="Tablebody"/>
            </w:pPr>
            <w:r>
              <w:t>CSMA/MMSN</w:t>
            </w:r>
          </w:p>
        </w:tc>
      </w:tr>
      <w:tr w:rsidR="00587F10" w:rsidTr="00660C91">
        <w:trPr>
          <w:jc w:val="center"/>
        </w:trPr>
        <w:tc>
          <w:tcPr>
            <w:tcW w:w="1800" w:type="dxa"/>
          </w:tcPr>
          <w:p w:rsidR="00587F10" w:rsidRDefault="00587F10" w:rsidP="00660C91">
            <w:pPr>
              <w:pStyle w:val="Tablebody"/>
            </w:pPr>
            <w:r>
              <w:t xml:space="preserve">Radio Layer </w:t>
            </w:r>
          </w:p>
        </w:tc>
        <w:tc>
          <w:tcPr>
            <w:tcW w:w="3150" w:type="dxa"/>
          </w:tcPr>
          <w:p w:rsidR="00587F10" w:rsidRDefault="00587F10" w:rsidP="00660C91">
            <w:pPr>
              <w:pStyle w:val="Tablebody"/>
            </w:pPr>
            <w:r>
              <w:t>RADIO-ACCNOISE</w:t>
            </w:r>
          </w:p>
        </w:tc>
      </w:tr>
      <w:tr w:rsidR="00587F10" w:rsidTr="00660C91">
        <w:trPr>
          <w:jc w:val="center"/>
        </w:trPr>
        <w:tc>
          <w:tcPr>
            <w:tcW w:w="1800" w:type="dxa"/>
          </w:tcPr>
          <w:p w:rsidR="00587F10" w:rsidRDefault="00587F10" w:rsidP="00660C91">
            <w:pPr>
              <w:pStyle w:val="Tablebody"/>
            </w:pPr>
            <w:r>
              <w:t>Radio Bandwidth</w:t>
            </w:r>
          </w:p>
        </w:tc>
        <w:tc>
          <w:tcPr>
            <w:tcW w:w="3150" w:type="dxa"/>
          </w:tcPr>
          <w:p w:rsidR="00587F10" w:rsidRDefault="00587F10" w:rsidP="00660C91">
            <w:pPr>
              <w:pStyle w:val="Tablebody"/>
            </w:pPr>
            <w:r>
              <w:t>250Kbps</w:t>
            </w:r>
          </w:p>
        </w:tc>
      </w:tr>
      <w:tr w:rsidR="00587F10" w:rsidTr="00660C91">
        <w:trPr>
          <w:jc w:val="center"/>
        </w:trPr>
        <w:tc>
          <w:tcPr>
            <w:tcW w:w="1800" w:type="dxa"/>
            <w:tcBorders>
              <w:bottom w:val="single" w:sz="4" w:space="0" w:color="auto"/>
            </w:tcBorders>
          </w:tcPr>
          <w:p w:rsidR="00587F10" w:rsidRDefault="00587F10" w:rsidP="00660C91">
            <w:pPr>
              <w:pStyle w:val="Tablebody"/>
            </w:pPr>
            <w:r>
              <w:t>Radio Range</w:t>
            </w:r>
          </w:p>
        </w:tc>
        <w:tc>
          <w:tcPr>
            <w:tcW w:w="3150" w:type="dxa"/>
            <w:tcBorders>
              <w:bottom w:val="single" w:sz="4" w:space="0" w:color="auto"/>
            </w:tcBorders>
          </w:tcPr>
          <w:p w:rsidR="00587F10" w:rsidRDefault="00587F10" w:rsidP="00660C91">
            <w:pPr>
              <w:pStyle w:val="Tablebody"/>
            </w:pPr>
            <w:r>
              <w:t>20m–45m</w:t>
            </w:r>
          </w:p>
        </w:tc>
      </w:tr>
      <w:tr w:rsidR="00587F10" w:rsidTr="00660C91">
        <w:trPr>
          <w:jc w:val="center"/>
        </w:trPr>
        <w:tc>
          <w:tcPr>
            <w:tcW w:w="4950" w:type="dxa"/>
            <w:gridSpan w:val="2"/>
            <w:tcBorders>
              <w:left w:val="nil"/>
              <w:bottom w:val="nil"/>
              <w:right w:val="nil"/>
            </w:tcBorders>
          </w:tcPr>
          <w:p w:rsidR="00587F10" w:rsidRPr="00602777" w:rsidRDefault="00587F10" w:rsidP="00660C91">
            <w:pPr>
              <w:pStyle w:val="Tablesource"/>
            </w:pPr>
            <w:r w:rsidRPr="00602777">
              <w:rPr>
                <w:i/>
              </w:rPr>
              <w:t>Source</w:t>
            </w:r>
            <w:r w:rsidRPr="00602777">
              <w:t xml:space="preserve">: This is a table source note. This is a table source note. </w:t>
            </w:r>
          </w:p>
          <w:p w:rsidR="00587F10" w:rsidRDefault="00587F10" w:rsidP="00660C91">
            <w:pPr>
              <w:pStyle w:val="TableNote"/>
            </w:pPr>
            <w:r w:rsidRPr="00602777">
              <w:rPr>
                <w:i/>
              </w:rPr>
              <w:t>Note</w:t>
            </w:r>
            <w:r w:rsidRPr="00602777">
              <w:t>: This is a table footnote.</w:t>
            </w:r>
          </w:p>
          <w:p w:rsidR="00587F10" w:rsidRDefault="00587F10" w:rsidP="00660C91">
            <w:pPr>
              <w:pStyle w:val="Tablebody"/>
              <w:rPr>
                <w:rFonts w:ascii="Times New Roman" w:hAnsi="Times New Roman"/>
              </w:rPr>
            </w:pPr>
            <w:r>
              <w:rPr>
                <w:vertAlign w:val="superscript"/>
              </w:rPr>
              <w:t>a</w:t>
            </w:r>
            <w:r>
              <w:t xml:space="preserve">This is a table footnote. This is a table footnote. </w:t>
            </w:r>
          </w:p>
        </w:tc>
      </w:tr>
    </w:tbl>
    <w:p w:rsidR="00006FEF" w:rsidRDefault="00006FEF" w:rsidP="00FE10B0">
      <w:pPr>
        <w:pStyle w:val="InitialBodyTextIndent"/>
        <w:ind w:firstLine="0"/>
      </w:pPr>
    </w:p>
    <w:p w:rsidR="00563DB0" w:rsidRPr="00884800" w:rsidRDefault="009A16FD" w:rsidP="00884800">
      <w:pPr>
        <w:pStyle w:val="Heading1"/>
      </w:pPr>
      <w:r>
        <w:t>Program Notes</w:t>
      </w:r>
    </w:p>
    <w:p w:rsidR="00563DB0" w:rsidRDefault="00FE10B0" w:rsidP="00294774">
      <w:r w:rsidRPr="00FE10B0">
        <w:t>Lorem ipsum dolor sit amet, consectetur adipiscing elit. Nulla posuere odio orci, ut imperdiet nisl egestas ac. Phasellus lobortis congue massa. Curabitur velit est, egestas vitae mauris ut, semper lobortis quam. Mauris vel ex sit amet magna consectetur egestas sed ac velit. Nunc eget dolor volutpat, cursus nulla at, dictum tortor. Duis dignissim nunc a maximus rutrum. Aenean cursus hendrerit gravida. Proin dolor nulla, facilisis molestie condimentum ut, consequat in tellus.</w:t>
      </w:r>
    </w:p>
    <w:p w:rsidR="00563DB0" w:rsidRDefault="009A16FD" w:rsidP="00884800">
      <w:pPr>
        <w:pStyle w:val="Heading1"/>
      </w:pPr>
      <w:r>
        <w:t>Media Link(s)</w:t>
      </w:r>
    </w:p>
    <w:p w:rsidR="00563DB0" w:rsidRDefault="00FE10B0" w:rsidP="00FE10B0">
      <w:pPr>
        <w:pStyle w:val="InitialBodyText"/>
        <w:numPr>
          <w:ilvl w:val="0"/>
          <w:numId w:val="45"/>
        </w:numPr>
      </w:pPr>
      <w:r>
        <w:t xml:space="preserve">Video: </w:t>
      </w:r>
      <w:hyperlink r:id="rId9" w:history="1">
        <w:r w:rsidRPr="00982D37">
          <w:rPr>
            <w:rStyle w:val="Hyperlink"/>
            <w:rFonts w:ascii="Century Schoolbook" w:hAnsi="Century Schoolbook"/>
          </w:rPr>
          <w:t>www.yournimevideolink.com/younameit</w:t>
        </w:r>
      </w:hyperlink>
      <w:r>
        <w:t xml:space="preserve"> </w:t>
      </w:r>
    </w:p>
    <w:p w:rsidR="00FE10B0" w:rsidRPr="009211F1" w:rsidRDefault="00FE10B0" w:rsidP="00FE10B0">
      <w:pPr>
        <w:pStyle w:val="InitialBodyText"/>
        <w:numPr>
          <w:ilvl w:val="0"/>
          <w:numId w:val="45"/>
        </w:numPr>
      </w:pPr>
      <w:r>
        <w:t xml:space="preserve">Audio: </w:t>
      </w:r>
      <w:hyperlink r:id="rId10" w:history="1">
        <w:r w:rsidRPr="00982D37">
          <w:rPr>
            <w:rStyle w:val="Hyperlink"/>
            <w:rFonts w:ascii="Century Schoolbook" w:hAnsi="Century Schoolbook"/>
          </w:rPr>
          <w:t>www.yournimeaudiolink.com/younameit</w:t>
        </w:r>
      </w:hyperlink>
      <w:r>
        <w:t xml:space="preserve"> </w:t>
      </w:r>
    </w:p>
    <w:p w:rsidR="00563DB0" w:rsidRPr="00194C02" w:rsidRDefault="00563DB0" w:rsidP="00194C02">
      <w:pPr>
        <w:pStyle w:val="Ackhead"/>
      </w:pPr>
      <w:r w:rsidRPr="00194C02">
        <w:t>ACKNOWLEDGMENTS</w:t>
      </w:r>
    </w:p>
    <w:p w:rsidR="00563DB0" w:rsidRDefault="00563DB0" w:rsidP="0021418C">
      <w:pPr>
        <w:pStyle w:val="Acktext"/>
      </w:pPr>
      <w:r>
        <w:t>The authors would like to thank</w:t>
      </w:r>
      <w:r w:rsidR="00FE10B0">
        <w:t>…</w:t>
      </w:r>
    </w:p>
    <w:p w:rsidR="00FE10B0" w:rsidRDefault="00FE10B0" w:rsidP="0021418C">
      <w:pPr>
        <w:pStyle w:val="Acktext"/>
      </w:pPr>
      <w:r>
        <w:t xml:space="preserve">This work was supported by… </w:t>
      </w:r>
    </w:p>
    <w:p w:rsidR="00563DB0" w:rsidRPr="00BC35E8" w:rsidRDefault="00563DB0" w:rsidP="00BC35E8">
      <w:pPr>
        <w:pStyle w:val="ReferenceHead"/>
      </w:pPr>
      <w:r w:rsidRPr="00BC35E8">
        <w:t>REFERENCES</w:t>
      </w:r>
    </w:p>
    <w:p w:rsidR="004128E3" w:rsidRPr="004128E3" w:rsidRDefault="00294774" w:rsidP="004128E3">
      <w:pPr>
        <w:widowControl w:val="0"/>
        <w:autoSpaceDE w:val="0"/>
        <w:autoSpaceDN w:val="0"/>
        <w:adjustRightInd w:val="0"/>
        <w:ind w:left="640" w:hanging="640"/>
        <w:rPr>
          <w:rFonts w:ascii="Century Schoolbook" w:hAnsi="Century Schoolbook" w:cs="Times New Roman"/>
          <w:noProof/>
          <w:sz w:val="20"/>
        </w:rPr>
      </w:pPr>
      <w:r>
        <w:fldChar w:fldCharType="begin" w:fldLock="1"/>
      </w:r>
      <w:r>
        <w:instrText xml:space="preserve">ADDIN Mendeley Bibliography CSL_BIBLIOGRAPHY </w:instrText>
      </w:r>
      <w:r>
        <w:fldChar w:fldCharType="separate"/>
      </w:r>
      <w:r w:rsidR="004128E3" w:rsidRPr="004128E3">
        <w:rPr>
          <w:rFonts w:ascii="Century Schoolbook" w:hAnsi="Century Schoolbook" w:cs="Times New Roman"/>
          <w:noProof/>
          <w:sz w:val="20"/>
        </w:rPr>
        <w:t>[1]</w:t>
      </w:r>
      <w:r w:rsidR="004128E3" w:rsidRPr="004128E3">
        <w:rPr>
          <w:rFonts w:ascii="Century Schoolbook" w:hAnsi="Century Schoolbook" w:cs="Times New Roman"/>
          <w:noProof/>
          <w:sz w:val="20"/>
        </w:rPr>
        <w:tab/>
        <w:t xml:space="preserve">A. R. Jensenius and M. J. Lyons, </w:t>
      </w:r>
      <w:r w:rsidR="004128E3" w:rsidRPr="004128E3">
        <w:rPr>
          <w:rFonts w:ascii="Century Schoolbook" w:hAnsi="Century Schoolbook" w:cs="Times New Roman"/>
          <w:i/>
          <w:iCs/>
          <w:noProof/>
          <w:sz w:val="20"/>
        </w:rPr>
        <w:t>A NIME Reader</w:t>
      </w:r>
      <w:r w:rsidR="004128E3" w:rsidRPr="004128E3">
        <w:rPr>
          <w:rFonts w:ascii="Century Schoolbook" w:hAnsi="Century Schoolbook" w:cs="Times New Roman"/>
          <w:noProof/>
          <w:sz w:val="20"/>
        </w:rPr>
        <w:t>. Cham: Springer International Publishing, 2017.</w:t>
      </w:r>
    </w:p>
    <w:p w:rsidR="004128E3" w:rsidRPr="004128E3" w:rsidRDefault="004128E3" w:rsidP="004128E3">
      <w:pPr>
        <w:widowControl w:val="0"/>
        <w:autoSpaceDE w:val="0"/>
        <w:autoSpaceDN w:val="0"/>
        <w:adjustRightInd w:val="0"/>
        <w:ind w:left="640" w:hanging="640"/>
        <w:rPr>
          <w:rFonts w:ascii="Century Schoolbook" w:hAnsi="Century Schoolbook"/>
          <w:noProof/>
          <w:sz w:val="20"/>
        </w:rPr>
      </w:pPr>
      <w:r w:rsidRPr="004128E3">
        <w:rPr>
          <w:rFonts w:ascii="Century Schoolbook" w:hAnsi="Century Schoolbook" w:cs="Times New Roman"/>
          <w:noProof/>
          <w:sz w:val="20"/>
        </w:rPr>
        <w:t>[2]</w:t>
      </w:r>
      <w:r w:rsidRPr="004128E3">
        <w:rPr>
          <w:rFonts w:ascii="Century Schoolbook" w:hAnsi="Century Schoolbook" w:cs="Times New Roman"/>
          <w:noProof/>
          <w:sz w:val="20"/>
        </w:rPr>
        <w:tab/>
        <w:t xml:space="preserve">E. R. Miranda and M. M. Wanderley, </w:t>
      </w:r>
      <w:r w:rsidRPr="004128E3">
        <w:rPr>
          <w:rFonts w:ascii="Century Schoolbook" w:hAnsi="Century Schoolbook" w:cs="Times New Roman"/>
          <w:i/>
          <w:iCs/>
          <w:noProof/>
          <w:sz w:val="20"/>
        </w:rPr>
        <w:t>New Digital Musical Instruments: Control And Interaction Beyond the Keyboard</w:t>
      </w:r>
      <w:r w:rsidRPr="004128E3">
        <w:rPr>
          <w:rFonts w:ascii="Century Schoolbook" w:hAnsi="Century Schoolbook" w:cs="Times New Roman"/>
          <w:noProof/>
          <w:sz w:val="20"/>
        </w:rPr>
        <w:t>. Madison, WI, USA: A-R Editions, Inc., 2006.</w:t>
      </w:r>
    </w:p>
    <w:p w:rsidR="00563DB0" w:rsidRDefault="00294774" w:rsidP="004128E3">
      <w:pPr>
        <w:widowControl w:val="0"/>
        <w:autoSpaceDE w:val="0"/>
        <w:autoSpaceDN w:val="0"/>
        <w:adjustRightInd w:val="0"/>
        <w:ind w:left="640" w:hanging="640"/>
      </w:pPr>
      <w:r>
        <w:fldChar w:fldCharType="end"/>
      </w:r>
    </w:p>
    <w:sectPr w:rsidR="00563DB0" w:rsidSect="005D556E">
      <w:headerReference w:type="even" r:id="rId11"/>
      <w:headerReference w:type="default" r:id="rId12"/>
      <w:footerReference w:type="even" r:id="rId13"/>
      <w:footerReference w:type="default" r:id="rId14"/>
      <w:footerReference w:type="first" r:id="rId15"/>
      <w:pgSz w:w="12240" w:h="15840" w:code="1"/>
      <w:pgMar w:top="1440" w:right="2160" w:bottom="1440" w:left="216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B9F" w:rsidRDefault="00E56B9F">
      <w:pPr>
        <w:rPr>
          <w:rFonts w:cs="Times New Roman"/>
        </w:rPr>
      </w:pPr>
      <w:r>
        <w:rPr>
          <w:rFonts w:cs="Times New Roman"/>
        </w:rPr>
        <w:separator/>
      </w:r>
    </w:p>
  </w:endnote>
  <w:endnote w:type="continuationSeparator" w:id="0">
    <w:p w:rsidR="00E56B9F" w:rsidRDefault="00E56B9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20B0604020202020204"/>
    <w:charset w:val="00"/>
    <w:family w:val="swiss"/>
    <w:notTrueType/>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E0C" w:rsidRPr="00CB7E0C" w:rsidRDefault="00260E67" w:rsidP="00CB7E0C">
    <w:pPr>
      <w:pStyle w:val="RunningFooterACMTransactionson"/>
    </w:pPr>
    <w:r>
      <w:br/>
    </w:r>
    <w:r w:rsidR="00CB7E0C" w:rsidRPr="00CB7E0C">
      <w:t xml:space="preserve">Music Proceedings of the International Conference on New Interfaces for Musical Expression </w:t>
    </w:r>
  </w:p>
  <w:p w:rsidR="00CB7E0C" w:rsidRPr="00CB7E0C" w:rsidRDefault="00CB7E0C" w:rsidP="00CB7E0C">
    <w:pPr>
      <w:pStyle w:val="RunningFooterACMTransactionson"/>
    </w:pPr>
    <w:r w:rsidRPr="00CB7E0C">
      <w:t>NIME’19, June 3-6, 2019, Porto Alegre, Brazil</w:t>
    </w:r>
  </w:p>
  <w:p w:rsidR="00260E67" w:rsidRPr="00260E67" w:rsidRDefault="00260E67" w:rsidP="00260E67">
    <w:pPr>
      <w:pStyle w:val="RunningFooterACMTransactionso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CE" w:rsidRDefault="00CD5ECE">
    <w:pPr>
      <w:pStyle w:val="Footer"/>
      <w:rPr>
        <w:sz w:val="16"/>
        <w:szCs w:val="12"/>
      </w:rPr>
    </w:pPr>
  </w:p>
  <w:p w:rsidR="00CD5ECE" w:rsidRDefault="00CD5ECE" w:rsidP="00CD5ECE">
    <w:pPr>
      <w:pStyle w:val="Footer"/>
      <w:jc w:val="right"/>
    </w:pPr>
    <w:r w:rsidRPr="006A7D52">
      <w:rPr>
        <w:sz w:val="16"/>
        <w:szCs w:val="12"/>
      </w:rPr>
      <w:t xml:space="preserve">ACM Transactions on </w:t>
    </w:r>
    <w:r w:rsidR="006B1CD9">
      <w:rPr>
        <w:sz w:val="16"/>
        <w:szCs w:val="12"/>
      </w:rPr>
      <w:t>xxxxxxxx, Vol. xx, No. x</w:t>
    </w:r>
    <w:r w:rsidR="0038276D">
      <w:rPr>
        <w:sz w:val="16"/>
        <w:szCs w:val="12"/>
      </w:rPr>
      <w:t>x</w:t>
    </w:r>
    <w:r w:rsidR="006B1CD9">
      <w:rPr>
        <w:sz w:val="16"/>
        <w:szCs w:val="12"/>
      </w:rPr>
      <w:t>, Article xx</w:t>
    </w:r>
    <w:r w:rsidRPr="006A7D52">
      <w:rPr>
        <w:sz w:val="16"/>
        <w:szCs w:val="12"/>
      </w:rPr>
      <w:t>, Publication date: Month YYYY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0B0" w:rsidRDefault="00A86D78" w:rsidP="00A86D78">
    <w:pPr>
      <w:pStyle w:val="Footer"/>
      <w:jc w:val="right"/>
      <w:rPr>
        <w:sz w:val="16"/>
        <w:szCs w:val="12"/>
      </w:rPr>
    </w:pPr>
    <w:r>
      <w:rPr>
        <w:sz w:val="16"/>
        <w:szCs w:val="12"/>
      </w:rPr>
      <w:br/>
    </w:r>
    <w:r w:rsidR="00FE10B0">
      <w:rPr>
        <w:sz w:val="16"/>
        <w:szCs w:val="12"/>
      </w:rPr>
      <w:t>Music Proceedings</w:t>
    </w:r>
    <w:r w:rsidR="00FE10B0" w:rsidRPr="004D5F31">
      <w:rPr>
        <w:sz w:val="16"/>
        <w:szCs w:val="12"/>
      </w:rPr>
      <w:t xml:space="preserve"> </w:t>
    </w:r>
    <w:r w:rsidR="00FE10B0">
      <w:rPr>
        <w:sz w:val="16"/>
        <w:szCs w:val="12"/>
      </w:rPr>
      <w:t xml:space="preserve">of </w:t>
    </w:r>
    <w:r w:rsidR="00FE10B0" w:rsidRPr="00FE10B0">
      <w:rPr>
        <w:sz w:val="16"/>
        <w:szCs w:val="12"/>
      </w:rPr>
      <w:t>the International Conference on New Interfaces for Musical Expression</w:t>
    </w:r>
    <w:r w:rsidR="00FE10B0">
      <w:rPr>
        <w:sz w:val="16"/>
        <w:szCs w:val="12"/>
      </w:rPr>
      <w:t xml:space="preserve"> </w:t>
    </w:r>
  </w:p>
  <w:p w:rsidR="00A86D78" w:rsidRDefault="004D5F31" w:rsidP="00A86D78">
    <w:pPr>
      <w:pStyle w:val="Footer"/>
      <w:jc w:val="right"/>
    </w:pPr>
    <w:r w:rsidRPr="004D5F31">
      <w:rPr>
        <w:sz w:val="16"/>
        <w:szCs w:val="12"/>
      </w:rPr>
      <w:t>NIME’19, June 3-6, 2019, Porto Alegre, Brazil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B9F" w:rsidRDefault="00E56B9F" w:rsidP="00E40852">
      <w:pPr>
        <w:pStyle w:val="Extract"/>
      </w:pPr>
    </w:p>
  </w:footnote>
  <w:footnote w:type="continuationSeparator" w:id="0">
    <w:p w:rsidR="00E56B9F" w:rsidRDefault="00E56B9F">
      <w:pPr>
        <w:rPr>
          <w:rFonts w:cs="Times New Roman"/>
        </w:rPr>
      </w:pPr>
      <w:r>
        <w:rPr>
          <w:rFonts w:cs="Times New Roman"/>
        </w:rPr>
        <w:continuationSeparator/>
      </w:r>
    </w:p>
  </w:footnote>
  <w:footnote w:id="1">
    <w:p w:rsidR="004D5F31" w:rsidRDefault="003337A9" w:rsidP="004D5F31">
      <w:pPr>
        <w:pStyle w:val="Footnote"/>
        <w:rPr>
          <w:lang w:val="en-GB"/>
        </w:rPr>
      </w:pPr>
      <w:r>
        <w:rPr>
          <w:lang w:val="en-GB"/>
        </w:rPr>
        <w:t>Li</w:t>
      </w:r>
      <w:r w:rsidR="004D5F31" w:rsidRPr="004D5F31">
        <w:rPr>
          <w:lang w:val="en-GB"/>
        </w:rPr>
        <w:t>censed under a Creative Commons Attribution 4.0 International License (CC BY 4.0). Copyright remains with the author(s).</w:t>
      </w:r>
      <w:bookmarkStart w:id="0" w:name="_GoBack"/>
      <w:bookmarkEnd w:id="0"/>
    </w:p>
    <w:p w:rsidR="00563DB0" w:rsidRDefault="00A557B8" w:rsidP="004D5F31">
      <w:pPr>
        <w:pStyle w:val="Footnote"/>
      </w:pPr>
      <w:r w:rsidRPr="0025125B">
        <w:rPr>
          <w:rFonts w:ascii="Courier New" w:hAnsi="Courier New" w:cs="Courier New"/>
        </w:rPr>
        <w:t>DOI</w:t>
      </w:r>
      <w:r>
        <w:rPr>
          <w:rFonts w:ascii="Times New Roman" w:hAnsi="Times New Roman"/>
        </w:rPr>
        <w:t>:</w:t>
      </w:r>
      <w:r w:rsidRPr="000F1EBE">
        <w:t>http://dx.doi.org/10.1145/0000000.0000000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638" w:rsidRDefault="00E809B1" w:rsidP="00BF5638">
    <w:pPr>
      <w:pStyle w:val="Runningheadertitleandauthors"/>
      <w:rPr>
        <w:rStyle w:val="Runningheaderpage-rangeChar"/>
      </w:rPr>
    </w:pPr>
    <w:r>
      <w:rPr>
        <w:rStyle w:val="Runningheaderpage-rangeChar"/>
      </w:rPr>
      <w:t>##</w:t>
    </w:r>
    <w:r w:rsidR="00BF5638"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B55DA2">
      <w:rPr>
        <w:rStyle w:val="Runningheaderpage-rangeChar"/>
        <w:noProof/>
      </w:rPr>
      <w:t>8</w:t>
    </w:r>
    <w:r w:rsidR="005D556E" w:rsidRPr="005D556E">
      <w:rPr>
        <w:rStyle w:val="Runningheaderpage-rangeChar"/>
        <w:noProof/>
      </w:rPr>
      <w:fldChar w:fldCharType="end"/>
    </w:r>
    <w:r w:rsidR="00584D45">
      <w:rPr>
        <w:rStyle w:val="Runningheaderpage-rangeChar"/>
        <w:noProof/>
      </w:rPr>
      <w:tab/>
      <w:t xml:space="preserve">                                                                                                                           </w:t>
    </w:r>
    <w:r>
      <w:rPr>
        <w:rStyle w:val="Runningheaderpage-rangeChar"/>
        <w:noProof/>
      </w:rPr>
      <w:t>Author #1</w:t>
    </w:r>
    <w:r w:rsidR="00584D45">
      <w:rPr>
        <w:rStyle w:val="Runningheaderpage-rangeChar"/>
        <w:noProof/>
      </w:rPr>
      <w:t xml:space="preserve"> et al.</w:t>
    </w:r>
  </w:p>
  <w:p w:rsidR="005D556E" w:rsidRDefault="005D556E" w:rsidP="00BF5638">
    <w:pPr>
      <w:pStyle w:val="Runningheadertitleandauthor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BB0" w:rsidRDefault="00E809B1" w:rsidP="00E809B1">
    <w:pPr>
      <w:pStyle w:val="Runningheadertitleandauthors"/>
    </w:pPr>
    <w:r w:rsidRPr="00E809B1">
      <w:t>Title: Your NIME Music Performance</w:t>
    </w:r>
    <w:r>
      <w:tab/>
      <w:t xml:space="preserve"> </w:t>
    </w:r>
    <w:r>
      <w:rPr>
        <w:rStyle w:val="Runningheaderpage-rangeChar"/>
        <w:rFonts w:eastAsiaTheme="minorEastAsia"/>
      </w:rPr>
      <w:t xml:space="preserve">                                                                                                     </w:t>
    </w:r>
    <w:r>
      <w:t xml:space="preserve">          </w:t>
    </w:r>
    <w:r w:rsidR="000770ED">
      <w:rPr>
        <w:rStyle w:val="Runningheaderpage-rangeChar"/>
      </w:rPr>
      <w:t>39</w:t>
    </w:r>
    <w:r w:rsidR="00072BB0"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B55DA2">
      <w:rPr>
        <w:rStyle w:val="Runningheaderpage-rangeChar"/>
        <w:noProof/>
      </w:rPr>
      <w:t>9</w:t>
    </w:r>
    <w:r w:rsidR="005D556E" w:rsidRPr="005D556E">
      <w:rPr>
        <w:rStyle w:val="Runningheaderpage-rangeChar"/>
        <w:noProof/>
      </w:rPr>
      <w:fldChar w:fldCharType="end"/>
    </w:r>
    <w:r w:rsidR="006D4C4F">
      <w:rPr>
        <w:rStyle w:val="Runningheaderpage-rangeChar"/>
        <w:rFonts w:eastAsiaTheme="minorEastAsia"/>
      </w:rPr>
      <w:br/>
    </w:r>
    <w:r w:rsidR="00072BB0">
      <w:rPr>
        <w:rStyle w:val="Runningheaderpage-rangeChar"/>
        <w:rFonts w:eastAsiaTheme="minorEastAsia"/>
      </w:rPr>
      <w:t xml:space="preserve">                                                                                                                               </w:t>
    </w:r>
    <w:r w:rsidR="00B02A1F">
      <w:rPr>
        <w:rStyle w:val="Runningheaderpage-rangeChar"/>
        <w:rFonts w:eastAsiaTheme="minor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21B1869"/>
    <w:multiLevelType w:val="hybridMultilevel"/>
    <w:tmpl w:val="35B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3" w15:restartNumberingAfterBreak="0">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0"/>
  </w:num>
  <w:num w:numId="33">
    <w:abstractNumId w:val="12"/>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3"/>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DB0"/>
    <w:rsid w:val="00006FEF"/>
    <w:rsid w:val="0001320B"/>
    <w:rsid w:val="000252B4"/>
    <w:rsid w:val="00072BB0"/>
    <w:rsid w:val="00074E91"/>
    <w:rsid w:val="000770ED"/>
    <w:rsid w:val="00084FA3"/>
    <w:rsid w:val="000A5300"/>
    <w:rsid w:val="000B1DC4"/>
    <w:rsid w:val="000C0108"/>
    <w:rsid w:val="000D3702"/>
    <w:rsid w:val="000F1588"/>
    <w:rsid w:val="000F1EBE"/>
    <w:rsid w:val="00101E9D"/>
    <w:rsid w:val="00115C47"/>
    <w:rsid w:val="00127C84"/>
    <w:rsid w:val="0014541E"/>
    <w:rsid w:val="00180EB2"/>
    <w:rsid w:val="00194C02"/>
    <w:rsid w:val="001B4B79"/>
    <w:rsid w:val="001B6122"/>
    <w:rsid w:val="001B66BC"/>
    <w:rsid w:val="001E47C2"/>
    <w:rsid w:val="001E691F"/>
    <w:rsid w:val="001F6930"/>
    <w:rsid w:val="0021418C"/>
    <w:rsid w:val="0025125B"/>
    <w:rsid w:val="00260E67"/>
    <w:rsid w:val="00294774"/>
    <w:rsid w:val="002A3FF4"/>
    <w:rsid w:val="002C3640"/>
    <w:rsid w:val="002C6D2C"/>
    <w:rsid w:val="002D3B37"/>
    <w:rsid w:val="002F311D"/>
    <w:rsid w:val="0030063F"/>
    <w:rsid w:val="003142A3"/>
    <w:rsid w:val="0031764B"/>
    <w:rsid w:val="00325A4E"/>
    <w:rsid w:val="003337A9"/>
    <w:rsid w:val="00350D7A"/>
    <w:rsid w:val="0038276D"/>
    <w:rsid w:val="00396C06"/>
    <w:rsid w:val="003A4F6F"/>
    <w:rsid w:val="003E4FF2"/>
    <w:rsid w:val="004128E3"/>
    <w:rsid w:val="004139E0"/>
    <w:rsid w:val="00430388"/>
    <w:rsid w:val="0043213E"/>
    <w:rsid w:val="00432921"/>
    <w:rsid w:val="004816C4"/>
    <w:rsid w:val="00495903"/>
    <w:rsid w:val="004D5F31"/>
    <w:rsid w:val="0052463F"/>
    <w:rsid w:val="005328A6"/>
    <w:rsid w:val="00563DB0"/>
    <w:rsid w:val="00574458"/>
    <w:rsid w:val="00584D45"/>
    <w:rsid w:val="00587F10"/>
    <w:rsid w:val="00597ACC"/>
    <w:rsid w:val="005A54F2"/>
    <w:rsid w:val="005B2C12"/>
    <w:rsid w:val="005B71F2"/>
    <w:rsid w:val="005D556E"/>
    <w:rsid w:val="005E5FD6"/>
    <w:rsid w:val="005F2C1E"/>
    <w:rsid w:val="00602777"/>
    <w:rsid w:val="00634B0E"/>
    <w:rsid w:val="006419B0"/>
    <w:rsid w:val="00671ACA"/>
    <w:rsid w:val="006810AD"/>
    <w:rsid w:val="00692180"/>
    <w:rsid w:val="006B1CD9"/>
    <w:rsid w:val="006C79A0"/>
    <w:rsid w:val="006D4C4F"/>
    <w:rsid w:val="006D6D87"/>
    <w:rsid w:val="006F13DA"/>
    <w:rsid w:val="00701ADA"/>
    <w:rsid w:val="00713232"/>
    <w:rsid w:val="00713714"/>
    <w:rsid w:val="00725930"/>
    <w:rsid w:val="007640E2"/>
    <w:rsid w:val="007647F5"/>
    <w:rsid w:val="00767CFF"/>
    <w:rsid w:val="0078183D"/>
    <w:rsid w:val="007B3DF4"/>
    <w:rsid w:val="007C33BE"/>
    <w:rsid w:val="007C6E98"/>
    <w:rsid w:val="007D5EF8"/>
    <w:rsid w:val="007E711F"/>
    <w:rsid w:val="00800578"/>
    <w:rsid w:val="008032EC"/>
    <w:rsid w:val="00840AFE"/>
    <w:rsid w:val="00855374"/>
    <w:rsid w:val="00866E7D"/>
    <w:rsid w:val="00876564"/>
    <w:rsid w:val="00881D1E"/>
    <w:rsid w:val="00884800"/>
    <w:rsid w:val="00884A40"/>
    <w:rsid w:val="008877AE"/>
    <w:rsid w:val="008975BF"/>
    <w:rsid w:val="008A3AE1"/>
    <w:rsid w:val="008A5CD8"/>
    <w:rsid w:val="008B5122"/>
    <w:rsid w:val="008C24B5"/>
    <w:rsid w:val="008F05D6"/>
    <w:rsid w:val="00902C93"/>
    <w:rsid w:val="009211F1"/>
    <w:rsid w:val="009222C5"/>
    <w:rsid w:val="0096417F"/>
    <w:rsid w:val="00966570"/>
    <w:rsid w:val="00966981"/>
    <w:rsid w:val="009A16FD"/>
    <w:rsid w:val="009D3319"/>
    <w:rsid w:val="009D398F"/>
    <w:rsid w:val="009D5623"/>
    <w:rsid w:val="009F245B"/>
    <w:rsid w:val="009F643B"/>
    <w:rsid w:val="00A557B8"/>
    <w:rsid w:val="00A774AF"/>
    <w:rsid w:val="00A864A9"/>
    <w:rsid w:val="00A86D78"/>
    <w:rsid w:val="00A960ED"/>
    <w:rsid w:val="00AC6318"/>
    <w:rsid w:val="00B02A1F"/>
    <w:rsid w:val="00B06660"/>
    <w:rsid w:val="00B36D61"/>
    <w:rsid w:val="00B55DA2"/>
    <w:rsid w:val="00B9732E"/>
    <w:rsid w:val="00BC35E8"/>
    <w:rsid w:val="00BC56B3"/>
    <w:rsid w:val="00BF5638"/>
    <w:rsid w:val="00C01C89"/>
    <w:rsid w:val="00C03590"/>
    <w:rsid w:val="00C05201"/>
    <w:rsid w:val="00C24464"/>
    <w:rsid w:val="00C41896"/>
    <w:rsid w:val="00C434D0"/>
    <w:rsid w:val="00C45C48"/>
    <w:rsid w:val="00C64AC5"/>
    <w:rsid w:val="00C713CA"/>
    <w:rsid w:val="00C844F8"/>
    <w:rsid w:val="00C8538C"/>
    <w:rsid w:val="00CA24AF"/>
    <w:rsid w:val="00CB159A"/>
    <w:rsid w:val="00CB7E0C"/>
    <w:rsid w:val="00CC11FC"/>
    <w:rsid w:val="00CD1C93"/>
    <w:rsid w:val="00CD5ECE"/>
    <w:rsid w:val="00D05E1A"/>
    <w:rsid w:val="00D31D8F"/>
    <w:rsid w:val="00D545C2"/>
    <w:rsid w:val="00DF79D9"/>
    <w:rsid w:val="00E11650"/>
    <w:rsid w:val="00E23C21"/>
    <w:rsid w:val="00E25953"/>
    <w:rsid w:val="00E40852"/>
    <w:rsid w:val="00E46A61"/>
    <w:rsid w:val="00E538E5"/>
    <w:rsid w:val="00E55BAB"/>
    <w:rsid w:val="00E56B9F"/>
    <w:rsid w:val="00E768A9"/>
    <w:rsid w:val="00E809B1"/>
    <w:rsid w:val="00E83903"/>
    <w:rsid w:val="00EA2C67"/>
    <w:rsid w:val="00EE0DEA"/>
    <w:rsid w:val="00EE1FD6"/>
    <w:rsid w:val="00F24A85"/>
    <w:rsid w:val="00F34F0F"/>
    <w:rsid w:val="00F417EA"/>
    <w:rsid w:val="00F44D42"/>
    <w:rsid w:val="00F85BDF"/>
    <w:rsid w:val="00FA5FD8"/>
    <w:rsid w:val="00FB75F0"/>
    <w:rsid w:val="00FD0827"/>
    <w:rsid w:val="00FD799A"/>
    <w:rsid w:val="00FE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056AFC"/>
  <w15:docId w15:val="{0EE16027-5AFF-5342-934E-5595B22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character" w:styleId="UnresolvedMention">
    <w:name w:val="Unresolved Mention"/>
    <w:basedOn w:val="DefaultParagraphFont"/>
    <w:uiPriority w:val="99"/>
    <w:semiHidden/>
    <w:unhideWhenUsed/>
    <w:rsid w:val="00FE10B0"/>
    <w:rPr>
      <w:color w:val="605E5C"/>
      <w:shd w:val="clear" w:color="auto" w:fill="E1DFDD"/>
    </w:rPr>
  </w:style>
  <w:style w:type="character" w:styleId="EndnoteReference">
    <w:name w:val="endnote reference"/>
    <w:basedOn w:val="DefaultParagraphFont"/>
    <w:uiPriority w:val="99"/>
    <w:semiHidden/>
    <w:unhideWhenUsed/>
    <w:rsid w:val="00333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8563">
      <w:bodyDiv w:val="1"/>
      <w:marLeft w:val="0"/>
      <w:marRight w:val="0"/>
      <w:marTop w:val="0"/>
      <w:marBottom w:val="0"/>
      <w:divBdr>
        <w:top w:val="none" w:sz="0" w:space="0" w:color="auto"/>
        <w:left w:val="none" w:sz="0" w:space="0" w:color="auto"/>
        <w:bottom w:val="none" w:sz="0" w:space="0" w:color="auto"/>
        <w:right w:val="none" w:sz="0" w:space="0" w:color="auto"/>
      </w:divBdr>
    </w:div>
    <w:div w:id="231891485">
      <w:bodyDiv w:val="1"/>
      <w:marLeft w:val="0"/>
      <w:marRight w:val="0"/>
      <w:marTop w:val="0"/>
      <w:marBottom w:val="0"/>
      <w:divBdr>
        <w:top w:val="none" w:sz="0" w:space="0" w:color="auto"/>
        <w:left w:val="none" w:sz="0" w:space="0" w:color="auto"/>
        <w:bottom w:val="none" w:sz="0" w:space="0" w:color="auto"/>
        <w:right w:val="none" w:sz="0" w:space="0" w:color="auto"/>
      </w:divBdr>
    </w:div>
    <w:div w:id="259872540">
      <w:bodyDiv w:val="1"/>
      <w:marLeft w:val="0"/>
      <w:marRight w:val="0"/>
      <w:marTop w:val="0"/>
      <w:marBottom w:val="0"/>
      <w:divBdr>
        <w:top w:val="none" w:sz="0" w:space="0" w:color="auto"/>
        <w:left w:val="none" w:sz="0" w:space="0" w:color="auto"/>
        <w:bottom w:val="none" w:sz="0" w:space="0" w:color="auto"/>
        <w:right w:val="none" w:sz="0" w:space="0" w:color="auto"/>
      </w:divBdr>
    </w:div>
    <w:div w:id="347800480">
      <w:bodyDiv w:val="1"/>
      <w:marLeft w:val="0"/>
      <w:marRight w:val="0"/>
      <w:marTop w:val="0"/>
      <w:marBottom w:val="0"/>
      <w:divBdr>
        <w:top w:val="none" w:sz="0" w:space="0" w:color="auto"/>
        <w:left w:val="none" w:sz="0" w:space="0" w:color="auto"/>
        <w:bottom w:val="none" w:sz="0" w:space="0" w:color="auto"/>
        <w:right w:val="none" w:sz="0" w:space="0" w:color="auto"/>
      </w:divBdr>
    </w:div>
    <w:div w:id="363135984">
      <w:bodyDiv w:val="1"/>
      <w:marLeft w:val="0"/>
      <w:marRight w:val="0"/>
      <w:marTop w:val="0"/>
      <w:marBottom w:val="0"/>
      <w:divBdr>
        <w:top w:val="none" w:sz="0" w:space="0" w:color="auto"/>
        <w:left w:val="none" w:sz="0" w:space="0" w:color="auto"/>
        <w:bottom w:val="none" w:sz="0" w:space="0" w:color="auto"/>
        <w:right w:val="none" w:sz="0" w:space="0" w:color="auto"/>
      </w:divBdr>
      <w:divsChild>
        <w:div w:id="1271739753">
          <w:marLeft w:val="0"/>
          <w:marRight w:val="0"/>
          <w:marTop w:val="0"/>
          <w:marBottom w:val="0"/>
          <w:divBdr>
            <w:top w:val="none" w:sz="0" w:space="0" w:color="auto"/>
            <w:left w:val="none" w:sz="0" w:space="0" w:color="auto"/>
            <w:bottom w:val="none" w:sz="0" w:space="0" w:color="auto"/>
            <w:right w:val="none" w:sz="0" w:space="0" w:color="auto"/>
          </w:divBdr>
          <w:divsChild>
            <w:div w:id="736393677">
              <w:marLeft w:val="0"/>
              <w:marRight w:val="0"/>
              <w:marTop w:val="0"/>
              <w:marBottom w:val="0"/>
              <w:divBdr>
                <w:top w:val="none" w:sz="0" w:space="0" w:color="auto"/>
                <w:left w:val="none" w:sz="0" w:space="0" w:color="auto"/>
                <w:bottom w:val="none" w:sz="0" w:space="0" w:color="auto"/>
                <w:right w:val="none" w:sz="0" w:space="0" w:color="auto"/>
              </w:divBdr>
              <w:divsChild>
                <w:div w:id="7255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2846">
      <w:bodyDiv w:val="1"/>
      <w:marLeft w:val="0"/>
      <w:marRight w:val="0"/>
      <w:marTop w:val="0"/>
      <w:marBottom w:val="0"/>
      <w:divBdr>
        <w:top w:val="none" w:sz="0" w:space="0" w:color="auto"/>
        <w:left w:val="none" w:sz="0" w:space="0" w:color="auto"/>
        <w:bottom w:val="none" w:sz="0" w:space="0" w:color="auto"/>
        <w:right w:val="none" w:sz="0" w:space="0" w:color="auto"/>
      </w:divBdr>
    </w:div>
    <w:div w:id="626014584">
      <w:bodyDiv w:val="1"/>
      <w:marLeft w:val="0"/>
      <w:marRight w:val="0"/>
      <w:marTop w:val="0"/>
      <w:marBottom w:val="0"/>
      <w:divBdr>
        <w:top w:val="none" w:sz="0" w:space="0" w:color="auto"/>
        <w:left w:val="none" w:sz="0" w:space="0" w:color="auto"/>
        <w:bottom w:val="none" w:sz="0" w:space="0" w:color="auto"/>
        <w:right w:val="none" w:sz="0" w:space="0" w:color="auto"/>
      </w:divBdr>
      <w:divsChild>
        <w:div w:id="1034233156">
          <w:marLeft w:val="0"/>
          <w:marRight w:val="0"/>
          <w:marTop w:val="0"/>
          <w:marBottom w:val="0"/>
          <w:divBdr>
            <w:top w:val="none" w:sz="0" w:space="0" w:color="auto"/>
            <w:left w:val="none" w:sz="0" w:space="0" w:color="auto"/>
            <w:bottom w:val="none" w:sz="0" w:space="0" w:color="auto"/>
            <w:right w:val="none" w:sz="0" w:space="0" w:color="auto"/>
          </w:divBdr>
          <w:divsChild>
            <w:div w:id="1287930309">
              <w:marLeft w:val="0"/>
              <w:marRight w:val="0"/>
              <w:marTop w:val="0"/>
              <w:marBottom w:val="0"/>
              <w:divBdr>
                <w:top w:val="none" w:sz="0" w:space="0" w:color="auto"/>
                <w:left w:val="none" w:sz="0" w:space="0" w:color="auto"/>
                <w:bottom w:val="none" w:sz="0" w:space="0" w:color="auto"/>
                <w:right w:val="none" w:sz="0" w:space="0" w:color="auto"/>
              </w:divBdr>
              <w:divsChild>
                <w:div w:id="17375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7315">
      <w:bodyDiv w:val="1"/>
      <w:marLeft w:val="0"/>
      <w:marRight w:val="0"/>
      <w:marTop w:val="0"/>
      <w:marBottom w:val="0"/>
      <w:divBdr>
        <w:top w:val="none" w:sz="0" w:space="0" w:color="auto"/>
        <w:left w:val="none" w:sz="0" w:space="0" w:color="auto"/>
        <w:bottom w:val="none" w:sz="0" w:space="0" w:color="auto"/>
        <w:right w:val="none" w:sz="0" w:space="0" w:color="auto"/>
      </w:divBdr>
      <w:divsChild>
        <w:div w:id="1874727959">
          <w:marLeft w:val="0"/>
          <w:marRight w:val="0"/>
          <w:marTop w:val="0"/>
          <w:marBottom w:val="0"/>
          <w:divBdr>
            <w:top w:val="none" w:sz="0" w:space="0" w:color="auto"/>
            <w:left w:val="none" w:sz="0" w:space="0" w:color="auto"/>
            <w:bottom w:val="none" w:sz="0" w:space="0" w:color="auto"/>
            <w:right w:val="none" w:sz="0" w:space="0" w:color="auto"/>
          </w:divBdr>
          <w:divsChild>
            <w:div w:id="1099374887">
              <w:marLeft w:val="0"/>
              <w:marRight w:val="0"/>
              <w:marTop w:val="0"/>
              <w:marBottom w:val="0"/>
              <w:divBdr>
                <w:top w:val="none" w:sz="0" w:space="0" w:color="auto"/>
                <w:left w:val="none" w:sz="0" w:space="0" w:color="auto"/>
                <w:bottom w:val="none" w:sz="0" w:space="0" w:color="auto"/>
                <w:right w:val="none" w:sz="0" w:space="0" w:color="auto"/>
              </w:divBdr>
              <w:divsChild>
                <w:div w:id="15199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2374">
      <w:bodyDiv w:val="1"/>
      <w:marLeft w:val="0"/>
      <w:marRight w:val="0"/>
      <w:marTop w:val="0"/>
      <w:marBottom w:val="0"/>
      <w:divBdr>
        <w:top w:val="none" w:sz="0" w:space="0" w:color="auto"/>
        <w:left w:val="none" w:sz="0" w:space="0" w:color="auto"/>
        <w:bottom w:val="none" w:sz="0" w:space="0" w:color="auto"/>
        <w:right w:val="none" w:sz="0" w:space="0" w:color="auto"/>
      </w:divBdr>
    </w:div>
    <w:div w:id="1373117300">
      <w:bodyDiv w:val="1"/>
      <w:marLeft w:val="0"/>
      <w:marRight w:val="0"/>
      <w:marTop w:val="0"/>
      <w:marBottom w:val="0"/>
      <w:divBdr>
        <w:top w:val="none" w:sz="0" w:space="0" w:color="auto"/>
        <w:left w:val="none" w:sz="0" w:space="0" w:color="auto"/>
        <w:bottom w:val="none" w:sz="0" w:space="0" w:color="auto"/>
        <w:right w:val="none" w:sz="0" w:space="0" w:color="auto"/>
      </w:divBdr>
    </w:div>
    <w:div w:id="1435899465">
      <w:bodyDiv w:val="1"/>
      <w:marLeft w:val="0"/>
      <w:marRight w:val="0"/>
      <w:marTop w:val="0"/>
      <w:marBottom w:val="0"/>
      <w:divBdr>
        <w:top w:val="none" w:sz="0" w:space="0" w:color="auto"/>
        <w:left w:val="none" w:sz="0" w:space="0" w:color="auto"/>
        <w:bottom w:val="none" w:sz="0" w:space="0" w:color="auto"/>
        <w:right w:val="none" w:sz="0" w:space="0" w:color="auto"/>
      </w:divBdr>
      <w:divsChild>
        <w:div w:id="1788163128">
          <w:marLeft w:val="0"/>
          <w:marRight w:val="0"/>
          <w:marTop w:val="0"/>
          <w:marBottom w:val="0"/>
          <w:divBdr>
            <w:top w:val="none" w:sz="0" w:space="0" w:color="auto"/>
            <w:left w:val="none" w:sz="0" w:space="0" w:color="auto"/>
            <w:bottom w:val="none" w:sz="0" w:space="0" w:color="auto"/>
            <w:right w:val="none" w:sz="0" w:space="0" w:color="auto"/>
          </w:divBdr>
          <w:divsChild>
            <w:div w:id="144318913">
              <w:marLeft w:val="0"/>
              <w:marRight w:val="0"/>
              <w:marTop w:val="0"/>
              <w:marBottom w:val="0"/>
              <w:divBdr>
                <w:top w:val="none" w:sz="0" w:space="0" w:color="auto"/>
                <w:left w:val="none" w:sz="0" w:space="0" w:color="auto"/>
                <w:bottom w:val="none" w:sz="0" w:space="0" w:color="auto"/>
                <w:right w:val="none" w:sz="0" w:space="0" w:color="auto"/>
              </w:divBdr>
              <w:divsChild>
                <w:div w:id="21129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81082">
      <w:bodyDiv w:val="1"/>
      <w:marLeft w:val="0"/>
      <w:marRight w:val="0"/>
      <w:marTop w:val="0"/>
      <w:marBottom w:val="0"/>
      <w:divBdr>
        <w:top w:val="none" w:sz="0" w:space="0" w:color="auto"/>
        <w:left w:val="none" w:sz="0" w:space="0" w:color="auto"/>
        <w:bottom w:val="none" w:sz="0" w:space="0" w:color="auto"/>
        <w:right w:val="none" w:sz="0" w:space="0" w:color="auto"/>
      </w:divBdr>
    </w:div>
    <w:div w:id="1870144669">
      <w:bodyDiv w:val="1"/>
      <w:marLeft w:val="0"/>
      <w:marRight w:val="0"/>
      <w:marTop w:val="0"/>
      <w:marBottom w:val="0"/>
      <w:divBdr>
        <w:top w:val="none" w:sz="0" w:space="0" w:color="auto"/>
        <w:left w:val="none" w:sz="0" w:space="0" w:color="auto"/>
        <w:bottom w:val="none" w:sz="0" w:space="0" w:color="auto"/>
        <w:right w:val="none" w:sz="0" w:space="0" w:color="auto"/>
      </w:divBdr>
    </w:div>
    <w:div w:id="1945383171">
      <w:bodyDiv w:val="1"/>
      <w:marLeft w:val="0"/>
      <w:marRight w:val="0"/>
      <w:marTop w:val="0"/>
      <w:marBottom w:val="0"/>
      <w:divBdr>
        <w:top w:val="none" w:sz="0" w:space="0" w:color="auto"/>
        <w:left w:val="none" w:sz="0" w:space="0" w:color="auto"/>
        <w:bottom w:val="none" w:sz="0" w:space="0" w:color="auto"/>
        <w:right w:val="none" w:sz="0" w:space="0" w:color="auto"/>
      </w:divBdr>
    </w:div>
    <w:div w:id="2024939190">
      <w:bodyDiv w:val="1"/>
      <w:marLeft w:val="0"/>
      <w:marRight w:val="0"/>
      <w:marTop w:val="0"/>
      <w:marBottom w:val="0"/>
      <w:divBdr>
        <w:top w:val="none" w:sz="0" w:space="0" w:color="auto"/>
        <w:left w:val="none" w:sz="0" w:space="0" w:color="auto"/>
        <w:bottom w:val="none" w:sz="0" w:space="0" w:color="auto"/>
        <w:right w:val="none" w:sz="0" w:space="0" w:color="auto"/>
      </w:divBdr>
    </w:div>
    <w:div w:id="21313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yournimeaudiolink.com/younameit" TargetMode="External"/><Relationship Id="rId4" Type="http://schemas.openxmlformats.org/officeDocument/2006/relationships/settings" Target="settings.xml"/><Relationship Id="rId9" Type="http://schemas.openxmlformats.org/officeDocument/2006/relationships/hyperlink" Target="http://www.yournimevideolink.com/younamei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7B47BE-E31D-694B-B56B-93A48A10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Federico Visi</cp:lastModifiedBy>
  <cp:revision>12</cp:revision>
  <cp:lastPrinted>2012-07-19T15:59:00Z</cp:lastPrinted>
  <dcterms:created xsi:type="dcterms:W3CDTF">2019-03-26T11:21:00Z</dcterms:created>
  <dcterms:modified xsi:type="dcterms:W3CDTF">2019-03-26T12:40:00Z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7e8e4fc7-7728-3334-8f89-6eb669c6e1d1</vt:lpwstr>
  </property>
  <property fmtid="{D5CDD505-2E9C-101B-9397-08002B2CF9AE}" pid="24" name="Mendeley Citation Style_1">
    <vt:lpwstr>http://www.zotero.org/styles/ieee</vt:lpwstr>
  </property>
</Properties>
</file>