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Semana 09 - Trabalho 7: Dos resultados à teorização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Disciplina: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Comunicação Científica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PPGI/UNIRIO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Professor: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Sean Siqueira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André Luiz Cataldo Falbo Santo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Tema: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Vieses cognitivos humanos em julgamentos mediados por LLMs, com atenção a sistemas multiagentes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Versão: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v0.3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texto simplificado para leitura, discussão e apresentação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Base: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codificação da Semana 08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10 publicações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) e 13 investigações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studies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Repositório: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f81bd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https://github.com/andrecataldo/human-multi-llm-cognitive-bias-review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40" w:line="278.00000000000006" w:lineRule="auto"/>
        <w:ind w:left="340" w:right="227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457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Resultados - O que encontramos na literatura?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Nossa pesquisa pergunta como sistemas baseados em LLMs podem influenciar o julgamento humano. A análise dos artigos sugere que essa influência não depende somente da resposta produzida pela IA. Também importam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que a pessoa acreditava antes, como a resposta é apresentada, a possibilidade de verificar a informação e o contexto em que a decisão ocorre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vez de apresentar um tema por artigo, organizamos os achados em uma sequência: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que vem antes (antecedentes) → o que o sistema apresenta → como a pessoa reage → o que acontece com seu julgamento.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possível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mecanismo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é a explicação de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por que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uma relação ocorre (por exemplo, influência social ou interpretação de credibilidade). Nem todo estudo mediu esse mecanismo diretamente. Chamamos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condições contextuais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às circunstâncias que podem modificar a relação, como dificuldade da tarefa, crença prévia ou correção da resposta.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1.1. Crenças anteriores influenciam a busca por informações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Quando a pessoa já tem uma opinião, uma resposta do LLM que concorda com essa posição pode incentivar novas buscas que também reforçam essa visão. No estudo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FT1222 (ST011 e ST012)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a busca conversacional e as respostas consonantes aumentaram consultas confirmatórias. Já apresentar conteúdo contrário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não reduziu esse comportamento de forma equivalente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Relação encontrada: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crença anterior + resposta alinhada → maior tendência a procurar informação confirmatória, nas condições estudadas.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Esse é o resultado mais diretamente associado ao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viés de confirmação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pois o estudo observou o comportamento de busca. Isso não significa que a opinião final da pessoa tenha mudado na mesma proporção.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1.2. Uma resposta convincente não é necessariamente uma resposta correta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Uma explicação detalhada pode tornar a resposta mais aceitável. Mas isso não significa que o usuário fique melhor em separar o certo do errado.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FT0070 (ST002)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explicações aumentaram a aceitação de respostas corretas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incorretas.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FT0080 (ST005)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intervenções para reduzir dependência excessiva da IA nem sempre melhoraram a escolha entre seguir uma resposta correta e rejeitar uma errada.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FT0072 (ST003)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a busca baseada em LLM tornou certas tarefas mais rápidas, mas produziu menor acurácia na tarefa particularmente vulnerável a erros do sistema. Esse estudo compara modalidades de busca;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não demonstra que a credibilidade percebida causou a queda de acurácia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Relação encontrada: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forma de apresentar ou disponibilizar a resposta → mudança na aceitação ou no desempenho;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maior aceitação não garante melhor julgamento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1.3. Avisos de erro podem ajudar, mas dependem de como são apresentados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Alguns sinais fazem a pessoa considerar a possibilidade de a IA estar errada.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FT0070 (ST001 e ST002)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fontes e inconsistências ajudaram participantes a questionar respostas ou a distinguir melhor determinadas respostas.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FT0072 (ST004)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destacar baixa confiança incentivou novas consultas e aumentou a acurácia na tarefa analisada, embora tenha aumentado o tempo gasto.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Entretanto, não houve um efeito uniforme.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FT0080 (ST005)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o destaque de incerteza não melhorou de maneira geral a dependência apropriada da IA.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FT1233 (ST013)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a frase de incerteza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primeira pessoa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reduziu a concordância com o sistema em comparação ao controle e elevou a acurácia; uma formulação genérica não teve a mesma diferença estatisticamente significativa.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Relação encontrada: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apresentação de erros ou incertezas → pode alterar aceitação, consulta ou acurácia;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efeito depende do tipo de aviso e da tarefa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Importante: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discordar mais da IA não é, por si só, verificar mais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Apenas tratamos como verificação os comportamentos efetivamente observados, como novas consultas.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1.4. O conteúdo e o debate também podem mudar crenças e opiniões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Alguns artigos investigaram como argumentos ou narrativas produzidos por LLMs influenciam o posicionamento das pessoas: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FT0083 (ST006)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debates com GPT-4 apresentaram efeitos persuasivos em comparações com debates entre humanos. Contudo, após a correção publicada em setembro de 2026,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não houve diferença estatisticamente significativa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na comparação direta entre GPT-4 personalizado e não personalizado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= 0,0678, após correção).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FT0318 (ST008)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diálogos com argumentos corretivos estiveram associados a uma redução da confiança em crenças conspiratórias e em outras crenças examinadas. As condições de rótulo AI/especialista e tom humano/neutro não apresentaram diferenças significativas nos resultados analisados.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FT0545 (ST009)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diferentes formas de apresentar narrativas históricas geradas por LLMs se associaram a mudanças de opinião, dependendo do enquadramento do texto e do posicionamento anterior dos leitores.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Relação encontrada: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conteúdo e formato de argumentos → podem influenciar opiniões e crenças,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mas mudar de opinião não prova, por si só, a existência de um viés cognitivo específico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1.5. Vários agentes podem aumentar a pressão social sem oferecer evidências independentes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Nos sistemas multiagentes, a pessoa pode receber respostas de diferentes agentes que concordam ou discordam.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FT0310 (ST007)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condições com múltiplos agentes elevaram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influência normativa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(pressão para acompanhar o grupo), mas não apresentaram aumento significativo correspondente da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influência informacional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Os efeitos sobre opiniões não cresceram de maneira simples com a quantidade de agentes.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FT0772 (ST010)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participantes interpretaram sinais como maioria, consenso, crítica e divergência ao avaliar a confiabilidade das respostas. Esses relatos foram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qualitativos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 não demonstram, por si, que a decisão final tenha ficado mais correta.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Relação encontrada: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apresentar mais agentes e concordância → pode criar sinais de influência social ou confiabilidade percebida;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isso não comprova que existam mais fontes de informação independentes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1.6. O que modifica essas relações?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Os resultados variam conforme as condições de cada estudo. Entre as condições mais relevantes estão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crença inicial da pessoa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correção da resposta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dificuldade e o assunto da tarefa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forma do aviso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tempo necessário para verificar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quantidade e apresentação dos agentes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Essas condições ajudam a explicar por que uma intervenção pode ser útil em um experimento e não em outro. Nem todas foram testadas como moderadoras estatísticas nos artigos.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Também precisamos distinguir três coisas: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que o usuário pensa da IA (percepção)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que efetivamente faz (comportamento)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se toma uma boa decisão (desempenho)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São medidas diferentes; uma não substitui a outra.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 Discussão - Como interpretamos os resultados?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Nesta seção comparamos os resultados com as teorias selecionadas no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Trabalho 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A pergunta é: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que encontramos é compatível com o que essas teorias sugerem? Quais limites e situações inesperadas aparecem?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center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Teoria ou 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 que ela nos ajuda a entender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Nossa interpretação da literatura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Judge–Advisor System (JAS)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julgamento e aconselhamento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Como uma pessoa usa um conselho para manter ou revisar sua decisão.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Compatível: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ST002 e ST005 mostram que a aceitação do conselho varia com as condições. Mas aceitar mais não significa decidir melhor.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Trust in Automation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confiança em 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Por que confiança, uso de recomendações e desempenho precisam ser avaliados separadamente.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Compatível, com limites: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explicações, fontes e incertezas podem mudar a aceitação, mas não garantem confiança bem calibrada (ST002, ST004, ST005, ST013).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Social Influence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influência social normativa e informacional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Como a presença de várias vozes pode afetar decisões.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Compatível em parte: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ST007 encontrou maior influência normativa, sem aumento significativo correspondente da informacional. ST010 mostra como o consenso é interpretado.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CASA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computadores como atores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Por que pessoas podem interpretar pistas de sistemas como sinais sociais.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Interpretação plausível: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os resultados multiagentes são compatíveis com essa ideia, mas não a testam de forma conclusiva.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Confirmation Bias / Biased Assimilation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Como crenças prévias podem orientar a procura e a avaliação de informações.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Apoio direto mais claro: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ST011 e ST012 identificaram mais consultas confirmatórias em condições específicas. Isso não permite generalizar para todas as mudanças de opinião.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Anchoring-and-Adjustment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ancoragem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Como uma referência inicial pode influenciar julgamentos posteriores.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Sem teste direto no corpus codificado: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não podemos dizer que a teoria foi confirmada ou refutada.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Automation Bias / Complacency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Quando a dependência da automação pode prejudicar a avaliação humana.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Possível explicação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, mas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overreliance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não é automaticamente uma medida de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automation bias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. Não identificamos operacionalização direta suficiente do construto no corpus.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2.1. Em que os artigos convergem?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Três ideias aparecem como especialmente importantes: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sinais de apresentação afetam a relação do usuário com a resposta;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a crença prévia pode orientar a busca de informações;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(3)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múltiplos agentes podem produzir influência social. Cada afirmação tem alcance delimitado pelas tarefas e medidas de seus estudos.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2.2. O que encontramos de inesperado?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Há três contrastes interessantes: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Mais explicação não garante mais acerto.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Explicações podem aumentar a aceitação de respostas erradas (ST002).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Mostrar incerteza nem sempre ajuda da mesma forma.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O resultado muda conforme linguagem, tarefa e medida (ST005 e ST013). Esses estudos não testaram exatamente a mesma intervenção.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Mais agentes não significa necessariamente mais informação.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Houve influência normativa sem aumento significativo correspondente da influência informacional (ST007).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Esses resultados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não refutam as teorias completas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Eles mostram que uma leitura simplificada delas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como “mais explicação sempre ajuda” ou “mais agentes sempre melhoram a decisão”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seria inadequada.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2.3. O que ainda não sabemos?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destas dez publicações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faltam evidências diretas suficientes sobre: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ancoragem humana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automation bias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especificamente operacionalizado, efeitos da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independência real entre agentes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 os processos psicológicos que ligam uma pista apresentada pela IA ao comportamento observado. Essas são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lacunas do conjunto analisado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não afirmações de que ninguém estudou os temas em toda a literatura.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 Teorização - O que podemos propor a partir desses resultados?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 síntese sugere uma explicação geral: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40" w:line="278.00000000000006" w:lineRule="auto"/>
        <w:ind w:left="340" w:right="227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457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4576d"/>
          <w:sz w:val="20"/>
          <w:szCs w:val="20"/>
          <w:u w:val="none"/>
          <w:shd w:fill="auto" w:val="clear"/>
          <w:vertAlign w:val="baseline"/>
          <w:rtl w:val="0"/>
        </w:rPr>
        <w:t xml:space="preserve">A influência de um LLM no julgamento humano depende não só da qualidade da resposta, mas também de como a pessoa interpreta os sinais apresentados e das oportunidades que tem de conferir 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Em um sistema com vários agentes, aparece uma questão adicional: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ver várias respostas concordantes pode dar a impressão de confirmação, mesmo sem sabermos se as respostas vêm de fontes realmente independentes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Chamamos provisoriamente essa possível interpretação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“corroboração aparente”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: a pessoa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poderia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tomar o acordo entre agentes como se fosse confirmação independente.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Isso ainda não foi diretamente demonstrado pelos estudos codificados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e o termo não é apresentado como conceito inédito ou teoria validada.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3.1. Modelo conceitual simples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8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4846320" cy="3143692"/>
            <wp:effectExtent b="0" l="0" r="0" t="0"/>
            <wp:docPr descr="Modelo conceitual: condições iniciais, sinais apresentados pela IA, interpretação humana, comportamento e resultado." id="34" name="image1.png"/>
            <a:graphic>
              <a:graphicData uri="http://schemas.openxmlformats.org/drawingml/2006/picture">
                <pic:pic>
                  <pic:nvPicPr>
                    <pic:cNvPr descr="Modelo conceitual: condições iniciais, sinais apresentados pela IA, interpretação humana, comportamento e resultad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43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diagrama é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uma organização interpretativa da revisão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e não uma cadeia causal já comprovada. O tipo de tarefa, as crenças anteriores, o custo de checagem e a configuração dos agentes podem alterar as relações.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3.2. Cinco proposições para pesquisas futuras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P1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Explicação e aceitação.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Apresentar uma explicação pode aumentar a aceitação da resposta, inclusive quando ela está errada.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Como testar: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comparar aceitação de respostas corretas e incorretas, com e sem explicação.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Inspirada em ST002 e ST005.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Avisos e verificação.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Um sinal de possível erro pode ajudar mais quando a pessoa dispõe de uma maneira simples de conferir a informação.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Como testar: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variar o aviso e o esforço necessário para verificar, medindo ações reais de consulta e acurácia.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Inspirada em ST001, ST002, ST004, ST005 e ST013; a moderação pelo custo ainda não está demonstrada.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P3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Crença prévia e busca.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Uma resposta que concorda com a crença anterior pode incentivar mais buscas confirmatórias; uma resposta contrária não necessariamente produz efeito inverso equivalente.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Como testar: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variar concordância e discordância e observar o histórico de consultas.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Inspirada em ST011 e ST012.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P4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Pluralidade e influência social.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Mostrar vários agentes concordando pode aumentar influência normativa sem necessariamente aumentar o valor informacional da resposta.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Como testar: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variar número de agentes, grau de acordo e qualidade das evidências.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Inspirada em ST007 e ST010.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P5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Corroboração aparente.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Quando a pessoa interpreta consenso como confirmação independente, ela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confiar mais do que a qualidade das evidências justificaria.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Como testar: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comparar agentes realmente independentes com agentes que compartilham fontes, medir o que o usuário acredita sobre essa independência e observar suas decisões.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É hipótese nova da nossa síntese, ainda sem teste direto no corpus.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3.3. Qual é a contribuição desta etapa?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O trabalho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não criou nem validou uma teoria nova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Ele organizou descobertas de vários estudos em uma explicação comum, identificou limites das teorias usadas e formulou proposições que poderão orientar futuros experimentos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principalmente na comparação entre interações com um LLM e com múltiplos agentes.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4. De quais artigos vieram essas afirmações?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 tabela abaixo funciona como registro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rastreabilidade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Mantemos os identificadores utilizados na codificação e o acesso às fontes originais; o corpo do texto prioriza as relações, não a contagem dos artigos.</w:t>
      </w:r>
    </w:p>
    <w:tbl>
      <w:tblPr>
        <w:tblStyle w:val="Table2"/>
        <w:tblW w:w="7920.0" w:type="dxa"/>
        <w:jc w:val="center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Estudos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Contribuição utilizada nesta síntese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7edf3" w:val="clear"/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13248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ST001, ST002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Explicações, fontes, inconsistências, aceitação e verificação.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ST003, ST004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Busca LLM, tempo, acurácia e avisos de baixa confiança.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Intervenções para uso apropriado do conselho do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Persuasão em debate; interpretação ajustada à correção de 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· </w:t>
            </w:r>
            <w:hyperlink r:id="rId1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Correção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Influência normativa e informacional em grupos de agentes.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Mudança de confiança em crenças após diálogos corretivos.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Enquadramento de narrativas históricas e opinião.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FT0772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Como participantes interpretam consenso, crítica e divergência em interfaces multiagentes.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FT1222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ST011, ST012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Busca confirmatória e alinhamento com crença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FT1233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Formulações de incerteza, concordância e acurácia.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100.0" w:type="dxa"/>
              <w:bottom w:w="9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54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42b3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f81bd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Artigo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Para o detalhamento dos métodos, medidas, condições e observações de cada estudo, consultar a codificação da Semana 08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b36"/>
          <w:sz w:val="18"/>
          <w:szCs w:val="18"/>
          <w:u w:val="none"/>
          <w:shd w:fill="auto" w:val="clear"/>
          <w:vertAlign w:val="baseline"/>
          <w:rtl w:val="0"/>
        </w:rPr>
        <w:t xml:space="preserve">docs/trabalho-6/codificacao-completa-10-reports-v0.1.md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 a matriz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b36"/>
          <w:sz w:val="18"/>
          <w:szCs w:val="18"/>
          <w:u w:val="none"/>
          <w:shd w:fill="auto" w:val="clear"/>
          <w:vertAlign w:val="baseline"/>
          <w:rtl w:val="0"/>
        </w:rPr>
        <w:t xml:space="preserve">data/included/codificacao-semana-08-13-studies-v0.1.csv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5. Limitações e próximos passos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Esta análise utiliza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dez publicações da seleção inicial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não toda a literatura recuperada no mapeamento. Os estudos têm tarefas, participantes e medidas diferentes; portanto,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não calculamos um efeito médio nem podemos afirmar que um resultado vale para todos os sistemas LLM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A codificação foi assistida por IA e a conferência humana sistemática dos excertos nas fontes primárias permanece pendente.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Antes de desenvolver a teorização em profundidade, será necessário: verificar os trechos e comparadores originais; avaliar se conceitos como “corroboração aparente” já estão descritos em outras teorias; procurar resultados contrários; e desenhar estudos que distingam percepção, comportamento e desempenho, especialmente em sistemas multiagentes.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6. Conclusão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Nosso principal aprendizado é que a aparência de confiabilidade de uma resposta não garante que ela ajude a tomar uma decisão melhor.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O resultado depende do que o usuário já acreditava, da qualidade da informação, da forma de apresentação e das chances reais de verificação. Em sistemas multiagentes, concordância entre agentes também pode funcionar como um sinal social, sem demonstrar confirmação independente da informação.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 contribuição da Semana 09 é passar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da lista de temas para relações entre resultados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das relações para uma discussão apoiada em teorias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e, por fim,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da discussão para hipóteses testáveis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. Essas hipóteses permanecem provisórias.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Base metodológica e continuidade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Kitchenham, B.; Charters, S. (2007).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Guidelines for performing Systematic Literature Reviews in Software Engineering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orientação geral para síntese e reporte de estudos primários.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Wolfswinkel, J. F.; Furtmueller, E.; Wilderom, C. P. M. (2011).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Using grounded theory as a method for rigorously reviewing literature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inspiração para comparação e integração de códigos.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Leidner, D. E.; Tona, O. (2021).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A Thought-Gear Model of Theorizing from Literature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orientação para o movimento da análise da literatura para proposições conceituais.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Trabalho 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b36"/>
          <w:sz w:val="18"/>
          <w:szCs w:val="18"/>
          <w:u w:val="none"/>
          <w:shd w:fill="auto" w:val="clear"/>
          <w:vertAlign w:val="baseline"/>
          <w:rtl w:val="0"/>
        </w:rPr>
        <w:t xml:space="preserve">docs/trabalho-5/trabalho-5-teoria-e-rtd-v0.2.md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: definição das lentes teóricas usadas.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hanging="48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Trabalho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b36"/>
          <w:sz w:val="18"/>
          <w:szCs w:val="18"/>
          <w:u w:val="none"/>
          <w:shd w:fill="auto" w:val="clear"/>
          <w:vertAlign w:val="baseline"/>
          <w:rtl w:val="0"/>
        </w:rPr>
        <w:t xml:space="preserve">docs/trabalho-6/codificacao-completa-10-reports-v0.1.md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: evidências de partida para esta síntese.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Nota de método: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 a organização em antecedentes, sinais, mecanismos, comportamentos, resultados e condições é uma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decisão analítica desta pesquisa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  <w:rtl w:val="0"/>
        </w:rPr>
        <w:t xml:space="preserve">, não uma regra atribuída a SEGRESS. A utilização das técnicas de codificação e teorização não caracteriza uma Grounded Theory completa nem comprova saturação.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36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b3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6838" w:w="11906" w:orient="portrait"/>
      <w:pgMar w:bottom="1077" w:top="1247" w:left="1304" w:right="1304" w:header="635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>
        <w:color w:val="44576d"/>
        <w:sz w:val="16"/>
        <w:szCs w:val="16"/>
        <w:rtl w:val="0"/>
      </w:rPr>
      <w:t xml:space="preserve">Comunicação Científica | Trabalho 7  •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2b36"/>
        <w:lang w:val="pt_BR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20" w:before="180"/>
    </w:pPr>
    <w:rPr>
      <w:rFonts w:ascii="Aptos" w:hAnsi="Aptos"/>
      <w:color w:val="242b36"/>
      <w:sz w:val="20"/>
    </w:rPr>
  </w:style>
  <w:style w:type="paragraph" w:styleId="FirstParagraph" w:customStyle="1">
    <w:name w:val="First Paragraph"/>
    <w:basedOn w:val="BodyText"/>
    <w:next w:val="BodyText"/>
    <w:qFormat w:val="1"/>
    <w:pPr>
      <w:spacing w:after="120"/>
    </w:pPr>
    <w:rPr>
      <w:rFonts w:ascii="Aptos" w:hAnsi="Aptos"/>
      <w:color w:val="242b36"/>
      <w:sz w:val="20"/>
    </w:rPr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80" w:before="140"/>
      <w:ind w:left="340" w:right="227" w:firstLine="0"/>
    </w:pPr>
    <w:rPr>
      <w:rFonts w:ascii="Aptos" w:hAnsi="Aptos"/>
      <w:color w:val="44576d"/>
      <w:sz w:val="20"/>
    </w:r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18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arxiv.org/html/2412.15584v3" TargetMode="External"/><Relationship Id="rId10" Type="http://schemas.openxmlformats.org/officeDocument/2006/relationships/hyperlink" Target="https://doi.org/10.1145/3706598.3714082" TargetMode="External"/><Relationship Id="rId13" Type="http://schemas.openxmlformats.org/officeDocument/2006/relationships/hyperlink" Target="https://doi.org/10.1038/s41562-026-02588-0" TargetMode="External"/><Relationship Id="rId12" Type="http://schemas.openxmlformats.org/officeDocument/2006/relationships/hyperlink" Target="https://doi.org/10.1038/s41562-025-02194-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45/3706598.3714020" TargetMode="External"/><Relationship Id="rId15" Type="http://schemas.openxmlformats.org/officeDocument/2006/relationships/hyperlink" Target="https://doi.org/10.1093/pnasnexus/pgaf325" TargetMode="External"/><Relationship Id="rId14" Type="http://schemas.openxmlformats.org/officeDocument/2006/relationships/hyperlink" Target="https://doi.org/10.1145/3757633" TargetMode="External"/><Relationship Id="rId17" Type="http://schemas.openxmlformats.org/officeDocument/2006/relationships/hyperlink" Target="https://doi.org/10.1145/3772318.3791157" TargetMode="External"/><Relationship Id="rId16" Type="http://schemas.openxmlformats.org/officeDocument/2006/relationships/hyperlink" Target="https://doi.org/10.1093/pnasnexus/pgag022" TargetMode="External"/><Relationship Id="rId5" Type="http://schemas.openxmlformats.org/officeDocument/2006/relationships/styles" Target="styles.xml"/><Relationship Id="rId19" Type="http://schemas.openxmlformats.org/officeDocument/2006/relationships/hyperlink" Target="https://facctconference.org/static/papers24/facct24-56.pd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i.org/10.1145/3613904.3642459" TargetMode="External"/><Relationship Id="rId7" Type="http://schemas.openxmlformats.org/officeDocument/2006/relationships/hyperlink" Target="https://github.com/andrecataldo/human-multi-llm-cognitive-bias-review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7Joq9iRKrNTdjXZ+VsAoyTshw==">CgMxLjA4AHIhMVNyV1VpWDNyTU5oMTZGRGdOMzZySkJQMXJsMWlObjZm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2026-10-15T15:00:14Z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