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6E37A" w14:textId="77777777" w:rsidR="00755BC6" w:rsidRDefault="00EC4EE1">
      <w:pPr>
        <w:tabs>
          <w:tab w:val="left" w:pos="5882"/>
        </w:tabs>
        <w:spacing w:line="360" w:lineRule="auto"/>
        <w:ind w:right="-23"/>
        <w:rPr>
          <w:rFonts w:ascii="Tahoma" w:eastAsiaTheme="minorEastAsia" w:hAnsi="Tahoma" w:cs="Tahoma"/>
          <w:bCs/>
          <w:sz w:val="12"/>
          <w:szCs w:val="12"/>
        </w:rPr>
      </w:pPr>
      <w:r>
        <w:rPr>
          <w:rFonts w:ascii="Tahoma" w:eastAsiaTheme="minorEastAsia" w:hAnsi="Tahoma" w:cs="Tahoma"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</w:t>
      </w:r>
    </w:p>
    <w:p w14:paraId="7E7191D0" w14:textId="77777777" w:rsidR="00755BC6" w:rsidRDefault="00EC4EE1">
      <w:pPr>
        <w:tabs>
          <w:tab w:val="left" w:pos="5882"/>
        </w:tabs>
        <w:spacing w:line="360" w:lineRule="auto"/>
        <w:ind w:right="-23"/>
      </w:pPr>
      <w:r>
        <w:rPr>
          <w:rFonts w:ascii="Tahoma" w:eastAsiaTheme="minorEastAsia" w:hAnsi="Tahoma" w:cs="Tahoma"/>
          <w:bCs/>
          <w:sz w:val="12"/>
          <w:szCs w:val="12"/>
        </w:rPr>
        <w:t xml:space="preserve">                                                                         </w:t>
      </w:r>
    </w:p>
    <w:p w14:paraId="65F3D83D" w14:textId="77777777" w:rsidR="00755BC6" w:rsidRDefault="00EC4EE1">
      <w:pPr>
        <w:tabs>
          <w:tab w:val="left" w:pos="5882"/>
        </w:tabs>
        <w:spacing w:line="360" w:lineRule="auto"/>
        <w:ind w:right="-23"/>
        <w:rPr>
          <w:rFonts w:ascii="Tahoma" w:eastAsiaTheme="minorEastAsia" w:hAnsi="Tahoma" w:cs="Tahoma"/>
          <w:bCs/>
          <w:sz w:val="12"/>
          <w:szCs w:val="12"/>
        </w:rPr>
      </w:pPr>
      <w:r>
        <w:rPr>
          <w:rFonts w:ascii="Tahoma" w:eastAsiaTheme="minorEastAsia" w:hAnsi="Tahoma" w:cs="Tahoma"/>
          <w:bCs/>
          <w:sz w:val="12"/>
          <w:szCs w:val="12"/>
        </w:rPr>
        <w:t xml:space="preserve">                                                                                          </w:t>
      </w:r>
    </w:p>
    <w:p w14:paraId="56BB89C7" w14:textId="77777777" w:rsidR="00755BC6" w:rsidRDefault="00755BC6">
      <w:pPr>
        <w:spacing w:line="360" w:lineRule="auto"/>
        <w:rPr>
          <w:rFonts w:eastAsiaTheme="minorEastAsia"/>
          <w:b/>
          <w:bCs/>
          <w:sz w:val="32"/>
          <w:szCs w:val="32"/>
        </w:rPr>
      </w:pPr>
    </w:p>
    <w:p w14:paraId="73A18D87" w14:textId="77777777" w:rsidR="00755BC6" w:rsidRDefault="00755BC6">
      <w:pPr>
        <w:spacing w:line="360" w:lineRule="auto"/>
        <w:rPr>
          <w:rFonts w:eastAsiaTheme="minorEastAsia"/>
          <w:b/>
          <w:bCs/>
          <w:sz w:val="32"/>
          <w:szCs w:val="32"/>
        </w:rPr>
      </w:pPr>
    </w:p>
    <w:p w14:paraId="17BF6603" w14:textId="77777777" w:rsidR="00755BC6" w:rsidRDefault="00755BC6">
      <w:pPr>
        <w:spacing w:line="360" w:lineRule="auto"/>
        <w:rPr>
          <w:rFonts w:eastAsiaTheme="minorEastAsia"/>
          <w:b/>
          <w:bCs/>
          <w:sz w:val="32"/>
          <w:szCs w:val="32"/>
        </w:rPr>
      </w:pPr>
    </w:p>
    <w:p w14:paraId="24B93F35" w14:textId="77777777" w:rsidR="00755BC6" w:rsidRDefault="00EC4EE1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Relatório Orientado</w:t>
      </w:r>
    </w:p>
    <w:p w14:paraId="71BA9DFB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 w:cstheme="minorEastAsia"/>
          <w:b/>
          <w:bCs/>
          <w:sz w:val="32"/>
          <w:szCs w:val="32"/>
        </w:rPr>
        <w:t>Guião PL02</w:t>
      </w:r>
    </w:p>
    <w:p w14:paraId="1F4B9C33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Métodos Probabilísticos para Engenharia Informática</w:t>
      </w:r>
    </w:p>
    <w:p w14:paraId="32B4074D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Departamento de Eletrónica, Telecomunicações e Informática</w:t>
      </w:r>
    </w:p>
    <w:p w14:paraId="3F88E658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Prof. Amaro Sousa</w:t>
      </w:r>
    </w:p>
    <w:p w14:paraId="01F9A1DA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Ano letivo 2020/2021</w:t>
      </w:r>
    </w:p>
    <w:p w14:paraId="60C2E08A" w14:textId="77777777" w:rsidR="00755BC6" w:rsidRDefault="00755BC6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2F2CFEC1" w14:textId="77777777" w:rsidR="00755BC6" w:rsidRDefault="00755BC6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6C35FCD0" w14:textId="77777777" w:rsidR="00755BC6" w:rsidRDefault="00755BC6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6E30BB6F" w14:textId="77777777" w:rsidR="00755BC6" w:rsidRDefault="00755BC6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5E938589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Turma P3</w:t>
      </w:r>
    </w:p>
    <w:p w14:paraId="5C76CE7B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André Pragosa Clérigo, 98485</w:t>
      </w:r>
    </w:p>
    <w:p w14:paraId="54DC2C3C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Tiago Afonso Marques, 98459</w:t>
      </w:r>
    </w:p>
    <w:p w14:paraId="1D99D4B0" w14:textId="77777777" w:rsidR="00755BC6" w:rsidRDefault="00755BC6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31812414" w14:textId="77777777" w:rsidR="00755BC6" w:rsidRDefault="00755BC6">
      <w:pPr>
        <w:spacing w:line="360" w:lineRule="auto"/>
        <w:jc w:val="right"/>
        <w:rPr>
          <w:rFonts w:eastAsiaTheme="minorEastAsia"/>
          <w:bCs/>
          <w:szCs w:val="32"/>
        </w:rPr>
      </w:pPr>
    </w:p>
    <w:p w14:paraId="4251D953" w14:textId="77777777" w:rsidR="00755BC6" w:rsidRDefault="00755BC6">
      <w:pPr>
        <w:spacing w:line="360" w:lineRule="auto"/>
        <w:jc w:val="right"/>
        <w:rPr>
          <w:rFonts w:eastAsiaTheme="minorEastAsia" w:cstheme="minorEastAsia"/>
        </w:rPr>
      </w:pPr>
    </w:p>
    <w:p w14:paraId="590B189F" w14:textId="77777777" w:rsidR="00755BC6" w:rsidRDefault="00755BC6">
      <w:pPr>
        <w:spacing w:line="360" w:lineRule="auto"/>
        <w:jc w:val="right"/>
        <w:rPr>
          <w:rFonts w:eastAsiaTheme="minorEastAsia" w:cstheme="minorEastAsia"/>
        </w:rPr>
      </w:pPr>
    </w:p>
    <w:p w14:paraId="19BC72F1" w14:textId="77777777" w:rsidR="00755BC6" w:rsidRDefault="00EC4EE1">
      <w:pPr>
        <w:spacing w:line="360" w:lineRule="auto"/>
        <w:jc w:val="right"/>
        <w:rPr>
          <w:rFonts w:eastAsiaTheme="minorEastAsia"/>
          <w:bCs/>
          <w:sz w:val="16"/>
          <w:szCs w:val="32"/>
        </w:rPr>
      </w:pPr>
      <w:r>
        <w:rPr>
          <w:rFonts w:eastAsiaTheme="minorEastAsia" w:cstheme="minorEastAsia"/>
        </w:rPr>
        <w:t>10/11/2020</w:t>
      </w:r>
    </w:p>
    <w:p w14:paraId="6D923F98" w14:textId="77777777" w:rsidR="00755BC6" w:rsidRDefault="00EC4EE1">
      <w:pPr>
        <w:pStyle w:val="Ttulo1"/>
        <w:spacing w:line="360" w:lineRule="auto"/>
        <w:jc w:val="both"/>
      </w:pPr>
      <w:bookmarkStart w:id="0" w:name="_Toc55842382"/>
      <w:r>
        <w:rPr>
          <w:sz w:val="32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304524543"/>
        <w:docPartObj>
          <w:docPartGallery w:val="Table of Contents"/>
          <w:docPartUnique/>
        </w:docPartObj>
      </w:sdtPr>
      <w:sdtEndPr/>
      <w:sdtContent>
        <w:p w14:paraId="1E9EA554" w14:textId="77777777" w:rsidR="00755BC6" w:rsidRDefault="00755BC6">
          <w:pPr>
            <w:pStyle w:val="Cabealhodondice"/>
            <w:spacing w:line="360" w:lineRule="auto"/>
            <w:jc w:val="both"/>
          </w:pPr>
        </w:p>
        <w:p w14:paraId="2ECC921A" w14:textId="5DF7A7F1" w:rsidR="00443973" w:rsidRDefault="00EC4EE1">
          <w:pPr>
            <w:pStyle w:val="ndice1"/>
            <w:rPr>
              <w:rFonts w:cstheme="minorBidi"/>
              <w:b w:val="0"/>
              <w:bCs w:val="0"/>
              <w:noProof/>
            </w:rPr>
          </w:pPr>
          <w:r w:rsidRPr="00443973">
            <w:rPr>
              <w:b w:val="0"/>
              <w:bCs w:val="0"/>
            </w:rPr>
            <w:fldChar w:fldCharType="begin"/>
          </w:r>
          <w:r w:rsidRPr="00443973">
            <w:rPr>
              <w:rStyle w:val="IndexLink"/>
              <w:b w:val="0"/>
              <w:bCs w:val="0"/>
              <w:webHidden/>
            </w:rPr>
            <w:instrText>TOC \z \o "1-3" \u \h</w:instrText>
          </w:r>
          <w:r w:rsidRPr="00443973">
            <w:rPr>
              <w:rStyle w:val="IndexLink"/>
            </w:rPr>
            <w:fldChar w:fldCharType="separate"/>
          </w:r>
          <w:hyperlink w:anchor="_Toc55842382" w:history="1">
            <w:r w:rsidR="00443973" w:rsidRPr="00134E30">
              <w:rPr>
                <w:rStyle w:val="Hiperligao"/>
                <w:noProof/>
              </w:rPr>
              <w:t>Índice</w:t>
            </w:r>
            <w:r w:rsidR="00443973">
              <w:rPr>
                <w:noProof/>
                <w:webHidden/>
              </w:rPr>
              <w:tab/>
            </w:r>
            <w:r w:rsidR="00443973">
              <w:rPr>
                <w:noProof/>
                <w:webHidden/>
              </w:rPr>
              <w:fldChar w:fldCharType="begin"/>
            </w:r>
            <w:r w:rsidR="00443973">
              <w:rPr>
                <w:noProof/>
                <w:webHidden/>
              </w:rPr>
              <w:instrText xml:space="preserve"> PAGEREF _Toc55842382 \h </w:instrText>
            </w:r>
            <w:r w:rsidR="00443973">
              <w:rPr>
                <w:noProof/>
                <w:webHidden/>
              </w:rPr>
            </w:r>
            <w:r w:rsid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2</w:t>
            </w:r>
            <w:r w:rsidR="00443973">
              <w:rPr>
                <w:noProof/>
                <w:webHidden/>
              </w:rPr>
              <w:fldChar w:fldCharType="end"/>
            </w:r>
          </w:hyperlink>
        </w:p>
        <w:p w14:paraId="790DC768" w14:textId="28110C23" w:rsidR="00443973" w:rsidRPr="00443973" w:rsidRDefault="00721260">
          <w:pPr>
            <w:pStyle w:val="ndice1"/>
            <w:rPr>
              <w:rFonts w:cstheme="minorBidi"/>
              <w:b w:val="0"/>
              <w:bCs w:val="0"/>
              <w:noProof/>
            </w:rPr>
          </w:pPr>
          <w:hyperlink w:anchor="_Toc55842383" w:history="1">
            <w:r w:rsidR="00443973" w:rsidRPr="00443973">
              <w:rPr>
                <w:rStyle w:val="Hiperligao"/>
                <w:b w:val="0"/>
                <w:bCs w:val="0"/>
                <w:noProof/>
              </w:rPr>
              <w:t>Exercício 1</w:t>
            </w:r>
            <w:r w:rsidR="00443973" w:rsidRPr="00443973">
              <w:rPr>
                <w:b w:val="0"/>
                <w:bCs w:val="0"/>
                <w:noProof/>
                <w:webHidden/>
              </w:rPr>
              <w:tab/>
            </w:r>
            <w:r w:rsidR="00443973" w:rsidRPr="00443973">
              <w:rPr>
                <w:b w:val="0"/>
                <w:bCs w:val="0"/>
                <w:noProof/>
                <w:webHidden/>
              </w:rPr>
              <w:fldChar w:fldCharType="begin"/>
            </w:r>
            <w:r w:rsidR="00443973" w:rsidRPr="00443973">
              <w:rPr>
                <w:b w:val="0"/>
                <w:bCs w:val="0"/>
                <w:noProof/>
                <w:webHidden/>
              </w:rPr>
              <w:instrText xml:space="preserve"> PAGEREF _Toc55842383 \h </w:instrText>
            </w:r>
            <w:r w:rsidR="00443973" w:rsidRPr="00443973">
              <w:rPr>
                <w:b w:val="0"/>
                <w:bCs w:val="0"/>
                <w:noProof/>
                <w:webHidden/>
              </w:rPr>
            </w:r>
            <w:r w:rsidR="00443973" w:rsidRPr="00443973">
              <w:rPr>
                <w:b w:val="0"/>
                <w:bCs w:val="0"/>
                <w:noProof/>
                <w:webHidden/>
              </w:rPr>
              <w:fldChar w:fldCharType="separate"/>
            </w:r>
            <w:r w:rsidR="004C0E58">
              <w:rPr>
                <w:b w:val="0"/>
                <w:bCs w:val="0"/>
                <w:noProof/>
                <w:webHidden/>
              </w:rPr>
              <w:t>3</w:t>
            </w:r>
            <w:r w:rsidR="00443973" w:rsidRPr="0044397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0A7EA6D" w14:textId="1D4CF6BD" w:rsidR="00443973" w:rsidRPr="00443973" w:rsidRDefault="00721260">
          <w:pPr>
            <w:pStyle w:val="ndice2"/>
            <w:rPr>
              <w:rFonts w:cstheme="minorBidi"/>
              <w:noProof/>
            </w:rPr>
          </w:pPr>
          <w:hyperlink w:anchor="_Toc55842384" w:history="1">
            <w:r w:rsidR="00443973" w:rsidRPr="00443973">
              <w:rPr>
                <w:rStyle w:val="Hiperligao"/>
                <w:noProof/>
              </w:rPr>
              <w:t>Exercício 1 alínea a</w:t>
            </w:r>
            <w:r w:rsidR="00443973" w:rsidRPr="00443973">
              <w:rPr>
                <w:noProof/>
                <w:webHidden/>
              </w:rPr>
              <w:tab/>
            </w:r>
            <w:r w:rsidR="00443973" w:rsidRPr="00443973">
              <w:rPr>
                <w:noProof/>
                <w:webHidden/>
              </w:rPr>
              <w:fldChar w:fldCharType="begin"/>
            </w:r>
            <w:r w:rsidR="00443973" w:rsidRPr="00443973">
              <w:rPr>
                <w:noProof/>
                <w:webHidden/>
              </w:rPr>
              <w:instrText xml:space="preserve"> PAGEREF _Toc55842384 \h </w:instrText>
            </w:r>
            <w:r w:rsidR="00443973" w:rsidRPr="00443973">
              <w:rPr>
                <w:noProof/>
                <w:webHidden/>
              </w:rPr>
            </w:r>
            <w:r w:rsidR="00443973" w:rsidRP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3</w:t>
            </w:r>
            <w:r w:rsidR="00443973" w:rsidRPr="00443973">
              <w:rPr>
                <w:noProof/>
                <w:webHidden/>
              </w:rPr>
              <w:fldChar w:fldCharType="end"/>
            </w:r>
          </w:hyperlink>
        </w:p>
        <w:p w14:paraId="64D924FF" w14:textId="6DC5BA6D" w:rsidR="00443973" w:rsidRPr="00443973" w:rsidRDefault="00721260">
          <w:pPr>
            <w:pStyle w:val="ndice2"/>
            <w:rPr>
              <w:rFonts w:cstheme="minorBidi"/>
              <w:noProof/>
            </w:rPr>
          </w:pPr>
          <w:hyperlink w:anchor="_Toc55842385" w:history="1">
            <w:r w:rsidR="00443973" w:rsidRPr="00443973">
              <w:rPr>
                <w:rStyle w:val="Hiperligao"/>
                <w:noProof/>
              </w:rPr>
              <w:t>Exercício 1 alínea b</w:t>
            </w:r>
            <w:r w:rsidR="00443973" w:rsidRPr="00443973">
              <w:rPr>
                <w:noProof/>
                <w:webHidden/>
              </w:rPr>
              <w:tab/>
            </w:r>
            <w:r w:rsidR="00443973" w:rsidRPr="00443973">
              <w:rPr>
                <w:noProof/>
                <w:webHidden/>
              </w:rPr>
              <w:fldChar w:fldCharType="begin"/>
            </w:r>
            <w:r w:rsidR="00443973" w:rsidRPr="00443973">
              <w:rPr>
                <w:noProof/>
                <w:webHidden/>
              </w:rPr>
              <w:instrText xml:space="preserve"> PAGEREF _Toc55842385 \h </w:instrText>
            </w:r>
            <w:r w:rsidR="00443973" w:rsidRPr="00443973">
              <w:rPr>
                <w:noProof/>
                <w:webHidden/>
              </w:rPr>
            </w:r>
            <w:r w:rsidR="00443973" w:rsidRP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3</w:t>
            </w:r>
            <w:r w:rsidR="00443973" w:rsidRPr="00443973">
              <w:rPr>
                <w:noProof/>
                <w:webHidden/>
              </w:rPr>
              <w:fldChar w:fldCharType="end"/>
            </w:r>
          </w:hyperlink>
        </w:p>
        <w:p w14:paraId="796D3CD3" w14:textId="3E61A80C" w:rsidR="00443973" w:rsidRPr="00443973" w:rsidRDefault="00721260">
          <w:pPr>
            <w:pStyle w:val="ndice1"/>
            <w:rPr>
              <w:rFonts w:cstheme="minorBidi"/>
              <w:b w:val="0"/>
              <w:bCs w:val="0"/>
              <w:noProof/>
            </w:rPr>
          </w:pPr>
          <w:hyperlink w:anchor="_Toc55842386" w:history="1">
            <w:r w:rsidR="00443973" w:rsidRPr="00443973">
              <w:rPr>
                <w:rStyle w:val="Hiperligao"/>
                <w:b w:val="0"/>
                <w:bCs w:val="0"/>
                <w:noProof/>
              </w:rPr>
              <w:t>Exercício 2</w:t>
            </w:r>
            <w:r w:rsidR="00443973" w:rsidRPr="00443973">
              <w:rPr>
                <w:b w:val="0"/>
                <w:bCs w:val="0"/>
                <w:noProof/>
                <w:webHidden/>
              </w:rPr>
              <w:tab/>
            </w:r>
            <w:r w:rsidR="00443973" w:rsidRPr="00443973">
              <w:rPr>
                <w:b w:val="0"/>
                <w:bCs w:val="0"/>
                <w:noProof/>
                <w:webHidden/>
              </w:rPr>
              <w:fldChar w:fldCharType="begin"/>
            </w:r>
            <w:r w:rsidR="00443973" w:rsidRPr="00443973">
              <w:rPr>
                <w:b w:val="0"/>
                <w:bCs w:val="0"/>
                <w:noProof/>
                <w:webHidden/>
              </w:rPr>
              <w:instrText xml:space="preserve"> PAGEREF _Toc55842386 \h </w:instrText>
            </w:r>
            <w:r w:rsidR="00443973" w:rsidRPr="00443973">
              <w:rPr>
                <w:b w:val="0"/>
                <w:bCs w:val="0"/>
                <w:noProof/>
                <w:webHidden/>
              </w:rPr>
            </w:r>
            <w:r w:rsidR="00443973" w:rsidRPr="00443973">
              <w:rPr>
                <w:b w:val="0"/>
                <w:bCs w:val="0"/>
                <w:noProof/>
                <w:webHidden/>
              </w:rPr>
              <w:fldChar w:fldCharType="separate"/>
            </w:r>
            <w:r w:rsidR="004C0E58">
              <w:rPr>
                <w:b w:val="0"/>
                <w:bCs w:val="0"/>
                <w:noProof/>
                <w:webHidden/>
              </w:rPr>
              <w:t>4</w:t>
            </w:r>
            <w:r w:rsidR="00443973" w:rsidRPr="0044397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C363F5" w14:textId="075550FD" w:rsidR="00443973" w:rsidRPr="00443973" w:rsidRDefault="00721260">
          <w:pPr>
            <w:pStyle w:val="ndice2"/>
            <w:rPr>
              <w:rFonts w:cstheme="minorBidi"/>
              <w:noProof/>
            </w:rPr>
          </w:pPr>
          <w:hyperlink w:anchor="_Toc55842387" w:history="1">
            <w:r w:rsidR="00443973" w:rsidRPr="00443973">
              <w:rPr>
                <w:rStyle w:val="Hiperligao"/>
                <w:noProof/>
              </w:rPr>
              <w:t>Exercício 2 alínea a</w:t>
            </w:r>
            <w:r w:rsidR="00443973" w:rsidRPr="00443973">
              <w:rPr>
                <w:noProof/>
                <w:webHidden/>
              </w:rPr>
              <w:tab/>
            </w:r>
            <w:r w:rsidR="00443973" w:rsidRPr="00443973">
              <w:rPr>
                <w:noProof/>
                <w:webHidden/>
              </w:rPr>
              <w:fldChar w:fldCharType="begin"/>
            </w:r>
            <w:r w:rsidR="00443973" w:rsidRPr="00443973">
              <w:rPr>
                <w:noProof/>
                <w:webHidden/>
              </w:rPr>
              <w:instrText xml:space="preserve"> PAGEREF _Toc55842387 \h </w:instrText>
            </w:r>
            <w:r w:rsidR="00443973" w:rsidRPr="00443973">
              <w:rPr>
                <w:noProof/>
                <w:webHidden/>
              </w:rPr>
            </w:r>
            <w:r w:rsidR="00443973" w:rsidRP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4</w:t>
            </w:r>
            <w:r w:rsidR="00443973" w:rsidRPr="00443973">
              <w:rPr>
                <w:noProof/>
                <w:webHidden/>
              </w:rPr>
              <w:fldChar w:fldCharType="end"/>
            </w:r>
          </w:hyperlink>
        </w:p>
        <w:p w14:paraId="58DEB134" w14:textId="6DA1E317" w:rsidR="00443973" w:rsidRPr="00443973" w:rsidRDefault="00721260">
          <w:pPr>
            <w:pStyle w:val="ndice2"/>
            <w:rPr>
              <w:rFonts w:cstheme="minorBidi"/>
              <w:noProof/>
            </w:rPr>
          </w:pPr>
          <w:hyperlink w:anchor="_Toc55842388" w:history="1">
            <w:r w:rsidR="00443973" w:rsidRPr="00443973">
              <w:rPr>
                <w:rStyle w:val="Hiperligao"/>
                <w:noProof/>
              </w:rPr>
              <w:t>Exercício 2 alínea b</w:t>
            </w:r>
            <w:r w:rsidR="00443973" w:rsidRPr="00443973">
              <w:rPr>
                <w:noProof/>
                <w:webHidden/>
              </w:rPr>
              <w:tab/>
            </w:r>
            <w:r w:rsidR="00443973" w:rsidRPr="00443973">
              <w:rPr>
                <w:noProof/>
                <w:webHidden/>
              </w:rPr>
              <w:fldChar w:fldCharType="begin"/>
            </w:r>
            <w:r w:rsidR="00443973" w:rsidRPr="00443973">
              <w:rPr>
                <w:noProof/>
                <w:webHidden/>
              </w:rPr>
              <w:instrText xml:space="preserve"> PAGEREF _Toc55842388 \h </w:instrText>
            </w:r>
            <w:r w:rsidR="00443973" w:rsidRPr="00443973">
              <w:rPr>
                <w:noProof/>
                <w:webHidden/>
              </w:rPr>
            </w:r>
            <w:r w:rsidR="00443973" w:rsidRP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4</w:t>
            </w:r>
            <w:r w:rsidR="00443973" w:rsidRPr="00443973">
              <w:rPr>
                <w:noProof/>
                <w:webHidden/>
              </w:rPr>
              <w:fldChar w:fldCharType="end"/>
            </w:r>
          </w:hyperlink>
        </w:p>
        <w:p w14:paraId="7240F3D3" w14:textId="56E7E2A0" w:rsidR="00443973" w:rsidRPr="00443973" w:rsidRDefault="00721260">
          <w:pPr>
            <w:pStyle w:val="ndice2"/>
            <w:rPr>
              <w:rFonts w:cstheme="minorBidi"/>
              <w:noProof/>
            </w:rPr>
          </w:pPr>
          <w:hyperlink w:anchor="_Toc55842389" w:history="1">
            <w:r w:rsidR="00443973" w:rsidRPr="00443973">
              <w:rPr>
                <w:rStyle w:val="Hiperligao"/>
                <w:noProof/>
              </w:rPr>
              <w:t>Exercício 2 alínea c</w:t>
            </w:r>
            <w:r w:rsidR="00443973" w:rsidRPr="00443973">
              <w:rPr>
                <w:noProof/>
                <w:webHidden/>
              </w:rPr>
              <w:tab/>
            </w:r>
            <w:r w:rsidR="00443973" w:rsidRPr="00443973">
              <w:rPr>
                <w:noProof/>
                <w:webHidden/>
              </w:rPr>
              <w:fldChar w:fldCharType="begin"/>
            </w:r>
            <w:r w:rsidR="00443973" w:rsidRPr="00443973">
              <w:rPr>
                <w:noProof/>
                <w:webHidden/>
              </w:rPr>
              <w:instrText xml:space="preserve"> PAGEREF _Toc55842389 \h </w:instrText>
            </w:r>
            <w:r w:rsidR="00443973" w:rsidRPr="00443973">
              <w:rPr>
                <w:noProof/>
                <w:webHidden/>
              </w:rPr>
            </w:r>
            <w:r w:rsidR="00443973" w:rsidRP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5</w:t>
            </w:r>
            <w:r w:rsidR="00443973" w:rsidRPr="00443973">
              <w:rPr>
                <w:noProof/>
                <w:webHidden/>
              </w:rPr>
              <w:fldChar w:fldCharType="end"/>
            </w:r>
          </w:hyperlink>
        </w:p>
        <w:p w14:paraId="40D6E0FC" w14:textId="7D69D065" w:rsidR="00443973" w:rsidRPr="00443973" w:rsidRDefault="00721260">
          <w:pPr>
            <w:pStyle w:val="ndice2"/>
            <w:rPr>
              <w:rFonts w:cstheme="minorBidi"/>
              <w:noProof/>
            </w:rPr>
          </w:pPr>
          <w:hyperlink w:anchor="_Toc55842390" w:history="1">
            <w:r w:rsidR="00443973" w:rsidRPr="00443973">
              <w:rPr>
                <w:rStyle w:val="Hiperligao"/>
                <w:noProof/>
              </w:rPr>
              <w:t>Exercício 2 alínea d</w:t>
            </w:r>
            <w:r w:rsidR="00443973" w:rsidRPr="00443973">
              <w:rPr>
                <w:noProof/>
                <w:webHidden/>
              </w:rPr>
              <w:tab/>
            </w:r>
            <w:r w:rsidR="00443973" w:rsidRPr="00443973">
              <w:rPr>
                <w:noProof/>
                <w:webHidden/>
              </w:rPr>
              <w:fldChar w:fldCharType="begin"/>
            </w:r>
            <w:r w:rsidR="00443973" w:rsidRPr="00443973">
              <w:rPr>
                <w:noProof/>
                <w:webHidden/>
              </w:rPr>
              <w:instrText xml:space="preserve"> PAGEREF _Toc55842390 \h </w:instrText>
            </w:r>
            <w:r w:rsidR="00443973" w:rsidRPr="00443973">
              <w:rPr>
                <w:noProof/>
                <w:webHidden/>
              </w:rPr>
            </w:r>
            <w:r w:rsidR="00443973" w:rsidRP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5</w:t>
            </w:r>
            <w:r w:rsidR="00443973" w:rsidRPr="00443973">
              <w:rPr>
                <w:noProof/>
                <w:webHidden/>
              </w:rPr>
              <w:fldChar w:fldCharType="end"/>
            </w:r>
          </w:hyperlink>
        </w:p>
        <w:p w14:paraId="0E81FCCA" w14:textId="6879888A" w:rsidR="00443973" w:rsidRPr="00443973" w:rsidRDefault="00721260">
          <w:pPr>
            <w:pStyle w:val="ndice1"/>
            <w:rPr>
              <w:rFonts w:cstheme="minorBidi"/>
              <w:b w:val="0"/>
              <w:bCs w:val="0"/>
              <w:noProof/>
            </w:rPr>
          </w:pPr>
          <w:hyperlink w:anchor="_Toc55842391" w:history="1">
            <w:r w:rsidR="00443973" w:rsidRPr="00443973">
              <w:rPr>
                <w:rStyle w:val="Hiperligao"/>
                <w:b w:val="0"/>
                <w:bCs w:val="0"/>
                <w:noProof/>
              </w:rPr>
              <w:t>Exercício 3</w:t>
            </w:r>
            <w:r w:rsidR="00443973" w:rsidRPr="00443973">
              <w:rPr>
                <w:b w:val="0"/>
                <w:bCs w:val="0"/>
                <w:noProof/>
                <w:webHidden/>
              </w:rPr>
              <w:tab/>
            </w:r>
            <w:r w:rsidR="00443973" w:rsidRPr="00443973">
              <w:rPr>
                <w:b w:val="0"/>
                <w:bCs w:val="0"/>
                <w:noProof/>
                <w:webHidden/>
              </w:rPr>
              <w:fldChar w:fldCharType="begin"/>
            </w:r>
            <w:r w:rsidR="00443973" w:rsidRPr="00443973">
              <w:rPr>
                <w:b w:val="0"/>
                <w:bCs w:val="0"/>
                <w:noProof/>
                <w:webHidden/>
              </w:rPr>
              <w:instrText xml:space="preserve"> PAGEREF _Toc55842391 \h </w:instrText>
            </w:r>
            <w:r w:rsidR="00443973" w:rsidRPr="00443973">
              <w:rPr>
                <w:b w:val="0"/>
                <w:bCs w:val="0"/>
                <w:noProof/>
                <w:webHidden/>
              </w:rPr>
            </w:r>
            <w:r w:rsidR="00443973" w:rsidRPr="00443973">
              <w:rPr>
                <w:b w:val="0"/>
                <w:bCs w:val="0"/>
                <w:noProof/>
                <w:webHidden/>
              </w:rPr>
              <w:fldChar w:fldCharType="separate"/>
            </w:r>
            <w:r w:rsidR="004C0E58">
              <w:rPr>
                <w:b w:val="0"/>
                <w:bCs w:val="0"/>
                <w:noProof/>
                <w:webHidden/>
              </w:rPr>
              <w:t>6</w:t>
            </w:r>
            <w:r w:rsidR="00443973" w:rsidRPr="0044397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BCB91AC" w14:textId="2C37B2DC" w:rsidR="00443973" w:rsidRPr="00443973" w:rsidRDefault="00721260">
          <w:pPr>
            <w:pStyle w:val="ndice2"/>
            <w:rPr>
              <w:rFonts w:cstheme="minorBidi"/>
              <w:noProof/>
            </w:rPr>
          </w:pPr>
          <w:hyperlink w:anchor="_Toc55842392" w:history="1">
            <w:r w:rsidR="00443973" w:rsidRPr="00443973">
              <w:rPr>
                <w:rStyle w:val="Hiperligao"/>
                <w:noProof/>
              </w:rPr>
              <w:t>Exercício 3 alínea a</w:t>
            </w:r>
            <w:r w:rsidR="00443973" w:rsidRPr="00443973">
              <w:rPr>
                <w:noProof/>
                <w:webHidden/>
              </w:rPr>
              <w:tab/>
            </w:r>
            <w:r w:rsidR="00443973" w:rsidRPr="00443973">
              <w:rPr>
                <w:noProof/>
                <w:webHidden/>
              </w:rPr>
              <w:fldChar w:fldCharType="begin"/>
            </w:r>
            <w:r w:rsidR="00443973" w:rsidRPr="00443973">
              <w:rPr>
                <w:noProof/>
                <w:webHidden/>
              </w:rPr>
              <w:instrText xml:space="preserve"> PAGEREF _Toc55842392 \h </w:instrText>
            </w:r>
            <w:r w:rsidR="00443973" w:rsidRPr="00443973">
              <w:rPr>
                <w:noProof/>
                <w:webHidden/>
              </w:rPr>
            </w:r>
            <w:r w:rsidR="00443973" w:rsidRP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6</w:t>
            </w:r>
            <w:r w:rsidR="00443973" w:rsidRPr="00443973">
              <w:rPr>
                <w:noProof/>
                <w:webHidden/>
              </w:rPr>
              <w:fldChar w:fldCharType="end"/>
            </w:r>
          </w:hyperlink>
        </w:p>
        <w:p w14:paraId="3BA0477B" w14:textId="69397932" w:rsidR="00443973" w:rsidRPr="00443973" w:rsidRDefault="00721260">
          <w:pPr>
            <w:pStyle w:val="ndice2"/>
            <w:rPr>
              <w:rFonts w:cstheme="minorBidi"/>
              <w:noProof/>
            </w:rPr>
          </w:pPr>
          <w:hyperlink w:anchor="_Toc55842393" w:history="1">
            <w:r w:rsidR="00443973" w:rsidRPr="00443973">
              <w:rPr>
                <w:rStyle w:val="Hiperligao"/>
                <w:noProof/>
              </w:rPr>
              <w:t>Exercício 3 alínea b</w:t>
            </w:r>
            <w:r w:rsidR="00443973" w:rsidRPr="00443973">
              <w:rPr>
                <w:noProof/>
                <w:webHidden/>
              </w:rPr>
              <w:tab/>
            </w:r>
            <w:r w:rsidR="00443973" w:rsidRPr="00443973">
              <w:rPr>
                <w:noProof/>
                <w:webHidden/>
              </w:rPr>
              <w:fldChar w:fldCharType="begin"/>
            </w:r>
            <w:r w:rsidR="00443973" w:rsidRPr="00443973">
              <w:rPr>
                <w:noProof/>
                <w:webHidden/>
              </w:rPr>
              <w:instrText xml:space="preserve"> PAGEREF _Toc55842393 \h </w:instrText>
            </w:r>
            <w:r w:rsidR="00443973" w:rsidRPr="00443973">
              <w:rPr>
                <w:noProof/>
                <w:webHidden/>
              </w:rPr>
            </w:r>
            <w:r w:rsidR="00443973" w:rsidRP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7</w:t>
            </w:r>
            <w:r w:rsidR="00443973" w:rsidRPr="00443973">
              <w:rPr>
                <w:noProof/>
                <w:webHidden/>
              </w:rPr>
              <w:fldChar w:fldCharType="end"/>
            </w:r>
          </w:hyperlink>
        </w:p>
        <w:p w14:paraId="0EE304EA" w14:textId="4BBC1C9A" w:rsidR="00443973" w:rsidRPr="00443973" w:rsidRDefault="00721260">
          <w:pPr>
            <w:pStyle w:val="ndice2"/>
            <w:rPr>
              <w:rFonts w:cstheme="minorBidi"/>
              <w:noProof/>
            </w:rPr>
          </w:pPr>
          <w:hyperlink w:anchor="_Toc55842394" w:history="1">
            <w:r w:rsidR="00443973" w:rsidRPr="00443973">
              <w:rPr>
                <w:rStyle w:val="Hiperligao"/>
                <w:noProof/>
              </w:rPr>
              <w:t>Exercício 3 alínea c</w:t>
            </w:r>
            <w:r w:rsidR="00443973" w:rsidRPr="00443973">
              <w:rPr>
                <w:noProof/>
                <w:webHidden/>
              </w:rPr>
              <w:tab/>
            </w:r>
            <w:r w:rsidR="00443973" w:rsidRPr="00443973">
              <w:rPr>
                <w:noProof/>
                <w:webHidden/>
              </w:rPr>
              <w:fldChar w:fldCharType="begin"/>
            </w:r>
            <w:r w:rsidR="00443973" w:rsidRPr="00443973">
              <w:rPr>
                <w:noProof/>
                <w:webHidden/>
              </w:rPr>
              <w:instrText xml:space="preserve"> PAGEREF _Toc55842394 \h </w:instrText>
            </w:r>
            <w:r w:rsidR="00443973" w:rsidRPr="00443973">
              <w:rPr>
                <w:noProof/>
                <w:webHidden/>
              </w:rPr>
            </w:r>
            <w:r w:rsidR="00443973" w:rsidRP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7</w:t>
            </w:r>
            <w:r w:rsidR="00443973" w:rsidRPr="00443973">
              <w:rPr>
                <w:noProof/>
                <w:webHidden/>
              </w:rPr>
              <w:fldChar w:fldCharType="end"/>
            </w:r>
          </w:hyperlink>
        </w:p>
        <w:p w14:paraId="36404692" w14:textId="07DB04A9" w:rsidR="00443973" w:rsidRPr="00443973" w:rsidRDefault="00721260">
          <w:pPr>
            <w:pStyle w:val="ndice2"/>
            <w:rPr>
              <w:rFonts w:cstheme="minorBidi"/>
              <w:noProof/>
            </w:rPr>
          </w:pPr>
          <w:hyperlink w:anchor="_Toc55842395" w:history="1">
            <w:r w:rsidR="00443973" w:rsidRPr="00443973">
              <w:rPr>
                <w:rStyle w:val="Hiperligao"/>
                <w:noProof/>
              </w:rPr>
              <w:t>Exercício 3 alínea d</w:t>
            </w:r>
            <w:r w:rsidR="00443973" w:rsidRPr="00443973">
              <w:rPr>
                <w:noProof/>
                <w:webHidden/>
              </w:rPr>
              <w:tab/>
            </w:r>
            <w:r w:rsidR="00443973" w:rsidRPr="00443973">
              <w:rPr>
                <w:noProof/>
                <w:webHidden/>
              </w:rPr>
              <w:fldChar w:fldCharType="begin"/>
            </w:r>
            <w:r w:rsidR="00443973" w:rsidRPr="00443973">
              <w:rPr>
                <w:noProof/>
                <w:webHidden/>
              </w:rPr>
              <w:instrText xml:space="preserve"> PAGEREF _Toc55842395 \h </w:instrText>
            </w:r>
            <w:r w:rsidR="00443973" w:rsidRPr="00443973">
              <w:rPr>
                <w:noProof/>
                <w:webHidden/>
              </w:rPr>
            </w:r>
            <w:r w:rsidR="00443973" w:rsidRP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8</w:t>
            </w:r>
            <w:r w:rsidR="00443973" w:rsidRPr="00443973">
              <w:rPr>
                <w:noProof/>
                <w:webHidden/>
              </w:rPr>
              <w:fldChar w:fldCharType="end"/>
            </w:r>
          </w:hyperlink>
        </w:p>
        <w:p w14:paraId="5AE02667" w14:textId="768A4625" w:rsidR="00443973" w:rsidRPr="00443973" w:rsidRDefault="00721260">
          <w:pPr>
            <w:pStyle w:val="ndice1"/>
            <w:rPr>
              <w:rFonts w:cstheme="minorBidi"/>
              <w:b w:val="0"/>
              <w:bCs w:val="0"/>
              <w:noProof/>
            </w:rPr>
          </w:pPr>
          <w:hyperlink w:anchor="_Toc55842396" w:history="1">
            <w:r w:rsidR="00443973" w:rsidRPr="00443973">
              <w:rPr>
                <w:rStyle w:val="Hiperligao"/>
                <w:b w:val="0"/>
                <w:bCs w:val="0"/>
                <w:noProof/>
              </w:rPr>
              <w:t>Exercício 4</w:t>
            </w:r>
            <w:r w:rsidR="00443973" w:rsidRPr="00443973">
              <w:rPr>
                <w:b w:val="0"/>
                <w:bCs w:val="0"/>
                <w:noProof/>
                <w:webHidden/>
              </w:rPr>
              <w:tab/>
            </w:r>
            <w:r w:rsidR="00443973" w:rsidRPr="00443973">
              <w:rPr>
                <w:b w:val="0"/>
                <w:bCs w:val="0"/>
                <w:noProof/>
                <w:webHidden/>
              </w:rPr>
              <w:fldChar w:fldCharType="begin"/>
            </w:r>
            <w:r w:rsidR="00443973" w:rsidRPr="00443973">
              <w:rPr>
                <w:b w:val="0"/>
                <w:bCs w:val="0"/>
                <w:noProof/>
                <w:webHidden/>
              </w:rPr>
              <w:instrText xml:space="preserve"> PAGEREF _Toc55842396 \h </w:instrText>
            </w:r>
            <w:r w:rsidR="00443973" w:rsidRPr="00443973">
              <w:rPr>
                <w:b w:val="0"/>
                <w:bCs w:val="0"/>
                <w:noProof/>
                <w:webHidden/>
              </w:rPr>
            </w:r>
            <w:r w:rsidR="00443973" w:rsidRPr="00443973">
              <w:rPr>
                <w:b w:val="0"/>
                <w:bCs w:val="0"/>
                <w:noProof/>
                <w:webHidden/>
              </w:rPr>
              <w:fldChar w:fldCharType="separate"/>
            </w:r>
            <w:r w:rsidR="004C0E58">
              <w:rPr>
                <w:b w:val="0"/>
                <w:bCs w:val="0"/>
                <w:noProof/>
                <w:webHidden/>
              </w:rPr>
              <w:t>10</w:t>
            </w:r>
            <w:r w:rsidR="00443973" w:rsidRPr="0044397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42E35AD" w14:textId="132D876B" w:rsidR="00443973" w:rsidRPr="00443973" w:rsidRDefault="00721260">
          <w:pPr>
            <w:pStyle w:val="ndice2"/>
            <w:rPr>
              <w:rFonts w:cstheme="minorBidi"/>
              <w:noProof/>
            </w:rPr>
          </w:pPr>
          <w:hyperlink w:anchor="_Toc55842397" w:history="1">
            <w:r w:rsidR="00443973" w:rsidRPr="00443973">
              <w:rPr>
                <w:rStyle w:val="Hiperligao"/>
                <w:noProof/>
              </w:rPr>
              <w:t>Exercício 4 alínea a</w:t>
            </w:r>
            <w:r w:rsidR="00443973" w:rsidRPr="00443973">
              <w:rPr>
                <w:noProof/>
                <w:webHidden/>
              </w:rPr>
              <w:tab/>
            </w:r>
            <w:r w:rsidR="00443973" w:rsidRPr="00443973">
              <w:rPr>
                <w:noProof/>
                <w:webHidden/>
              </w:rPr>
              <w:fldChar w:fldCharType="begin"/>
            </w:r>
            <w:r w:rsidR="00443973" w:rsidRPr="00443973">
              <w:rPr>
                <w:noProof/>
                <w:webHidden/>
              </w:rPr>
              <w:instrText xml:space="preserve"> PAGEREF _Toc55842397 \h </w:instrText>
            </w:r>
            <w:r w:rsidR="00443973" w:rsidRPr="00443973">
              <w:rPr>
                <w:noProof/>
                <w:webHidden/>
              </w:rPr>
            </w:r>
            <w:r w:rsidR="00443973" w:rsidRP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10</w:t>
            </w:r>
            <w:r w:rsidR="00443973" w:rsidRPr="00443973">
              <w:rPr>
                <w:noProof/>
                <w:webHidden/>
              </w:rPr>
              <w:fldChar w:fldCharType="end"/>
            </w:r>
          </w:hyperlink>
        </w:p>
        <w:p w14:paraId="5BCE1C24" w14:textId="1B75232C" w:rsidR="00443973" w:rsidRPr="00443973" w:rsidRDefault="00721260">
          <w:pPr>
            <w:pStyle w:val="ndice2"/>
            <w:rPr>
              <w:rFonts w:cstheme="minorBidi"/>
              <w:noProof/>
            </w:rPr>
          </w:pPr>
          <w:hyperlink w:anchor="_Toc55842398" w:history="1">
            <w:r w:rsidR="00443973" w:rsidRPr="00443973">
              <w:rPr>
                <w:rStyle w:val="Hiperligao"/>
                <w:noProof/>
              </w:rPr>
              <w:t>Exercício 4 alínea b</w:t>
            </w:r>
            <w:r w:rsidR="00443973" w:rsidRPr="00443973">
              <w:rPr>
                <w:noProof/>
                <w:webHidden/>
              </w:rPr>
              <w:tab/>
            </w:r>
            <w:r w:rsidR="00443973" w:rsidRPr="00443973">
              <w:rPr>
                <w:noProof/>
                <w:webHidden/>
              </w:rPr>
              <w:fldChar w:fldCharType="begin"/>
            </w:r>
            <w:r w:rsidR="00443973" w:rsidRPr="00443973">
              <w:rPr>
                <w:noProof/>
                <w:webHidden/>
              </w:rPr>
              <w:instrText xml:space="preserve"> PAGEREF _Toc55842398 \h </w:instrText>
            </w:r>
            <w:r w:rsidR="00443973" w:rsidRPr="00443973">
              <w:rPr>
                <w:noProof/>
                <w:webHidden/>
              </w:rPr>
            </w:r>
            <w:r w:rsidR="00443973" w:rsidRPr="00443973">
              <w:rPr>
                <w:noProof/>
                <w:webHidden/>
              </w:rPr>
              <w:fldChar w:fldCharType="separate"/>
            </w:r>
            <w:r w:rsidR="004C0E58">
              <w:rPr>
                <w:noProof/>
                <w:webHidden/>
              </w:rPr>
              <w:t>11</w:t>
            </w:r>
            <w:r w:rsidR="00443973" w:rsidRPr="00443973">
              <w:rPr>
                <w:noProof/>
                <w:webHidden/>
              </w:rPr>
              <w:fldChar w:fldCharType="end"/>
            </w:r>
          </w:hyperlink>
        </w:p>
        <w:p w14:paraId="22702861" w14:textId="0D1A794F" w:rsidR="00755BC6" w:rsidRDefault="00EC4EE1">
          <w:pPr>
            <w:spacing w:line="360" w:lineRule="auto"/>
            <w:jc w:val="both"/>
          </w:pPr>
          <w:r w:rsidRPr="00443973">
            <w:fldChar w:fldCharType="end"/>
          </w:r>
        </w:p>
      </w:sdtContent>
    </w:sdt>
    <w:p w14:paraId="43C9D4E6" w14:textId="77777777" w:rsidR="00755BC6" w:rsidRDefault="00755BC6">
      <w:pPr>
        <w:spacing w:line="360" w:lineRule="auto"/>
        <w:jc w:val="both"/>
      </w:pPr>
    </w:p>
    <w:p w14:paraId="30F95638" w14:textId="77777777" w:rsidR="00755BC6" w:rsidRDefault="00755BC6">
      <w:pPr>
        <w:spacing w:line="360" w:lineRule="auto"/>
        <w:jc w:val="both"/>
      </w:pPr>
    </w:p>
    <w:p w14:paraId="686D73F0" w14:textId="77777777" w:rsidR="00755BC6" w:rsidRDefault="00755BC6">
      <w:pPr>
        <w:spacing w:line="360" w:lineRule="auto"/>
      </w:pPr>
    </w:p>
    <w:p w14:paraId="4A05B6F9" w14:textId="77777777" w:rsidR="00755BC6" w:rsidRDefault="00755BC6">
      <w:pPr>
        <w:spacing w:line="360" w:lineRule="auto"/>
      </w:pPr>
    </w:p>
    <w:p w14:paraId="584940CD" w14:textId="77777777" w:rsidR="00755BC6" w:rsidRDefault="00755BC6">
      <w:pPr>
        <w:spacing w:line="360" w:lineRule="auto"/>
      </w:pPr>
    </w:p>
    <w:p w14:paraId="0D47EA38" w14:textId="77777777" w:rsidR="00755BC6" w:rsidRDefault="00755BC6">
      <w:pPr>
        <w:spacing w:line="360" w:lineRule="auto"/>
      </w:pPr>
    </w:p>
    <w:p w14:paraId="1AF10F7B" w14:textId="77777777" w:rsidR="00755BC6" w:rsidRDefault="00755BC6">
      <w:pPr>
        <w:spacing w:line="360" w:lineRule="auto"/>
      </w:pPr>
    </w:p>
    <w:p w14:paraId="2CEBB0CF" w14:textId="77777777" w:rsidR="00755BC6" w:rsidRDefault="00755BC6">
      <w:pPr>
        <w:spacing w:line="360" w:lineRule="auto"/>
      </w:pPr>
    </w:p>
    <w:p w14:paraId="68EAC7D8" w14:textId="77777777" w:rsidR="00755BC6" w:rsidRDefault="00755BC6">
      <w:pPr>
        <w:jc w:val="both"/>
      </w:pPr>
    </w:p>
    <w:p w14:paraId="120190B9" w14:textId="77777777" w:rsidR="00755BC6" w:rsidRDefault="00EC4EE1">
      <w:pPr>
        <w:spacing w:line="360" w:lineRule="auto"/>
        <w:jc w:val="both"/>
      </w:pPr>
      <w:r>
        <w:lastRenderedPageBreak/>
        <w:t>Nota a manter durante este relatório, as alíneas do mesmo exercício foram feitas no mesmo ficheiro por isso aconselhamos a manter em mente que o código referido numa alínea pode ser referido nas alíneas seguintes. Considere também que o output resultante desse mesmo código é referido abaixo da linha delimita o código.</w:t>
      </w:r>
    </w:p>
    <w:p w14:paraId="6119C838" w14:textId="77777777" w:rsidR="00755BC6" w:rsidRDefault="00EC4EE1">
      <w:pPr>
        <w:pStyle w:val="Ttulo1"/>
        <w:spacing w:line="360" w:lineRule="auto"/>
        <w:jc w:val="both"/>
      </w:pPr>
      <w:bookmarkStart w:id="1" w:name="_Toc55842383"/>
      <w:r>
        <w:t>Exercício 1</w:t>
      </w:r>
      <w:bookmarkEnd w:id="1"/>
    </w:p>
    <w:p w14:paraId="35230355" w14:textId="77777777" w:rsidR="00755BC6" w:rsidRDefault="00EC4EE1">
      <w:pPr>
        <w:pStyle w:val="Ttulo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" w:name="_Toc55842384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Exercício 1 alínea a</w:t>
      </w:r>
      <w:bookmarkEnd w:id="2"/>
    </w:p>
    <w:p w14:paraId="1B439871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p1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0.002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0B3BE23F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p2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0.005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13635166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436669B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1e7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160B3D20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4834AEEB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 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2827535A" w14:textId="77777777" w:rsidR="00755BC6" w:rsidRDefault="00755BC6">
      <w:pPr>
        <w:shd w:val="clear" w:color="auto" w:fill="FFFFFF"/>
        <w:spacing w:after="0" w:line="240" w:lineRule="auto"/>
        <w:rPr>
          <w:b/>
          <w:bCs/>
          <w:color w:val="000080"/>
        </w:rPr>
      </w:pPr>
    </w:p>
    <w:p w14:paraId="07B55F58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%A – uma caixa de brinquedos tem pelo menos 1 brinquedo com defeito</w:t>
      </w:r>
    </w:p>
    <w:p w14:paraId="5417568F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</w:pPr>
    </w:p>
    <w:p w14:paraId="1E609081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resultado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7994758F" w14:textId="77777777" w:rsidR="00755BC6" w:rsidRDefault="00EC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resultado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</w:t>
      </w:r>
    </w:p>
    <w:p w14:paraId="4F6EE0D7" w14:textId="77777777" w:rsidR="00755BC6" w:rsidRDefault="00EC4EE1">
      <w:pPr>
        <w:shd w:val="clear" w:color="auto" w:fill="FFFFFF"/>
        <w:spacing w:after="0" w:line="36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_____________________________________________________________________________</w:t>
      </w:r>
    </w:p>
    <w:p w14:paraId="6BB4758A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0.1276</w:t>
      </w:r>
    </w:p>
    <w:p w14:paraId="050E1C62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FF8000"/>
          <w:lang w:eastAsia="pt-PT"/>
        </w:rPr>
      </w:pPr>
    </w:p>
    <w:p w14:paraId="096388C9" w14:textId="77777777" w:rsidR="00755BC6" w:rsidRDefault="00EC4EE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resultado o obtido na simulação da probabilidade de acontecer o evento A (</w:t>
      </w:r>
      <w:proofErr w:type="spellStart"/>
      <w:r>
        <w:rPr>
          <w:rFonts w:eastAsia="Times New Roman" w:cstheme="minorHAnsi"/>
          <w:lang w:eastAsia="pt-PT"/>
        </w:rPr>
        <w:t>pA</w:t>
      </w:r>
      <w:proofErr w:type="spellEnd"/>
      <w:r>
        <w:rPr>
          <w:rFonts w:eastAsia="Times New Roman" w:cstheme="minorHAnsi"/>
          <w:lang w:eastAsia="pt-PT"/>
        </w:rPr>
        <w:t xml:space="preserve">) foi de 0,1276 e este está numa ordem de grandeza para a qual consideramos correta. Apesar do brinquedo ser composto por 3 componentes (Componente 1, 2 e montagem) a probabilidade de estas produzirem defeitos é bastante pequena (comparada com o valor de grandeza de </w:t>
      </w:r>
      <w:proofErr w:type="spellStart"/>
      <w:r>
        <w:rPr>
          <w:rFonts w:eastAsia="Times New Roman" w:cstheme="minorHAnsi"/>
          <w:lang w:eastAsia="pt-PT"/>
        </w:rPr>
        <w:t>pA</w:t>
      </w:r>
      <w:proofErr w:type="spellEnd"/>
      <w:r>
        <w:rPr>
          <w:rFonts w:eastAsia="Times New Roman" w:cstheme="minorHAnsi"/>
          <w:lang w:eastAsia="pt-PT"/>
        </w:rPr>
        <w:t>) e assim achamos que o valor obtido é tem sentido matemático.</w:t>
      </w:r>
    </w:p>
    <w:p w14:paraId="2A72E8C3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155855F6" w14:textId="77777777" w:rsidR="00755BC6" w:rsidRDefault="00EC4EE1">
      <w:pPr>
        <w:pStyle w:val="Ttulo2"/>
        <w:spacing w:line="360" w:lineRule="auto"/>
      </w:pPr>
      <w:bookmarkStart w:id="3" w:name="_Toc55842385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Exercício 1 alínea b</w:t>
      </w:r>
      <w:bookmarkEnd w:id="3"/>
    </w:p>
    <w:p w14:paraId="78E67F07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montagemDefeituosa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24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,:)) ==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,:)) 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3DA42661" w14:textId="77777777" w:rsidR="00755BC6" w:rsidRDefault="00EC4EE1">
      <w:pPr>
        <w:shd w:val="clear" w:color="auto" w:fill="FFFFFF"/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nMontagem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montagemDefeituosa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resultado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5D61345F" w14:textId="77777777" w:rsidR="00755BC6" w:rsidRDefault="00755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pt-PT"/>
        </w:rPr>
      </w:pPr>
    </w:p>
    <w:p w14:paraId="5E660CC4" w14:textId="27B3ACBD" w:rsidR="00755BC6" w:rsidRDefault="00EC4EE1" w:rsidP="002C5146">
      <w:pPr>
        <w:shd w:val="clear" w:color="auto" w:fill="FFFFFF"/>
        <w:spacing w:after="0" w:line="240" w:lineRule="auto"/>
        <w:jc w:val="both"/>
        <w:rPr>
          <w:rFonts w:ascii="Courier New" w:hAnsi="Courier New"/>
          <w:sz w:val="20"/>
          <w:szCs w:val="20"/>
        </w:rPr>
      </w:pPr>
      <w:r>
        <w:rPr>
          <w:rFonts w:ascii="Courier New" w:eastAsia="Times New Roman" w:hAnsi="Courier New" w:cs="Times New Roman"/>
          <w:b/>
          <w:bCs/>
          <w:color w:val="028009"/>
          <w:sz w:val="20"/>
          <w:szCs w:val="20"/>
          <w:lang w:eastAsia="pt-PT"/>
        </w:rPr>
        <w:t>%</w:t>
      </w:r>
      <w:r>
        <w:rPr>
          <w:rFonts w:ascii="Courier New" w:eastAsia="Times New Roman" w:hAnsi="Courier New" w:cs="Times New Roman"/>
          <w:color w:val="028009"/>
          <w:sz w:val="20"/>
          <w:szCs w:val="20"/>
          <w:lang w:eastAsia="pt-PT"/>
        </w:rPr>
        <w:t>É feita a contagem de brinquedos defeituosos apenas por montagem:</w:t>
      </w:r>
      <w:r w:rsidR="002C5146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color w:val="028009"/>
          <w:sz w:val="20"/>
          <w:szCs w:val="20"/>
        </w:rPr>
        <w:t xml:space="preserve">peças 1 e 2 =0 e a montagem=1 </w:t>
      </w:r>
    </w:p>
    <w:p w14:paraId="27945022" w14:textId="726022A3" w:rsidR="00755BC6" w:rsidRPr="002C5146" w:rsidRDefault="00EC4EE1" w:rsidP="002C5146">
      <w:pPr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28009"/>
          <w:sz w:val="20"/>
          <w:szCs w:val="20"/>
        </w:rPr>
        <w:t>%O</w:t>
      </w:r>
      <w:r w:rsidR="002C5146">
        <w:rPr>
          <w:rFonts w:ascii="Courier New" w:hAnsi="Courier New"/>
          <w:color w:val="028009"/>
          <w:sz w:val="20"/>
          <w:szCs w:val="20"/>
        </w:rPr>
        <w:t xml:space="preserve"> número</w:t>
      </w:r>
      <w:r>
        <w:rPr>
          <w:rFonts w:ascii="Courier New" w:hAnsi="Courier New"/>
          <w:color w:val="028009"/>
          <w:sz w:val="20"/>
          <w:szCs w:val="20"/>
        </w:rPr>
        <w:t xml:space="preserve"> medio de brinquedos com defeito por montagem é obtido %dividindo o </w:t>
      </w:r>
      <w:proofErr w:type="gramStart"/>
      <w:r>
        <w:rPr>
          <w:rFonts w:ascii="Courier New" w:hAnsi="Courier New"/>
          <w:color w:val="028009"/>
          <w:sz w:val="20"/>
          <w:szCs w:val="20"/>
        </w:rPr>
        <w:t>numero</w:t>
      </w:r>
      <w:proofErr w:type="gramEnd"/>
      <w:r>
        <w:rPr>
          <w:rFonts w:ascii="Courier New" w:hAnsi="Courier New"/>
          <w:color w:val="028009"/>
          <w:sz w:val="20"/>
          <w:szCs w:val="20"/>
        </w:rPr>
        <w:t xml:space="preserve"> de </w:t>
      </w:r>
      <w:r w:rsidR="002C5146">
        <w:rPr>
          <w:rFonts w:ascii="Courier New" w:hAnsi="Courier New"/>
          <w:color w:val="028009"/>
          <w:sz w:val="20"/>
          <w:szCs w:val="20"/>
        </w:rPr>
        <w:t>brinquedos</w:t>
      </w:r>
      <w:r>
        <w:rPr>
          <w:rFonts w:ascii="Courier New" w:hAnsi="Courier New"/>
          <w:color w:val="028009"/>
          <w:sz w:val="20"/>
          <w:szCs w:val="20"/>
        </w:rPr>
        <w:t xml:space="preserve"> com defeito por montagem por o numero %de brinquedos com defeito total.</w:t>
      </w:r>
    </w:p>
    <w:p w14:paraId="7FD2FE4A" w14:textId="77777777" w:rsidR="00755BC6" w:rsidRDefault="00EC4EE1">
      <w:r>
        <w:t>_____________________________________________________________________________</w:t>
      </w:r>
    </w:p>
    <w:p w14:paraId="5C726A32" w14:textId="77777777" w:rsidR="00755BC6" w:rsidRDefault="00EC4EE1">
      <w:pPr>
        <w:shd w:val="clear" w:color="auto" w:fill="FFFFFF"/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nMontagem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0.5530</w:t>
      </w:r>
    </w:p>
    <w:p w14:paraId="2C60F02F" w14:textId="77777777" w:rsidR="00755BC6" w:rsidRDefault="00755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DEB03C2" w14:textId="77777777" w:rsidR="00755BC6" w:rsidRDefault="00EC4EE1">
      <w:pPr>
        <w:shd w:val="clear" w:color="auto" w:fill="FFFFFF"/>
        <w:spacing w:after="0" w:line="360" w:lineRule="auto"/>
        <w:jc w:val="both"/>
      </w:pPr>
      <w:r>
        <w:rPr>
          <w:rFonts w:eastAsia="Times New Roman" w:cstheme="minorHAnsi"/>
          <w:lang w:eastAsia="pt-PT"/>
        </w:rPr>
        <w:t xml:space="preserve">O resultado obtido na simulação da probabilidade de </w:t>
      </w:r>
      <w:proofErr w:type="spellStart"/>
      <w:r>
        <w:rPr>
          <w:rFonts w:eastAsia="Times New Roman" w:cstheme="minorHAnsi"/>
          <w:lang w:eastAsia="pt-PT"/>
        </w:rPr>
        <w:t>nMontagem</w:t>
      </w:r>
      <w:proofErr w:type="spellEnd"/>
      <w:r>
        <w:rPr>
          <w:rFonts w:eastAsia="Times New Roman" w:cstheme="minorHAnsi"/>
          <w:lang w:eastAsia="pt-PT"/>
        </w:rPr>
        <w:t xml:space="preserve"> foi de 0,5530 e este não nos surpreende vistos que a probabilidade de ocorrer um defeito no processo de montagem está numa ordem de grandeza acima da probabilidade de ocorrer um defeito no fabrico do componente 1 e do componente 2 do brinquedo. </w:t>
      </w:r>
    </w:p>
    <w:p w14:paraId="5BFBE44B" w14:textId="77777777" w:rsidR="00755BC6" w:rsidRDefault="00EC4EE1">
      <w:pPr>
        <w:pStyle w:val="Ttulo1"/>
        <w:spacing w:line="360" w:lineRule="auto"/>
        <w:jc w:val="both"/>
      </w:pPr>
      <w:bookmarkStart w:id="4" w:name="_Toc55842386"/>
      <w:r>
        <w:lastRenderedPageBreak/>
        <w:t>Exercício 2</w:t>
      </w:r>
      <w:bookmarkEnd w:id="4"/>
      <w:r>
        <w:t xml:space="preserve"> </w:t>
      </w:r>
    </w:p>
    <w:p w14:paraId="697201A3" w14:textId="77777777" w:rsidR="00755BC6" w:rsidRDefault="00EC4EE1">
      <w:pPr>
        <w:pStyle w:val="Ttulo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5" w:name="_Toc55842387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Exercício 2 alínea a</w:t>
      </w:r>
      <w:bookmarkEnd w:id="5"/>
    </w:p>
    <w:p w14:paraId="55B5B5BC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p1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0.002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3709E03D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p2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0.005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10EC5011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4C84FBA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1e6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23A76B36" w14:textId="77777777" w:rsidR="00755BC6" w:rsidRDefault="00EC4EE1">
      <w:pPr>
        <w:shd w:val="clear" w:color="auto" w:fill="FFFFFF"/>
        <w:spacing w:after="0" w:line="240" w:lineRule="auto"/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8C8CBE2" w14:textId="77777777" w:rsidR="00755BC6" w:rsidRDefault="00EC4EE1">
      <w:pPr>
        <w:shd w:val="clear" w:color="auto" w:fill="FFFFFF"/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>= 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rand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proofErr w:type="gramEnd"/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 xml:space="preserve">) &lt;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p1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rand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 xml:space="preserve">) &lt;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p2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rand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 xml:space="preserve">) &lt;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proofErr w:type="spellEnd"/>
      <w:r>
        <w:rPr>
          <w:rFonts w:ascii="Courier New" w:eastAsia="Times New Roman" w:hAnsi="Courier New" w:cs="Courier New"/>
          <w:color w:val="000080"/>
          <w:sz w:val="20"/>
          <w:szCs w:val="20"/>
          <w:lang w:eastAsia="pt-PT"/>
        </w:rPr>
        <w:t>];</w:t>
      </w:r>
    </w:p>
    <w:p w14:paraId="7A429210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6EA5E68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%B - uma caixa de brinquedos não tem brinquedos com defeito</w:t>
      </w:r>
    </w:p>
    <w:p w14:paraId="48349984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</w:p>
    <w:p w14:paraId="24F23FB6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resultado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b/>
          <w:bCs/>
          <w:color w:val="21409A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==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7C82EC06" w14:textId="77777777" w:rsidR="00755BC6" w:rsidRDefault="00EC4EE1">
      <w:pPr>
        <w:shd w:val="clear" w:color="auto" w:fill="FFFFFF"/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resultado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45A5AA40" w14:textId="77777777" w:rsidR="00755BC6" w:rsidRDefault="00EC4EE1">
      <w:r>
        <w:t>_____________________________________________________________________________</w:t>
      </w:r>
    </w:p>
    <w:p w14:paraId="7F812DB1" w14:textId="77777777" w:rsidR="00755BC6" w:rsidRDefault="00EC4EE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0.8722</w:t>
      </w:r>
    </w:p>
    <w:p w14:paraId="19C2D457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6258DCF4" w14:textId="77777777" w:rsidR="00755BC6" w:rsidRDefault="00EC4EE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O resultado obtido nesta simulação para </w:t>
      </w:r>
      <w:proofErr w:type="spellStart"/>
      <w:r>
        <w:rPr>
          <w:rFonts w:eastAsia="Times New Roman" w:cstheme="minorHAnsi"/>
          <w:lang w:eastAsia="pt-PT"/>
        </w:rPr>
        <w:t>pB</w:t>
      </w:r>
      <w:proofErr w:type="spellEnd"/>
      <w:r>
        <w:rPr>
          <w:rFonts w:eastAsia="Times New Roman" w:cstheme="minorHAnsi"/>
          <w:lang w:eastAsia="pt-PT"/>
        </w:rPr>
        <w:t xml:space="preserve"> foi de 0,8722 e este era esperado vistos que os eventos B e A (do exercício 1a) são completares e assim o valor obtido nesta simulação deveria ser algo aproximado a 1 – valor obtido no 1a), sendo assim 1 – 0,1276 = 0,8724, podendo assim considerar que o valor obtido está correto e que se aproximaria cada vez mais do valor esperado quantas mais experiências (N) fossem feitas.</w:t>
      </w:r>
    </w:p>
    <w:p w14:paraId="06216432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4A0D86B0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03F4F472" w14:textId="77777777" w:rsidR="00755BC6" w:rsidRDefault="00EC4EE1">
      <w:pPr>
        <w:pStyle w:val="Ttulo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6" w:name="_Toc55842388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Exercício 2 alínea b</w:t>
      </w:r>
      <w:bookmarkEnd w:id="6"/>
    </w:p>
    <w:p w14:paraId="6752591B" w14:textId="7424AE82" w:rsidR="00755BC6" w:rsidRDefault="0053024C">
      <w:r>
        <w:t>Para uma caixa n = 8 brinquedos.</w:t>
      </w:r>
    </w:p>
    <w:p w14:paraId="77F0566C" w14:textId="32E9B196" w:rsidR="000D4240" w:rsidRDefault="00082AA6">
      <w:r>
        <w:t>Probabilidade do event</w:t>
      </w:r>
      <w:r w:rsidR="005E5875">
        <w:t>o</w:t>
      </w:r>
      <w:r>
        <w:t xml:space="preserve"> A</w:t>
      </w:r>
    </w:p>
    <w:p w14:paraId="4202949C" w14:textId="44040CDC" w:rsidR="00947F28" w:rsidRDefault="000D4240">
      <w:r>
        <w:t>=</w:t>
      </w:r>
      <w:r w:rsidR="005E5875">
        <w:t xml:space="preserve"> </w:t>
      </w:r>
      <w:r>
        <w:t>(p1*p2*</w:t>
      </w:r>
      <w:proofErr w:type="spellStart"/>
      <w:r>
        <w:t>pA</w:t>
      </w:r>
      <w:proofErr w:type="spellEnd"/>
      <w:r>
        <w:t xml:space="preserve"> + p1*</w:t>
      </w:r>
      <w:proofErr w:type="spellStart"/>
      <w:r w:rsidR="0053024C">
        <w:t>pA</w:t>
      </w:r>
      <w:proofErr w:type="spellEnd"/>
      <w:r w:rsidR="0053024C">
        <w:t xml:space="preserve"> + p2*</w:t>
      </w:r>
      <w:proofErr w:type="spellStart"/>
      <w:r w:rsidR="0053024C">
        <w:t>pA</w:t>
      </w:r>
      <w:proofErr w:type="spellEnd"/>
      <w:r w:rsidR="0053024C">
        <w:t xml:space="preserve"> + p1*p2 + p1 + p2 + </w:t>
      </w:r>
      <w:proofErr w:type="spellStart"/>
      <w:r w:rsidR="0053024C">
        <w:t>pA</w:t>
      </w:r>
      <w:proofErr w:type="spellEnd"/>
      <w:r w:rsidR="0053024C">
        <w:t>) * n</w:t>
      </w:r>
    </w:p>
    <w:p w14:paraId="50CF2F74" w14:textId="505F0C6A" w:rsidR="00D169EB" w:rsidRDefault="00D169EB">
      <w:r>
        <w:t>= (</w:t>
      </w:r>
      <w:r w:rsidR="00E424C8">
        <w:t>0,002*0,005*0,01 + 0,002*0,01 + 0,005*0,01 + 0,005*0,002</w:t>
      </w:r>
      <w:r w:rsidR="00E25F0F">
        <w:t xml:space="preserve"> + 0,002 + 0,005 + 0,01) * 8</w:t>
      </w:r>
    </w:p>
    <w:p w14:paraId="3879EA33" w14:textId="0D9BF0C2" w:rsidR="00E25F0F" w:rsidRDefault="00E25F0F">
      <w:r>
        <w:t>= 0,1366408</w:t>
      </w:r>
    </w:p>
    <w:p w14:paraId="698AE109" w14:textId="5ED6342B" w:rsidR="00E25F0F" w:rsidRDefault="00E25F0F">
      <w:r>
        <w:t>Probabilidade do evento B = 1 – Probabilidade do evento A = 0,8633592</w:t>
      </w:r>
    </w:p>
    <w:p w14:paraId="5D315AA4" w14:textId="77777777" w:rsidR="00755BC6" w:rsidRDefault="00755BC6"/>
    <w:p w14:paraId="496F2CC1" w14:textId="0069F40B" w:rsidR="00755BC6" w:rsidRDefault="00E25F0F">
      <w:r>
        <w:t xml:space="preserve">Podemos concluir que o nosso valor simulado se aproxima bastante do valor teórico e assim demonstra que o processo utilizado </w:t>
      </w:r>
      <w:r w:rsidR="00443973">
        <w:t>foi adequado para calcular a probabilidade do evento B acontecer para uma caixa que contem 8 brinquedos.</w:t>
      </w:r>
    </w:p>
    <w:p w14:paraId="4914C686" w14:textId="77777777" w:rsidR="00755BC6" w:rsidRDefault="00755BC6"/>
    <w:p w14:paraId="3D10D76D" w14:textId="77777777" w:rsidR="00755BC6" w:rsidRDefault="00755BC6"/>
    <w:p w14:paraId="4A2534C8" w14:textId="77777777" w:rsidR="00755BC6" w:rsidRDefault="00755BC6"/>
    <w:p w14:paraId="58DB5331" w14:textId="77777777" w:rsidR="003D6428" w:rsidRDefault="003D6428"/>
    <w:p w14:paraId="2FB5608C" w14:textId="77777777" w:rsidR="00755BC6" w:rsidRDefault="00EC4EE1">
      <w:pPr>
        <w:pStyle w:val="Ttulo2"/>
        <w:spacing w:line="360" w:lineRule="auto"/>
      </w:pPr>
      <w:bookmarkStart w:id="7" w:name="_Toc55842389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Exercício 2 alínea c</w:t>
      </w:r>
      <w:bookmarkEnd w:id="7"/>
    </w:p>
    <w:p w14:paraId="5C45A1D1" w14:textId="77777777" w:rsidR="00755BC6" w:rsidRDefault="00EC4EE1">
      <w:pPr>
        <w:shd w:val="clear" w:color="auto" w:fill="FFFFFF"/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zeros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407927"/>
          <w:sz w:val="20"/>
          <w:szCs w:val="20"/>
          <w:lang w:eastAsia="pt-PT"/>
        </w:rPr>
        <w:t>%</w:t>
      </w:r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>gera uma matriz 1 por 19 com os valores a 0</w:t>
      </w:r>
    </w:p>
    <w:p w14:paraId="765DA949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X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023457F9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X </w:t>
      </w:r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>%percorre os valores de 2 a 20</w:t>
      </w:r>
    </w:p>
    <w:p w14:paraId="2D1FA813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sim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 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) &lt;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) &lt;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) &lt;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>%gera matriz com N caixas cada uma com i brinquedos</w:t>
      </w:r>
    </w:p>
    <w:p w14:paraId="327FB8B9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sucess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) ==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>%contabiliza o número de caixas sem qualquer defeito</w:t>
      </w:r>
    </w:p>
    <w:p w14:paraId="68DE5730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fX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 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sucess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 xml:space="preserve">%guarda na matriz </w:t>
      </w:r>
      <w:proofErr w:type="spellStart"/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>fX</w:t>
      </w:r>
      <w:proofErr w:type="spellEnd"/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 xml:space="preserve"> a probabilidade de uma caixa com i brinquedos ter 0 defeituosos</w:t>
      </w:r>
    </w:p>
    <w:p w14:paraId="34C3BF4E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548ED845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plot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fX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070BAD1B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axis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0.7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]);</w:t>
      </w:r>
    </w:p>
    <w:p w14:paraId="65FC96B5" w14:textId="77777777" w:rsidR="00755BC6" w:rsidRPr="00AD7B9D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D7B9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grid on</w:t>
      </w:r>
    </w:p>
    <w:p w14:paraId="262E9CE9" w14:textId="77777777" w:rsidR="00755BC6" w:rsidRDefault="00EC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title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pB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em função da capacidade da caixa'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6546537C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xlabel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'Número de Brinquedos'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55FDA8C4" w14:textId="77777777" w:rsidR="00755BC6" w:rsidRDefault="00EC4EE1">
      <w:pPr>
        <w:shd w:val="clear" w:color="auto" w:fill="FFFFFF"/>
        <w:spacing w:after="0" w:line="240" w:lineRule="auto"/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ylabel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'Probabilidade de não haver brinquedos defeituosos na caixa'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7F40568B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</w:p>
    <w:p w14:paraId="62450F8D" w14:textId="77777777" w:rsidR="00755BC6" w:rsidRDefault="00EC4EE1">
      <w:r>
        <w:t>_____________________________________________________________________________</w:t>
      </w:r>
    </w:p>
    <w:p w14:paraId="0E727436" w14:textId="77777777" w:rsidR="00755BC6" w:rsidRDefault="00EC4EE1">
      <w:r>
        <w:rPr>
          <w:noProof/>
        </w:rPr>
        <w:drawing>
          <wp:anchor distT="0" distB="4445" distL="114300" distR="123190" simplePos="0" relativeHeight="251656192" behindDoc="0" locked="0" layoutInCell="1" allowOverlap="1" wp14:anchorId="395502A5" wp14:editId="0D5357A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381375" cy="2548255"/>
            <wp:effectExtent l="0" t="0" r="0" b="0"/>
            <wp:wrapTight wrapText="bothSides">
              <wp:wrapPolygon edited="0">
                <wp:start x="-20" y="0"/>
                <wp:lineTo x="-20" y="21457"/>
                <wp:lineTo x="21536" y="21457"/>
                <wp:lineTo x="21536" y="0"/>
                <wp:lineTo x="-20" y="0"/>
              </wp:wrapPolygon>
            </wp:wrapTight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403" b="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0E2E1" w14:textId="77777777" w:rsidR="00755BC6" w:rsidRDefault="00755BC6"/>
    <w:p w14:paraId="696CB278" w14:textId="77777777" w:rsidR="00755BC6" w:rsidRDefault="00755BC6"/>
    <w:p w14:paraId="0A07928B" w14:textId="77777777" w:rsidR="00755BC6" w:rsidRDefault="00755BC6"/>
    <w:p w14:paraId="5F8D9604" w14:textId="77777777" w:rsidR="00755BC6" w:rsidRDefault="00755BC6"/>
    <w:p w14:paraId="55C10825" w14:textId="77777777" w:rsidR="00755BC6" w:rsidRDefault="00755BC6"/>
    <w:p w14:paraId="69625479" w14:textId="77777777" w:rsidR="00755BC6" w:rsidRDefault="00755BC6"/>
    <w:p w14:paraId="7C4F8869" w14:textId="77777777" w:rsidR="00755BC6" w:rsidRDefault="00755BC6"/>
    <w:p w14:paraId="123117E9" w14:textId="77777777" w:rsidR="00755BC6" w:rsidRDefault="00755BC6"/>
    <w:p w14:paraId="006F118D" w14:textId="77777777" w:rsidR="00755BC6" w:rsidRDefault="00755BC6">
      <w:pPr>
        <w:spacing w:line="360" w:lineRule="auto"/>
        <w:jc w:val="both"/>
      </w:pPr>
    </w:p>
    <w:p w14:paraId="06B37EC6" w14:textId="32F6A0EF" w:rsidR="00755BC6" w:rsidRDefault="00EC4EE1" w:rsidP="002C5146">
      <w:pPr>
        <w:spacing w:line="360" w:lineRule="auto"/>
        <w:jc w:val="both"/>
      </w:pPr>
      <w:r>
        <w:t>A curva obtida no gráfico que mostra a tendência da probabilidade do evento B acontecer (</w:t>
      </w:r>
      <w:proofErr w:type="spellStart"/>
      <w:r>
        <w:t>pB</w:t>
      </w:r>
      <w:proofErr w:type="spellEnd"/>
      <w:r>
        <w:t>) em função do número de brinquedos numa caixa parece estar de acordo com as nossas previsões vistos que à medida que há mais brinquedos numa caixa menor a probabilidade de não haver brinquedos defeituosos na caixa. Algo que podemos dizer que também é uma boa referência para a qualidade do gráfico é o valor de y quando o número de brinquedos é igual a 8 que é 0,8721 e está de acordo com o valor obtido na alínea a).</w:t>
      </w:r>
    </w:p>
    <w:p w14:paraId="2F133884" w14:textId="77777777" w:rsidR="00755BC6" w:rsidRDefault="00EC4EE1">
      <w:pPr>
        <w:pStyle w:val="Ttulo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8" w:name="_Toc55842390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Exercício 2 alínea d</w:t>
      </w:r>
      <w:bookmarkEnd w:id="8"/>
    </w:p>
    <w:p w14:paraId="27F60F5D" w14:textId="7674EAD8" w:rsidR="00602CEB" w:rsidRDefault="00EC4EE1">
      <w:pPr>
        <w:spacing w:line="360" w:lineRule="auto"/>
        <w:jc w:val="both"/>
      </w:pPr>
      <w:r>
        <w:t>Observando o gráfico da questão 2c) se a empresa quiser garantir uma probabilidade de pelo menos 90% que a caixa não tenha brinquedos defeituosos a capacidade máxima da caixa de brinquedos deverá ser 6.</w:t>
      </w:r>
    </w:p>
    <w:p w14:paraId="3AA849F9" w14:textId="77777777" w:rsidR="00755BC6" w:rsidRDefault="00EC4EE1">
      <w:pPr>
        <w:pStyle w:val="Ttulo1"/>
        <w:spacing w:line="360" w:lineRule="auto"/>
        <w:jc w:val="both"/>
      </w:pPr>
      <w:bookmarkStart w:id="9" w:name="_Toc55842391"/>
      <w:r>
        <w:lastRenderedPageBreak/>
        <w:t>Exercício 3</w:t>
      </w:r>
      <w:bookmarkEnd w:id="9"/>
    </w:p>
    <w:p w14:paraId="652AA584" w14:textId="77777777" w:rsidR="00755BC6" w:rsidRDefault="00EC4EE1">
      <w:pPr>
        <w:pStyle w:val="Ttulo2"/>
        <w:spacing w:line="36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0" w:name="_Toc55842392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Exercício 3 alínea a</w:t>
      </w:r>
      <w:bookmarkEnd w:id="10"/>
    </w:p>
    <w:p w14:paraId="301CA932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p1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0.002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693C0C0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p2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0.005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7D565A91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74DD5E30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1e7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B735ED5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4409F3E9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CDF0617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 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) &lt;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) &lt;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) &lt;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22F96F08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resultado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5625551B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</w:p>
    <w:p w14:paraId="713EC66C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104F005E" w14:textId="77777777" w:rsidR="00755BC6" w:rsidRDefault="00EC4EE1">
      <w:pPr>
        <w:shd w:val="clear" w:color="auto" w:fill="FFFFFF"/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zeros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); </w:t>
      </w:r>
      <w:r>
        <w:rPr>
          <w:rFonts w:ascii="Courier New" w:eastAsia="Times New Roman" w:hAnsi="Courier New" w:cs="Courier New"/>
          <w:b/>
          <w:bCs/>
          <w:color w:val="407927"/>
          <w:sz w:val="20"/>
          <w:szCs w:val="20"/>
          <w:lang w:eastAsia="pt-PT"/>
        </w:rPr>
        <w:t>%</w:t>
      </w:r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>gera uma matriz 1 por 9 com os valores a 0</w:t>
      </w:r>
    </w:p>
    <w:p w14:paraId="41CDD59D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X </w:t>
      </w:r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>%percorre o vetor X</w:t>
      </w:r>
    </w:p>
    <w:p w14:paraId="1088BC1C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fX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 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resultado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)/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 xml:space="preserve">%guarda na matriz </w:t>
      </w:r>
      <w:proofErr w:type="spellStart"/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>fX</w:t>
      </w:r>
      <w:proofErr w:type="spellEnd"/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 xml:space="preserve"> a probabilidade de uma caixa com n brinquedos ter i defeituosos</w:t>
      </w:r>
    </w:p>
    <w:p w14:paraId="68A52A01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23494C2B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fX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4DFBE55D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axis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[-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8.5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0.05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0.95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]);</w:t>
      </w:r>
    </w:p>
    <w:p w14:paraId="539AEF29" w14:textId="77777777" w:rsidR="00755BC6" w:rsidRPr="00AD7B9D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D7B9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grid on</w:t>
      </w:r>
    </w:p>
    <w:p w14:paraId="79D5D195" w14:textId="77777777" w:rsidR="00755BC6" w:rsidRDefault="00EC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title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Funcão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massa de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pX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(x) de X'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1AD62B3B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xlabel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'Brinquedos Defeituosos'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254531B4" w14:textId="77777777" w:rsidR="00755BC6" w:rsidRDefault="00EC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ylabel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'Probabilidade haver Brinquedos defeituosos na caixa'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6A9093DD" w14:textId="77777777" w:rsidR="00755BC6" w:rsidRDefault="00EC4EE1">
      <w:r>
        <w:t>_____________________________________________________________________________</w:t>
      </w:r>
    </w:p>
    <w:p w14:paraId="47857E72" w14:textId="77777777" w:rsidR="00755BC6" w:rsidRDefault="00EC4EE1">
      <w:r>
        <w:rPr>
          <w:noProof/>
        </w:rPr>
        <w:drawing>
          <wp:anchor distT="0" distB="0" distL="114300" distR="121920" simplePos="0" relativeHeight="251658240" behindDoc="0" locked="0" layoutInCell="1" allowOverlap="1" wp14:anchorId="51573242" wp14:editId="7D1BF13D">
            <wp:simplePos x="0" y="0"/>
            <wp:positionH relativeFrom="margin">
              <wp:posOffset>756860</wp:posOffset>
            </wp:positionH>
            <wp:positionV relativeFrom="paragraph">
              <wp:posOffset>10795</wp:posOffset>
            </wp:positionV>
            <wp:extent cx="3881755" cy="2927985"/>
            <wp:effectExtent l="0" t="0" r="0" b="0"/>
            <wp:wrapTight wrapText="bothSides">
              <wp:wrapPolygon edited="0">
                <wp:start x="0" y="0"/>
                <wp:lineTo x="0" y="21502"/>
                <wp:lineTo x="21519" y="21502"/>
                <wp:lineTo x="21519" y="0"/>
                <wp:lineTo x="0" y="0"/>
              </wp:wrapPolygon>
            </wp:wrapTight>
            <wp:docPr id="2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6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0AA3D" w14:textId="77777777" w:rsidR="00755BC6" w:rsidRDefault="00755BC6"/>
    <w:p w14:paraId="1C9FC34C" w14:textId="77777777" w:rsidR="00755BC6" w:rsidRDefault="00755BC6"/>
    <w:p w14:paraId="38140BFB" w14:textId="77777777" w:rsidR="00755BC6" w:rsidRDefault="00755BC6"/>
    <w:p w14:paraId="741C800F" w14:textId="77777777" w:rsidR="00755BC6" w:rsidRDefault="00755BC6"/>
    <w:p w14:paraId="0469C487" w14:textId="77777777" w:rsidR="00755BC6" w:rsidRDefault="00755BC6"/>
    <w:p w14:paraId="68A512EE" w14:textId="77777777" w:rsidR="00755BC6" w:rsidRDefault="00755BC6"/>
    <w:p w14:paraId="1FD434E4" w14:textId="77777777" w:rsidR="00755BC6" w:rsidRDefault="00755BC6"/>
    <w:p w14:paraId="650B30EE" w14:textId="79611A5C" w:rsidR="00602CEB" w:rsidRDefault="00602CEB"/>
    <w:p w14:paraId="76DA0FD9" w14:textId="4858D093" w:rsidR="00602CEB" w:rsidRDefault="00602CEB"/>
    <w:p w14:paraId="12467178" w14:textId="77777777" w:rsidR="00AD7B9D" w:rsidRDefault="00AD7B9D"/>
    <w:p w14:paraId="0C5B3A30" w14:textId="7E6261A4" w:rsidR="00602CEB" w:rsidRDefault="00EC4EE1">
      <w:pPr>
        <w:spacing w:line="360" w:lineRule="auto"/>
        <w:jc w:val="both"/>
      </w:pPr>
      <w:r>
        <w:t>Podemos considerar que o gráfico obtido aparenta estar correto vistos que conforme o número de brinquedos defeituosos vai aumentando, a sua probabilidade de acontecer vai diminuindo. Outro fator que aponta para que o nosso gráfico está correto é o facto do resultado obtido na questão 2a) (probabilidade de não haver brinquedos defeituosos) ser bastante próximo ao resultado quando observamos o valor de y = 0,87042 para x = 0.</w:t>
      </w:r>
    </w:p>
    <w:p w14:paraId="1F48D67A" w14:textId="77777777" w:rsidR="00AD7B9D" w:rsidRDefault="00AD7B9D">
      <w:pPr>
        <w:spacing w:line="360" w:lineRule="auto"/>
        <w:jc w:val="both"/>
      </w:pPr>
    </w:p>
    <w:p w14:paraId="7A3C571B" w14:textId="77777777" w:rsidR="00755BC6" w:rsidRDefault="00EC4EE1">
      <w:pPr>
        <w:pStyle w:val="Ttulo2"/>
        <w:spacing w:line="36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1" w:name="_Toc55842393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Exercício 3 alínea b</w:t>
      </w:r>
      <w:bookmarkEnd w:id="11"/>
    </w:p>
    <w:p w14:paraId="77E68D62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%b) Com base em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pX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(x), calcule a probabilidade de X &gt;= 2. O que conclui?</w:t>
      </w:r>
    </w:p>
    <w:p w14:paraId="62CADC10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B694E92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pX2n8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31F7FB13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407927"/>
          <w:sz w:val="20"/>
          <w:szCs w:val="20"/>
          <w:lang w:eastAsia="pt-PT"/>
        </w:rPr>
        <w:t>%percorre todos os valores de X possíveis para os quais X&gt;=2</w:t>
      </w:r>
    </w:p>
    <w:p w14:paraId="1167DF0C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pX2n8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pX2n8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fX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58E48C5A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</w:p>
    <w:p w14:paraId="52E92CFD" w14:textId="77777777" w:rsidR="00755BC6" w:rsidRDefault="00EC4EE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pX2n8</w:t>
      </w:r>
    </w:p>
    <w:p w14:paraId="566FCD03" w14:textId="77777777" w:rsidR="00755BC6" w:rsidRDefault="00EC4EE1"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______________________________________________________________________</w:t>
      </w:r>
    </w:p>
    <w:p w14:paraId="1A18C389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pX2n8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0.0081</w:t>
      </w:r>
    </w:p>
    <w:p w14:paraId="43121145" w14:textId="77777777" w:rsidR="00755BC6" w:rsidRDefault="00755BC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pt-PT"/>
        </w:rPr>
      </w:pPr>
    </w:p>
    <w:p w14:paraId="272D6E3E" w14:textId="77777777" w:rsidR="00755BC6" w:rsidRDefault="00EC4EE1">
      <w:r>
        <w:t>Para um valor de 0,0081 para pX2n8 podemos concluir que ter 2 ou mais brinquedos defeituosos numa caixa com 8 brinquedos é um acontecimento raro (probabilidade muito baixa).</w:t>
      </w:r>
    </w:p>
    <w:p w14:paraId="14EB02C3" w14:textId="77777777" w:rsidR="00755BC6" w:rsidRDefault="00755BC6"/>
    <w:p w14:paraId="16D5BC33" w14:textId="77777777" w:rsidR="00755BC6" w:rsidRDefault="00EC4EE1">
      <w:pPr>
        <w:pStyle w:val="Ttulo2"/>
        <w:spacing w:line="36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2" w:name="_Toc55842394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Exercício 3 alínea c</w:t>
      </w:r>
      <w:bookmarkEnd w:id="12"/>
    </w:p>
    <w:p w14:paraId="20A19D56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%c) Com base em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pX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(x), estime o valor esperado, a variância e o desvio padrão de X.</w:t>
      </w:r>
    </w:p>
    <w:p w14:paraId="731DB78B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valorEsperado8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fX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.*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56173E64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4C15593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%VARIANCIA VAR(X) = E(x^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2)-(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E(x))^2</w:t>
      </w:r>
    </w:p>
    <w:p w14:paraId="17FCBAAD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variancia8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fX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.*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.^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–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valorEsperado8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^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</w:p>
    <w:p w14:paraId="55924342" w14:textId="77777777" w:rsidR="00755BC6" w:rsidRDefault="00EC4EE1">
      <w:pPr>
        <w:shd w:val="clear" w:color="auto" w:fill="FFFFFF"/>
        <w:spacing w:after="0" w:line="240" w:lineRule="auto"/>
        <w:rPr>
          <w:color w:val="62A73B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%DESVIO = RAIZ(VAR(X))</w:t>
      </w:r>
    </w:p>
    <w:p w14:paraId="672B0E98" w14:textId="77777777" w:rsidR="00755BC6" w:rsidRDefault="00EC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desvioPadrao8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sqrt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variancia8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79DBD254" w14:textId="77777777" w:rsidR="00755BC6" w:rsidRDefault="00EC4EE1">
      <w:r>
        <w:t>_____________________________________________________________________________</w:t>
      </w:r>
    </w:p>
    <w:p w14:paraId="0120DD0D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valorEsperado8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0.1363</w:t>
      </w:r>
    </w:p>
    <w:p w14:paraId="64CCEB00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variancia8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0.1353</w:t>
      </w:r>
    </w:p>
    <w:p w14:paraId="24605072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desvioPadrao8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0.367</w:t>
      </w:r>
    </w:p>
    <w:p w14:paraId="1DFAE482" w14:textId="5825725C" w:rsidR="00755BC6" w:rsidRDefault="00755BC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FA10ED6" w14:textId="6E2A6A2A" w:rsidR="00602CEB" w:rsidRDefault="00602CE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C37C225" w14:textId="7A0A0028" w:rsidR="00602CEB" w:rsidRDefault="00602CE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CB4E734" w14:textId="3402B2DD" w:rsidR="00602CEB" w:rsidRDefault="00602CE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6948BF2" w14:textId="6BC99D93" w:rsidR="00AD7B9D" w:rsidRDefault="00AD7B9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0AF085D" w14:textId="05CE9A38" w:rsidR="00AD7B9D" w:rsidRDefault="00AD7B9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1FEFFDA" w14:textId="3944D1BC" w:rsidR="00AD7B9D" w:rsidRDefault="00AD7B9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02EED12" w14:textId="23BEF2DD" w:rsidR="00AD7B9D" w:rsidRDefault="00AD7B9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F77BE75" w14:textId="6AAE4573" w:rsidR="00AD7B9D" w:rsidRDefault="00AD7B9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AAB2AF6" w14:textId="2D349873" w:rsidR="00AD7B9D" w:rsidRDefault="00AD7B9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5C93317" w14:textId="77777777" w:rsidR="00AD7B9D" w:rsidRDefault="00AD7B9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D1D0074" w14:textId="77777777" w:rsidR="00755BC6" w:rsidRDefault="00EC4EE1">
      <w:pPr>
        <w:pStyle w:val="Ttulo2"/>
        <w:spacing w:line="360" w:lineRule="auto"/>
        <w:jc w:val="both"/>
      </w:pPr>
      <w:bookmarkStart w:id="13" w:name="_Toc55842395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Exercício 3 alínea d</w:t>
      </w:r>
      <w:bookmarkEnd w:id="13"/>
    </w:p>
    <w:p w14:paraId="1CA748F2" w14:textId="77777777" w:rsidR="00755BC6" w:rsidRDefault="00EC4EE1">
      <w:pPr>
        <w:spacing w:line="240" w:lineRule="auto"/>
        <w:jc w:val="both"/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codigo</w:t>
      </w:r>
      <w:proofErr w:type="spellEnd"/>
      <w:r>
        <w:rPr>
          <w:rFonts w:cstheme="minorHAnsi"/>
        </w:rPr>
        <w:t xml:space="preserve"> desenvolvido na alínea d é o mesmo desenvolvido nas alíneas a, b e c, com a diferença de n = 16;</w:t>
      </w:r>
    </w:p>
    <w:p w14:paraId="58A6277B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79458308" w14:textId="77777777" w:rsidR="00755BC6" w:rsidRDefault="00EC4EE1">
      <w:pPr>
        <w:shd w:val="clear" w:color="auto" w:fill="FFFFFF"/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7AC0B294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resultado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D8FCE87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0F2E723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%função massa de probabilidade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pX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(x)de X quando n = 16</w:t>
      </w:r>
    </w:p>
    <w:p w14:paraId="2199F83E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Y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2AD523CA" w14:textId="77777777" w:rsidR="00755BC6" w:rsidRDefault="00EC4EE1">
      <w:pPr>
        <w:shd w:val="clear" w:color="auto" w:fill="FFFFFF"/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zeros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 xml:space="preserve"> </w:t>
      </w:r>
    </w:p>
    <w:p w14:paraId="4DCAB7E0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Y</w:t>
      </w:r>
    </w:p>
    <w:p w14:paraId="74FCEEC1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fY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resultado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)/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26604EE9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57C01098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figure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7E4969C9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Y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fY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616C4AAA" w14:textId="77777777" w:rsidR="00755BC6" w:rsidRPr="00AD7B9D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AD7B9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axis</w:t>
      </w:r>
      <w:r w:rsidRPr="00AD7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AD7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[-</w:t>
      </w:r>
      <w:r w:rsidRPr="00AD7B9D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0.5</w:t>
      </w:r>
      <w:r w:rsidRPr="00AD7B9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D7B9D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17.5</w:t>
      </w:r>
      <w:r w:rsidRPr="00AD7B9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D7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D7B9D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0.05</w:t>
      </w:r>
      <w:r w:rsidRPr="00AD7B9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D7B9D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0.95</w:t>
      </w:r>
      <w:r w:rsidRPr="00AD7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]);</w:t>
      </w:r>
    </w:p>
    <w:p w14:paraId="12794556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grid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on</w:t>
      </w:r>
      <w:proofErr w:type="spellEnd"/>
    </w:p>
    <w:p w14:paraId="5165A518" w14:textId="77777777" w:rsidR="00755BC6" w:rsidRDefault="00EC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title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Funcão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massa de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pX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(x) de X'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37B740B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xlabel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'Brinquedos Defeituosos'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721F9A2B" w14:textId="1F756003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ylabel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'Probabilidade haver Brinquedos defeituosos na caixa'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16A4B19" w14:textId="392C9D77" w:rsidR="00755BC6" w:rsidRDefault="00EC4EE1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pt-PT"/>
        </w:rPr>
      </w:pPr>
      <w:r>
        <w:rPr>
          <w:rFonts w:eastAsia="Times New Roman" w:cstheme="minorHAnsi"/>
          <w:color w:val="000000"/>
          <w:lang w:eastAsia="pt-PT"/>
        </w:rPr>
        <w:t>_____________________________________________________________________________</w:t>
      </w:r>
    </w:p>
    <w:p w14:paraId="25CFD214" w14:textId="7FA1B299" w:rsidR="00755BC6" w:rsidRDefault="00AD7B9D">
      <w:pPr>
        <w:shd w:val="clear" w:color="auto" w:fill="FFFFFF"/>
        <w:spacing w:after="0" w:line="360" w:lineRule="auto"/>
        <w:jc w:val="both"/>
      </w:pPr>
      <w:r>
        <w:rPr>
          <w:noProof/>
        </w:rPr>
        <w:drawing>
          <wp:anchor distT="0" distB="8890" distL="114300" distR="114300" simplePos="0" relativeHeight="251658752" behindDoc="0" locked="0" layoutInCell="1" allowOverlap="1" wp14:anchorId="5CC35B45" wp14:editId="71BBC782">
            <wp:simplePos x="0" y="0"/>
            <wp:positionH relativeFrom="margin">
              <wp:posOffset>636270</wp:posOffset>
            </wp:positionH>
            <wp:positionV relativeFrom="paragraph">
              <wp:posOffset>7620</wp:posOffset>
            </wp:positionV>
            <wp:extent cx="4114800" cy="2995930"/>
            <wp:effectExtent l="0" t="0" r="0" b="0"/>
            <wp:wrapTight wrapText="bothSides">
              <wp:wrapPolygon edited="0">
                <wp:start x="0" y="0"/>
                <wp:lineTo x="0" y="21426"/>
                <wp:lineTo x="21500" y="21426"/>
                <wp:lineTo x="21500" y="0"/>
                <wp:lineTo x="0" y="0"/>
              </wp:wrapPolygon>
            </wp:wrapTight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B147F" w14:textId="77777777" w:rsidR="00755BC6" w:rsidRDefault="00755BC6">
      <w:pPr>
        <w:shd w:val="clear" w:color="auto" w:fill="FFFFFF"/>
        <w:spacing w:after="0" w:line="360" w:lineRule="auto"/>
        <w:jc w:val="both"/>
      </w:pPr>
    </w:p>
    <w:p w14:paraId="140E0DB4" w14:textId="77777777" w:rsidR="00755BC6" w:rsidRDefault="00755BC6">
      <w:pPr>
        <w:shd w:val="clear" w:color="auto" w:fill="FFFFFF"/>
        <w:spacing w:after="0" w:line="360" w:lineRule="auto"/>
        <w:jc w:val="both"/>
      </w:pPr>
    </w:p>
    <w:p w14:paraId="7A306364" w14:textId="77777777" w:rsidR="00755BC6" w:rsidRDefault="00755BC6">
      <w:pPr>
        <w:shd w:val="clear" w:color="auto" w:fill="FFFFFF"/>
        <w:spacing w:after="0" w:line="360" w:lineRule="auto"/>
        <w:jc w:val="both"/>
      </w:pPr>
    </w:p>
    <w:p w14:paraId="2D61EB97" w14:textId="77777777" w:rsidR="00755BC6" w:rsidRDefault="00755BC6">
      <w:pPr>
        <w:shd w:val="clear" w:color="auto" w:fill="FFFFFF"/>
        <w:spacing w:after="0" w:line="360" w:lineRule="auto"/>
        <w:jc w:val="both"/>
      </w:pPr>
    </w:p>
    <w:p w14:paraId="2097C7DD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79DB321D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691E71A7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4FFAFBE4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6A9E4D11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55FF6CF3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43039612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317FA349" w14:textId="77777777" w:rsidR="00AD7B9D" w:rsidRDefault="00AD7B9D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7BA10AAD" w14:textId="794D9CA7" w:rsidR="00755BC6" w:rsidRDefault="00EC4EE1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pt-PT"/>
        </w:rPr>
      </w:pPr>
      <w:r>
        <w:rPr>
          <w:rFonts w:eastAsia="Times New Roman" w:cstheme="minorHAnsi"/>
          <w:color w:val="000000"/>
          <w:lang w:eastAsia="pt-PT"/>
        </w:rPr>
        <w:t xml:space="preserve">Obtemos um gráfico que apresenta a função massa de </w:t>
      </w:r>
      <w:proofErr w:type="spellStart"/>
      <w:r>
        <w:rPr>
          <w:rFonts w:eastAsia="Times New Roman" w:cstheme="minorHAnsi"/>
          <w:color w:val="000000"/>
          <w:lang w:eastAsia="pt-PT"/>
        </w:rPr>
        <w:t>pX</w:t>
      </w:r>
      <w:proofErr w:type="spellEnd"/>
      <w:r>
        <w:rPr>
          <w:rFonts w:eastAsia="Times New Roman" w:cstheme="minorHAnsi"/>
          <w:color w:val="000000"/>
          <w:lang w:eastAsia="pt-PT"/>
        </w:rPr>
        <w:t>(x) de X e que</w:t>
      </w:r>
      <w:r>
        <w:t xml:space="preserve"> aparenta estar correto vistos que conforme o número de brinquedos defeituosos vão aumentando, a sua probabilidade de acontecer vai diminuindo. Um fator que aponta para a qualidade deste gráfico é o facto de o valor para x = 0 para uma caixa de 16 brinquedos ser menor do que o valor obtido no gráfico anterior para uma caixa de 8 brinquedos.</w:t>
      </w:r>
    </w:p>
    <w:p w14:paraId="6C237C64" w14:textId="045BFF72" w:rsidR="00755BC6" w:rsidRDefault="00755BC6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pt-PT"/>
        </w:rPr>
      </w:pPr>
    </w:p>
    <w:p w14:paraId="58635A48" w14:textId="5246D78D" w:rsidR="00602CEB" w:rsidRDefault="00602CEB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pt-PT"/>
        </w:rPr>
      </w:pPr>
    </w:p>
    <w:p w14:paraId="5F2757A0" w14:textId="77777777" w:rsidR="00AD7B9D" w:rsidRDefault="00AD7B9D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pt-PT"/>
        </w:rPr>
      </w:pPr>
    </w:p>
    <w:p w14:paraId="2867F7C0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lastRenderedPageBreak/>
        <w:t xml:space="preserve">%Com base em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pY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(y), calcule a probabilidade de Y &gt;= 2.</w:t>
      </w:r>
    </w:p>
    <w:p w14:paraId="3798381F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pX2n16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5ADE004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</w:p>
    <w:p w14:paraId="5A77E2BA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pX2n16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pX2n16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fY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441DB47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</w:p>
    <w:p w14:paraId="2D86073D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pX2n16</w:t>
      </w:r>
    </w:p>
    <w:p w14:paraId="09D07DD7" w14:textId="77777777" w:rsidR="00755BC6" w:rsidRDefault="00EC4EE1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pt-PT"/>
        </w:rPr>
      </w:pPr>
      <w:r>
        <w:rPr>
          <w:rFonts w:eastAsia="Times New Roman" w:cstheme="minorHAnsi"/>
          <w:color w:val="000000"/>
          <w:lang w:eastAsia="pt-PT"/>
        </w:rPr>
        <w:t>_____________________________________________________________________________</w:t>
      </w:r>
    </w:p>
    <w:p w14:paraId="1E7849F2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pX2n16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0.0307</w:t>
      </w:r>
    </w:p>
    <w:p w14:paraId="07B97C2B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lang w:eastAsia="pt-PT"/>
        </w:rPr>
      </w:pPr>
    </w:p>
    <w:p w14:paraId="55326B1A" w14:textId="79040617" w:rsidR="00602CEB" w:rsidRPr="002C5146" w:rsidRDefault="00EC4EE1" w:rsidP="002C5146">
      <w:pPr>
        <w:spacing w:line="360" w:lineRule="auto"/>
        <w:jc w:val="both"/>
      </w:pPr>
      <w:r>
        <w:t>Para um valor de 0,03 para pX2n16 podemos concluir que ter 2 ou mais brinquedos defeituosos numa caixa com 20 brinquedos é um acontecimento raro (probabilidade muito baixa). Um bom indicador que este valor está correto é o facto de pX2n16 &gt; pX2n</w:t>
      </w:r>
    </w:p>
    <w:p w14:paraId="1A7251FA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valorEsperado16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fY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.*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Y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2EBF98A5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74FCDF5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%VARIANCIA VAR(Y) = E(y^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2)-(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E(y))^2</w:t>
      </w:r>
    </w:p>
    <w:p w14:paraId="1B9CE595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variancia16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fY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.*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Y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.^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–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valorEsperado16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.^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</w:p>
    <w:p w14:paraId="6D2033BB" w14:textId="77777777" w:rsidR="00755BC6" w:rsidRDefault="00EC4EE1">
      <w:pPr>
        <w:shd w:val="clear" w:color="auto" w:fill="FFFFFF"/>
        <w:spacing w:after="0" w:line="240" w:lineRule="auto"/>
        <w:rPr>
          <w:color w:val="62A73B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%DESVIO = RAIZ(VAR(Y))</w:t>
      </w:r>
    </w:p>
    <w:p w14:paraId="076D8C64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desvioPadrao16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sqrt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variancia16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10AF8AC2" w14:textId="77777777" w:rsidR="00755BC6" w:rsidRDefault="00EC4EE1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pt-PT"/>
        </w:rPr>
      </w:pPr>
      <w:r>
        <w:rPr>
          <w:rFonts w:eastAsia="Times New Roman" w:cstheme="minorHAnsi"/>
          <w:color w:val="000000"/>
          <w:lang w:eastAsia="pt-PT"/>
        </w:rPr>
        <w:t>_____________________________________________________________________________</w:t>
      </w:r>
    </w:p>
    <w:p w14:paraId="396AF152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valorEsperado16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0.2732</w:t>
      </w:r>
    </w:p>
    <w:p w14:paraId="56B89D25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variancia16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0.2721</w:t>
      </w:r>
    </w:p>
    <w:p w14:paraId="14B29E3B" w14:textId="2003F766" w:rsidR="002C514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desvioPadrao16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0.5216</w:t>
      </w:r>
    </w:p>
    <w:p w14:paraId="5336C0E5" w14:textId="7692FDE9" w:rsidR="002C5146" w:rsidRDefault="002C5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0023C2FE" w14:textId="5772D688" w:rsidR="002C5146" w:rsidRDefault="002C5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6B9CFD97" w14:textId="00B97010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650CBFFF" w14:textId="156DED1E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352E61A1" w14:textId="7EA0C0B1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780D54A9" w14:textId="25317A51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762E2FCB" w14:textId="6EE01281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2532DE05" w14:textId="358DE5FC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1FBCCB9E" w14:textId="3BAC0408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512381DE" w14:textId="6B59AA5F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69E9E22A" w14:textId="07CF3AEE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34148272" w14:textId="03784D60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393D0DC7" w14:textId="4248441A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6969626C" w14:textId="52660667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2F108259" w14:textId="6A2F7DE5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3AFDBC31" w14:textId="63274C70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75AC4F02" w14:textId="664398A9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4A4474D1" w14:textId="270F3FF3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0F151570" w14:textId="43867F55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19CFC51C" w14:textId="484B3B04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0923D602" w14:textId="7798DDCF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3E82426A" w14:textId="2D728510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1D6776F4" w14:textId="749B114F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7BF40878" w14:textId="3994C35A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1B172AB1" w14:textId="2E3C3C01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57D6D0C6" w14:textId="2363F16C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4C3170E9" w14:textId="2A6AABB9" w:rsidR="00602CEB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594AAC5A" w14:textId="20C2D1DD" w:rsidR="00AD7B9D" w:rsidRDefault="00AD7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6CF9C49A" w14:textId="44F8466D" w:rsidR="00AD7B9D" w:rsidRDefault="00AD7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03B28E74" w14:textId="740FBD39" w:rsidR="00AD7B9D" w:rsidRDefault="00AD7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1ADB1FAE" w14:textId="635B264F" w:rsidR="00AD7B9D" w:rsidRDefault="00AD7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3AD98535" w14:textId="45D81A4B" w:rsidR="00AD7B9D" w:rsidRDefault="00AD7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3B5D98F5" w14:textId="77777777" w:rsidR="00602CEB" w:rsidRPr="002C5146" w:rsidRDefault="00602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</w:p>
    <w:p w14:paraId="34D98CB6" w14:textId="77777777" w:rsidR="00755BC6" w:rsidRDefault="00EC4EE1">
      <w:pPr>
        <w:pStyle w:val="Ttulo1"/>
        <w:spacing w:line="360" w:lineRule="auto"/>
        <w:jc w:val="both"/>
        <w:rPr>
          <w:rFonts w:asciiTheme="minorHAnsi" w:hAnsiTheme="minorHAnsi" w:cstheme="minorHAnsi"/>
        </w:rPr>
      </w:pPr>
      <w:bookmarkStart w:id="14" w:name="_Toc55842396"/>
      <w:r>
        <w:lastRenderedPageBreak/>
        <w:t>Exercício 4</w:t>
      </w:r>
      <w:bookmarkEnd w:id="14"/>
    </w:p>
    <w:p w14:paraId="18F80207" w14:textId="77777777" w:rsidR="00755BC6" w:rsidRDefault="00EC4EE1">
      <w:pPr>
        <w:pStyle w:val="Ttulo2"/>
        <w:spacing w:line="36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5" w:name="_Toc55842397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Exercício 4 alínea a</w:t>
      </w:r>
      <w:bookmarkEnd w:id="15"/>
    </w:p>
    <w:p w14:paraId="7D728D32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p1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0.002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2E9FC262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p2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0.005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41F0EFF6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0.001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3327959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1e6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2662206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33342017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m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71BFD903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7F52CF1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rand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43CA0646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85F7469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 simulação a probabilidade de uma caixa ser comercializada quando o processo de garantia de qualidade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é implementado com m = 1</w:t>
      </w:r>
    </w:p>
    <w:p w14:paraId="4101B6D6" w14:textId="77777777" w:rsidR="00755BC6" w:rsidRPr="002C514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m 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C514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79D00FA6" w14:textId="764BC341" w:rsidR="00755BC6" w:rsidRDefault="00EC4EE1">
      <w:pPr>
        <w:shd w:val="clear" w:color="auto" w:fill="FFFFFF"/>
        <w:spacing w:after="0" w:line="240" w:lineRule="auto"/>
      </w:pPr>
      <w:proofErr w:type="spellStart"/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chosen</w:t>
      </w:r>
      <w:proofErr w:type="spellEnd"/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randperm</w:t>
      </w:r>
      <w:proofErr w:type="spellEnd"/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</w:t>
      </w:r>
      <w:proofErr w:type="spellEnd"/>
      <w:proofErr w:type="gramEnd"/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Pr="002C51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 xml:space="preserve"> </w:t>
      </w:r>
      <w:r w:rsidRPr="002C51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%</w:t>
      </w:r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gera vetor com m elementos diferentes de 1 até </w:t>
      </w:r>
      <w:r w:rsidRPr="002C5146">
        <w:rPr>
          <w:rFonts w:ascii="Courier New" w:eastAsia="Times New Roman" w:hAnsi="Courier New" w:cs="Courier New"/>
          <w:color w:val="028009"/>
          <w:sz w:val="20"/>
          <w:szCs w:val="20"/>
          <w:lang w:eastAsia="pt-PT"/>
        </w:rPr>
        <w:t>n ( neste caso gera 1 elemento).</w:t>
      </w:r>
    </w:p>
    <w:p w14:paraId="3DF54053" w14:textId="77777777" w:rsidR="00755BC6" w:rsidRPr="002C514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</w:pPr>
    </w:p>
    <w:p w14:paraId="04B19516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caixaComercial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2BB113CE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351A31F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C51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%</w:t>
      </w:r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percorre todas as colunas (ou seja caixas)</w:t>
      </w:r>
    </w:p>
    <w:p w14:paraId="2DEBBB92" w14:textId="77777777" w:rsidR="00755BC6" w:rsidRPr="002C514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2C51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exp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chosen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proofErr w:type="gramEnd"/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)==</w:t>
      </w:r>
      <w:r w:rsidRPr="002C514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exp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chosen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)==</w:t>
      </w:r>
      <w:r w:rsidRPr="002C514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exp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2C514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chosen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)==</w:t>
      </w:r>
      <w:r w:rsidRPr="002C514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</w:p>
    <w:p w14:paraId="4787ABAD" w14:textId="77777777" w:rsidR="00755BC6" w:rsidRDefault="00EC4EE1">
      <w:pPr>
        <w:shd w:val="clear" w:color="auto" w:fill="FFFFFF"/>
        <w:spacing w:after="0" w:line="240" w:lineRule="auto"/>
      </w:pP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caixaComercial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caixaComercial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3AD1EB4F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ab/>
        <w:t xml:space="preserve"> </w:t>
      </w:r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%se a caixa não apresentar defeitos no brinquedo de posição </w:t>
      </w:r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ab/>
        <w:t xml:space="preserve"> %</w:t>
      </w:r>
      <w:proofErr w:type="spellStart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chosen</w:t>
      </w:r>
      <w:proofErr w:type="spellEnd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, essa caixa conta como uma caixa para Comercializar</w:t>
      </w:r>
    </w:p>
    <w:p w14:paraId="223CF8E9" w14:textId="77777777" w:rsidR="00755BC6" w:rsidRDefault="00EC4EE1">
      <w:pPr>
        <w:shd w:val="clear" w:color="auto" w:fill="FFFFFF"/>
        <w:spacing w:after="0" w:line="240" w:lineRule="auto"/>
      </w:pPr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ab/>
        <w:t xml:space="preserve"> %</w:t>
      </w:r>
      <w:proofErr w:type="spellStart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exp</w:t>
      </w:r>
      <w:proofErr w:type="spellEnd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(</w:t>
      </w:r>
      <w:proofErr w:type="spellStart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chosen</w:t>
      </w:r>
      <w:proofErr w:type="spellEnd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) é a peça 1 do brinquedo</w:t>
      </w:r>
    </w:p>
    <w:p w14:paraId="1825D9DD" w14:textId="77777777" w:rsidR="00755BC6" w:rsidRDefault="00EC4EE1">
      <w:pPr>
        <w:shd w:val="clear" w:color="auto" w:fill="FFFFFF"/>
        <w:spacing w:after="0" w:line="240" w:lineRule="auto"/>
      </w:pPr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ab/>
        <w:t xml:space="preserve"> %</w:t>
      </w:r>
      <w:proofErr w:type="spellStart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exp</w:t>
      </w:r>
      <w:proofErr w:type="spellEnd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(</w:t>
      </w:r>
      <w:proofErr w:type="spellStart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n+chosen</w:t>
      </w:r>
      <w:proofErr w:type="spellEnd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) é a peça 2 do brinquedo</w:t>
      </w:r>
    </w:p>
    <w:p w14:paraId="7F23B73E" w14:textId="77777777" w:rsidR="00755BC6" w:rsidRDefault="00EC4EE1">
      <w:pPr>
        <w:shd w:val="clear" w:color="auto" w:fill="FFFFFF"/>
        <w:spacing w:after="0" w:line="240" w:lineRule="auto"/>
      </w:pPr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ab/>
        <w:t xml:space="preserve"> %</w:t>
      </w:r>
      <w:proofErr w:type="spellStart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exp</w:t>
      </w:r>
      <w:proofErr w:type="spellEnd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(2*</w:t>
      </w:r>
      <w:proofErr w:type="spellStart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n+chosen</w:t>
      </w:r>
      <w:proofErr w:type="spellEnd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) é a montagem do brinquedo </w:t>
      </w:r>
    </w:p>
    <w:p w14:paraId="1839BC10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</w:p>
    <w:p w14:paraId="79F07312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</w:p>
    <w:p w14:paraId="187B81C3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52DD202" w14:textId="77777777" w:rsidR="00755BC6" w:rsidRDefault="00EC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pComercial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caixaComercial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</w:p>
    <w:p w14:paraId="59DE6B18" w14:textId="77777777" w:rsidR="00755BC6" w:rsidRDefault="00EC4EE1">
      <w:r>
        <w:t>_____________________________________________________________________________</w:t>
      </w:r>
    </w:p>
    <w:p w14:paraId="44BF65CA" w14:textId="77777777" w:rsidR="00755BC6" w:rsidRDefault="00EC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pComercial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0.9920</w:t>
      </w:r>
    </w:p>
    <w:p w14:paraId="7DB0C9B3" w14:textId="12B74B63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7863A6C3" w14:textId="77777777" w:rsidR="002C5146" w:rsidRDefault="002C5146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0236D7A2" w14:textId="77777777" w:rsidR="00755BC6" w:rsidRDefault="00EC4EE1">
      <w:pPr>
        <w:spacing w:line="360" w:lineRule="auto"/>
        <w:jc w:val="both"/>
      </w:pPr>
      <w:r>
        <w:rPr>
          <w:rFonts w:cstheme="minorHAnsi"/>
        </w:rPr>
        <w:t>O valor obtido na probabilidade de uma caixa ser comercializada foi de 0,9920 apesar de ser extremamente elevado achamos que este seja correto vistos que o processo que mais contribuía para produzir um brinquedo com defeito diminui por um fator de 10. Esta diminuição aliada de uma amostra de 1 brinquedo em 20 brinquedos presentes numa caixa faz com que a probabilidade de um brinquedo ter defeito e ser escolhido para teste seja extremamente baixa, e por consequência faz com que a probabilidade de uma caixa ser comercializada seja extremamente alta, algo que está a par com o valor obtido.</w:t>
      </w:r>
    </w:p>
    <w:p w14:paraId="0CFB2238" w14:textId="2A1409A6" w:rsidR="00755BC6" w:rsidRDefault="00755BC6">
      <w:pPr>
        <w:spacing w:line="360" w:lineRule="auto"/>
        <w:jc w:val="both"/>
        <w:rPr>
          <w:rFonts w:cstheme="minorHAnsi"/>
        </w:rPr>
      </w:pPr>
    </w:p>
    <w:p w14:paraId="5DC2E5E4" w14:textId="213C5A11" w:rsidR="00227116" w:rsidRDefault="00227116">
      <w:pPr>
        <w:spacing w:line="360" w:lineRule="auto"/>
        <w:jc w:val="both"/>
        <w:rPr>
          <w:rFonts w:cstheme="minorHAnsi"/>
        </w:rPr>
      </w:pPr>
    </w:p>
    <w:p w14:paraId="6CEBEDCD" w14:textId="77777777" w:rsidR="00443973" w:rsidRDefault="00443973">
      <w:pPr>
        <w:spacing w:line="360" w:lineRule="auto"/>
        <w:jc w:val="both"/>
        <w:rPr>
          <w:rFonts w:cstheme="minorHAnsi"/>
        </w:rPr>
      </w:pPr>
    </w:p>
    <w:p w14:paraId="195C72F3" w14:textId="77777777" w:rsidR="00755BC6" w:rsidRDefault="00EC4EE1">
      <w:pPr>
        <w:pStyle w:val="Ttulo2"/>
        <w:spacing w:line="360" w:lineRule="auto"/>
        <w:jc w:val="both"/>
      </w:pPr>
      <w:bookmarkStart w:id="16" w:name="_Toc55842398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Exercício 4 alínea b</w:t>
      </w:r>
      <w:bookmarkEnd w:id="16"/>
    </w:p>
    <w:p w14:paraId="0AB28C05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pDesejado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0.9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7EB24570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181EC2ED" w14:textId="77777777" w:rsidR="00755BC6" w:rsidRDefault="00755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F28C940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:-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%vai de 1 a 19 (m)</w:t>
      </w:r>
    </w:p>
    <w:p w14:paraId="0ABD7D36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escolhidos 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proofErr w:type="spellStart"/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randperm</w:t>
      </w:r>
      <w:proofErr w:type="spellEnd"/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proofErr w:type="spellEnd"/>
      <w:proofErr w:type="gramEnd"/>
      <w:r w:rsidRPr="002C51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spellStart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randperm</w:t>
      </w:r>
      <w:proofErr w:type="spellEnd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(</w:t>
      </w:r>
      <w:proofErr w:type="spellStart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n,k</w:t>
      </w:r>
      <w:proofErr w:type="spellEnd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) gera </w:t>
      </w:r>
      <w:proofErr w:type="spellStart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vector</w:t>
      </w:r>
      <w:proofErr w:type="spellEnd"/>
      <w:r w:rsidRPr="002C514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com i elementos diferentes de 1 até </w:t>
      </w:r>
      <w:r w:rsidRPr="002C5146">
        <w:rPr>
          <w:rFonts w:ascii="Courier New" w:eastAsia="Times New Roman" w:hAnsi="Courier New" w:cs="Courier New"/>
          <w:color w:val="028009"/>
          <w:sz w:val="20"/>
          <w:szCs w:val="20"/>
          <w:lang w:eastAsia="pt-PT"/>
        </w:rPr>
        <w:t>n ( neste caso gera 1 elemento).</w:t>
      </w:r>
    </w:p>
    <w:p w14:paraId="227935E5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C5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caixaDefeito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1F154B4A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coluna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%percorre todas as caixas (colunas)</w:t>
      </w:r>
    </w:p>
    <w:p w14:paraId="0EF61919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k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escolhidos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%percorre linha de cada brinquedo escolhido</w:t>
      </w:r>
    </w:p>
    <w:p w14:paraId="122D84F0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coluna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) ==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||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coluna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) ==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||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coluna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) ==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%verifica se brinquedo é defeituoso</w:t>
      </w:r>
    </w:p>
    <w:p w14:paraId="7751AF25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caixaDefeito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caixaDefeito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13B914FB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ab/>
        <w:t xml:space="preserve">    break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3E66A272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</w:p>
    <w:p w14:paraId="0272D146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</w:p>
    <w:p w14:paraId="09D32673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</w:p>
    <w:p w14:paraId="0476D037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pTeste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 xml:space="preserve">1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caixaDefeito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D1E8E8F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pTeste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&gt;=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pDesejado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784FE48F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'Menor valor de m para p &gt;= 90 é %d\n'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2C002861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break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1D19D068" w14:textId="77777777" w:rsidR="00755BC6" w:rsidRDefault="00EC4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</w:p>
    <w:p w14:paraId="025CDDFB" w14:textId="77777777" w:rsidR="00755BC6" w:rsidRDefault="00EC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</w:p>
    <w:p w14:paraId="3FBCA280" w14:textId="77777777" w:rsidR="00755BC6" w:rsidRDefault="00EC4EE1">
      <w:pPr>
        <w:spacing w:line="360" w:lineRule="auto"/>
        <w:jc w:val="both"/>
      </w:pPr>
      <w:r>
        <w:t>_____________________________________________________________________________</w:t>
      </w:r>
    </w:p>
    <w:p w14:paraId="42B2EACF" w14:textId="77777777" w:rsidR="00755BC6" w:rsidRDefault="00EC4EE1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Menor valor de m para p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&gt;=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é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</w:p>
    <w:p w14:paraId="64E6DDAA" w14:textId="77777777" w:rsidR="00755BC6" w:rsidRDefault="00755BC6">
      <w:pPr>
        <w:shd w:val="clear" w:color="auto" w:fill="FFFFFF"/>
        <w:spacing w:after="0" w:line="360" w:lineRule="auto"/>
        <w:rPr>
          <w:rFonts w:eastAsia="Times New Roman" w:cstheme="minorHAnsi"/>
          <w:lang w:eastAsia="pt-PT"/>
        </w:rPr>
      </w:pPr>
    </w:p>
    <w:p w14:paraId="07D2B421" w14:textId="77777777" w:rsidR="00755BC6" w:rsidRDefault="00EC4EE1">
      <w:pPr>
        <w:shd w:val="clear" w:color="auto" w:fill="FFFFFF"/>
        <w:spacing w:after="0" w:line="360" w:lineRule="auto"/>
        <w:jc w:val="both"/>
      </w:pPr>
      <w:r>
        <w:rPr>
          <w:rFonts w:eastAsia="Times New Roman" w:cstheme="minorHAnsi"/>
          <w:lang w:eastAsia="pt-PT"/>
        </w:rPr>
        <w:t xml:space="preserve">Para garantir com uma certeza de 90% de que uma caixa comercializada não </w:t>
      </w:r>
      <w:proofErr w:type="gramStart"/>
      <w:r>
        <w:rPr>
          <w:rFonts w:eastAsia="Times New Roman" w:cstheme="minorHAnsi"/>
          <w:lang w:eastAsia="pt-PT"/>
        </w:rPr>
        <w:t>contem</w:t>
      </w:r>
      <w:proofErr w:type="gramEnd"/>
      <w:r>
        <w:rPr>
          <w:rFonts w:eastAsia="Times New Roman" w:cstheme="minorHAnsi"/>
          <w:lang w:eastAsia="pt-PT"/>
        </w:rPr>
        <w:t xml:space="preserve"> um brinquedo com defeito necessitamos de uma amostra de 13 brinquedos, ou seja, testar 13 brinquedos aleatórios por caixa.</w:t>
      </w:r>
    </w:p>
    <w:sectPr w:rsidR="00755BC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227" w:footer="851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AF045" w14:textId="77777777" w:rsidR="00721260" w:rsidRDefault="00721260">
      <w:pPr>
        <w:spacing w:after="0" w:line="240" w:lineRule="auto"/>
      </w:pPr>
      <w:r>
        <w:separator/>
      </w:r>
    </w:p>
  </w:endnote>
  <w:endnote w:type="continuationSeparator" w:id="0">
    <w:p w14:paraId="11601EC4" w14:textId="77777777" w:rsidR="00721260" w:rsidRDefault="0072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945CD" w14:textId="77777777" w:rsidR="00755BC6" w:rsidRDefault="00EC4EE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7</w:t>
    </w:r>
    <w:r>
      <w:rPr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NUMPAGES \* ARABIC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10</w:t>
    </w:r>
    <w:r>
      <w:rPr>
        <w:sz w:val="24"/>
        <w:szCs w:val="24"/>
      </w:rPr>
      <w:fldChar w:fldCharType="end"/>
    </w:r>
  </w:p>
  <w:p w14:paraId="1987B54C" w14:textId="77777777" w:rsidR="00755BC6" w:rsidRDefault="00755B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490" w:type="dxa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755BC6" w14:paraId="3C0B6937" w14:textId="77777777">
      <w:tc>
        <w:tcPr>
          <w:tcW w:w="2830" w:type="dxa"/>
          <w:shd w:val="clear" w:color="auto" w:fill="auto"/>
        </w:tcPr>
        <w:p w14:paraId="4C1B9F9D" w14:textId="77777777" w:rsidR="00755BC6" w:rsidRDefault="00755BC6">
          <w:pPr>
            <w:pStyle w:val="Cabealho"/>
            <w:ind w:left="-115"/>
          </w:pPr>
        </w:p>
      </w:tc>
      <w:tc>
        <w:tcPr>
          <w:tcW w:w="2830" w:type="dxa"/>
          <w:shd w:val="clear" w:color="auto" w:fill="auto"/>
        </w:tcPr>
        <w:p w14:paraId="5AC72020" w14:textId="77777777" w:rsidR="00755BC6" w:rsidRDefault="00755BC6">
          <w:pPr>
            <w:pStyle w:val="Cabealho"/>
            <w:jc w:val="center"/>
          </w:pPr>
        </w:p>
      </w:tc>
      <w:tc>
        <w:tcPr>
          <w:tcW w:w="2830" w:type="dxa"/>
          <w:shd w:val="clear" w:color="auto" w:fill="auto"/>
        </w:tcPr>
        <w:p w14:paraId="24286084" w14:textId="77777777" w:rsidR="00755BC6" w:rsidRDefault="00755BC6">
          <w:pPr>
            <w:pStyle w:val="Cabealho"/>
            <w:ind w:right="-115"/>
            <w:jc w:val="right"/>
          </w:pPr>
        </w:p>
      </w:tc>
    </w:tr>
  </w:tbl>
  <w:p w14:paraId="1CD044D7" w14:textId="77777777" w:rsidR="00755BC6" w:rsidRDefault="00755B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D2E3E" w14:textId="77777777" w:rsidR="00721260" w:rsidRDefault="00721260">
      <w:pPr>
        <w:spacing w:after="0" w:line="240" w:lineRule="auto"/>
      </w:pPr>
      <w:r>
        <w:separator/>
      </w:r>
    </w:p>
  </w:footnote>
  <w:footnote w:type="continuationSeparator" w:id="0">
    <w:p w14:paraId="019F16A3" w14:textId="77777777" w:rsidR="00721260" w:rsidRDefault="00721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7C6E0" w14:textId="77777777" w:rsidR="00755BC6" w:rsidRDefault="00755BC6">
    <w:pPr>
      <w:pStyle w:val="Cabealho"/>
    </w:pPr>
  </w:p>
  <w:p w14:paraId="50D5315A" w14:textId="77777777" w:rsidR="00755BC6" w:rsidRDefault="00755BC6">
    <w:pPr>
      <w:pStyle w:val="Cabealho"/>
    </w:pPr>
  </w:p>
  <w:p w14:paraId="1DD32975" w14:textId="77777777" w:rsidR="00755BC6" w:rsidRDefault="00755B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91C72" w14:textId="77777777" w:rsidR="00755BC6" w:rsidRDefault="00755BC6">
    <w:pPr>
      <w:pStyle w:val="Cabealho"/>
    </w:pPr>
  </w:p>
  <w:p w14:paraId="3FE51CD4" w14:textId="77777777" w:rsidR="00755BC6" w:rsidRDefault="00EC4EE1">
    <w:pPr>
      <w:pStyle w:val="Cabealho"/>
    </w:pPr>
    <w:r>
      <w:rPr>
        <w:noProof/>
      </w:rPr>
      <w:drawing>
        <wp:anchor distT="0" distB="635" distL="114300" distR="0" simplePos="0" relativeHeight="2" behindDoc="0" locked="0" layoutInCell="1" allowOverlap="1" wp14:anchorId="6FBE0165" wp14:editId="674878A0">
          <wp:simplePos x="0" y="0"/>
          <wp:positionH relativeFrom="margin">
            <wp:align>right</wp:align>
          </wp:positionH>
          <wp:positionV relativeFrom="paragraph">
            <wp:posOffset>116205</wp:posOffset>
          </wp:positionV>
          <wp:extent cx="2494915" cy="456565"/>
          <wp:effectExtent l="0" t="0" r="0" b="0"/>
          <wp:wrapTight wrapText="bothSides">
            <wp:wrapPolygon edited="0">
              <wp:start x="-41" y="0"/>
              <wp:lineTo x="-41" y="20660"/>
              <wp:lineTo x="21434" y="20660"/>
              <wp:lineTo x="21434" y="0"/>
              <wp:lineTo x="-41" y="0"/>
            </wp:wrapPolygon>
          </wp:wrapTight>
          <wp:docPr id="4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9491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5080" distL="0" distR="121920" simplePos="0" relativeHeight="4" behindDoc="0" locked="0" layoutInCell="1" allowOverlap="1" wp14:anchorId="6248728E" wp14:editId="105FA906">
          <wp:simplePos x="0" y="0"/>
          <wp:positionH relativeFrom="margin">
            <wp:align>left</wp:align>
          </wp:positionH>
          <wp:positionV relativeFrom="paragraph">
            <wp:posOffset>46990</wp:posOffset>
          </wp:positionV>
          <wp:extent cx="525780" cy="528320"/>
          <wp:effectExtent l="0" t="0" r="0" b="0"/>
          <wp:wrapTight wrapText="bothSides">
            <wp:wrapPolygon edited="0">
              <wp:start x="-47" y="0"/>
              <wp:lineTo x="-47" y="20975"/>
              <wp:lineTo x="21119" y="20975"/>
              <wp:lineTo x="21119" y="0"/>
              <wp:lineTo x="-47" y="0"/>
            </wp:wrapPolygon>
          </wp:wrapTight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52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8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BC6"/>
    <w:rsid w:val="000147E9"/>
    <w:rsid w:val="00082AA6"/>
    <w:rsid w:val="000D4240"/>
    <w:rsid w:val="00227116"/>
    <w:rsid w:val="002C5146"/>
    <w:rsid w:val="003D6428"/>
    <w:rsid w:val="0044266D"/>
    <w:rsid w:val="00443973"/>
    <w:rsid w:val="004C0E58"/>
    <w:rsid w:val="0053024C"/>
    <w:rsid w:val="005E5875"/>
    <w:rsid w:val="00602CEB"/>
    <w:rsid w:val="00627CB3"/>
    <w:rsid w:val="00721260"/>
    <w:rsid w:val="00755BC6"/>
    <w:rsid w:val="00947F28"/>
    <w:rsid w:val="00AD7B9D"/>
    <w:rsid w:val="00D169EB"/>
    <w:rsid w:val="00DF466C"/>
    <w:rsid w:val="00E25F0F"/>
    <w:rsid w:val="00E424C8"/>
    <w:rsid w:val="00EC4EE1"/>
    <w:rsid w:val="00F7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E146"/>
  <w15:docId w15:val="{1D6B4D82-1854-4316-8E27-E92F0314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769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B572D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65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Tipodeletrapredefinidodopargrafo"/>
    <w:qFormat/>
    <w:rsid w:val="00D23B0E"/>
  </w:style>
  <w:style w:type="character" w:customStyle="1" w:styleId="apple-converted-space">
    <w:name w:val="apple-converted-space"/>
    <w:basedOn w:val="Tipodeletrapredefinidodopargrafo"/>
    <w:qFormat/>
    <w:rsid w:val="00D23B0E"/>
  </w:style>
  <w:style w:type="character" w:customStyle="1" w:styleId="eop">
    <w:name w:val="eop"/>
    <w:basedOn w:val="Tipodeletrapredefinidodopargrafo"/>
    <w:qFormat/>
    <w:rsid w:val="00D23B0E"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7487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7487"/>
  </w:style>
  <w:style w:type="character" w:styleId="TextodoMarcadordePosio">
    <w:name w:val="Placeholder Text"/>
    <w:basedOn w:val="Tipodeletrapredefinidodopargrafo"/>
    <w:uiPriority w:val="99"/>
    <w:semiHidden/>
    <w:qFormat/>
    <w:rsid w:val="00692307"/>
    <w:rPr>
      <w:color w:val="808080"/>
    </w:rPr>
  </w:style>
  <w:style w:type="character" w:customStyle="1" w:styleId="InternetLink">
    <w:name w:val="Internet Link"/>
    <w:basedOn w:val="Tipodeletrapredefinidodopargrafo"/>
    <w:uiPriority w:val="99"/>
    <w:unhideWhenUsed/>
    <w:rsid w:val="00692307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qFormat/>
    <w:rsid w:val="00692307"/>
    <w:rPr>
      <w:color w:val="954F72" w:themeColor="followedHyperlink"/>
      <w:u w:val="single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783F78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B572D2"/>
    <w:rPr>
      <w:rFonts w:ascii="Calibri" w:eastAsiaTheme="majorEastAsia" w:hAnsi="Calibri" w:cstheme="majorBidi"/>
      <w:b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665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qFormat/>
    <w:rsid w:val="001C1D24"/>
    <w:rPr>
      <w:rFonts w:ascii="Consolas" w:hAnsi="Consolas"/>
      <w:sz w:val="21"/>
      <w:szCs w:val="21"/>
    </w:rPr>
  </w:style>
  <w:style w:type="character" w:customStyle="1" w:styleId="sc7">
    <w:name w:val="sc7"/>
    <w:basedOn w:val="Tipodeletrapredefinidodopargrafo"/>
    <w:qFormat/>
    <w:rsid w:val="00642555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Tipodeletrapredefinidodopargrafo"/>
    <w:qFormat/>
    <w:rsid w:val="00642555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Tipodeletrapredefinidodopargrafo"/>
    <w:qFormat/>
    <w:rsid w:val="00642555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31">
    <w:name w:val="sc31"/>
    <w:basedOn w:val="Tipodeletrapredefinidodopargrafo"/>
    <w:qFormat/>
    <w:rsid w:val="00642555"/>
    <w:rPr>
      <w:rFonts w:ascii="Courier New" w:hAnsi="Courier New" w:cs="Courier New"/>
      <w:color w:val="FF8000"/>
      <w:sz w:val="20"/>
      <w:szCs w:val="20"/>
    </w:rPr>
  </w:style>
  <w:style w:type="character" w:customStyle="1" w:styleId="sc11">
    <w:name w:val="sc11"/>
    <w:basedOn w:val="Tipodeletrapredefinidodopargrafo"/>
    <w:qFormat/>
    <w:rsid w:val="00642555"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Tipodeletrapredefinidodopargrafo"/>
    <w:qFormat/>
    <w:rsid w:val="008B3524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51">
    <w:name w:val="sc51"/>
    <w:basedOn w:val="Tipodeletrapredefinidodopargrafo"/>
    <w:qFormat/>
    <w:rsid w:val="008B3524"/>
    <w:rPr>
      <w:rFonts w:ascii="Courier New" w:hAnsi="Courier New" w:cs="Courier New"/>
      <w:color w:val="808080"/>
      <w:sz w:val="20"/>
      <w:szCs w:val="20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Calibri" w:cs="Calibri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vertAlign w:val="superscript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732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6548F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748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7487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783F7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dondice">
    <w:name w:val="TOC Heading"/>
    <w:basedOn w:val="Ttulo1"/>
    <w:next w:val="Normal"/>
    <w:uiPriority w:val="39"/>
    <w:unhideWhenUsed/>
    <w:qFormat/>
    <w:rsid w:val="00EE0B05"/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C348EE"/>
    <w:pPr>
      <w:tabs>
        <w:tab w:val="right" w:leader="dot" w:pos="8494"/>
      </w:tabs>
      <w:spacing w:after="100"/>
      <w:ind w:left="220"/>
    </w:pPr>
    <w:rPr>
      <w:rFonts w:eastAsiaTheme="minorEastAsia" w:cstheme="minorHAnsi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348EE"/>
    <w:pPr>
      <w:tabs>
        <w:tab w:val="right" w:leader="dot" w:pos="8494"/>
      </w:tabs>
      <w:spacing w:after="100"/>
    </w:pPr>
    <w:rPr>
      <w:rFonts w:eastAsiaTheme="minorEastAsia" w:cs="Times New Roman"/>
      <w:b/>
      <w:bCs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E0B05"/>
    <w:pPr>
      <w:spacing w:after="100"/>
      <w:ind w:left="440"/>
    </w:pPr>
    <w:rPr>
      <w:rFonts w:eastAsiaTheme="minorEastAsia" w:cs="Times New Roman"/>
      <w:lang w:eastAsia="pt-PT"/>
    </w:rPr>
  </w:style>
  <w:style w:type="paragraph" w:styleId="NormalWeb">
    <w:name w:val="Normal (Web)"/>
    <w:basedOn w:val="Normal"/>
    <w:uiPriority w:val="99"/>
    <w:semiHidden/>
    <w:unhideWhenUsed/>
    <w:qFormat/>
    <w:rsid w:val="00F73E2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unhideWhenUsed/>
    <w:qFormat/>
    <w:rsid w:val="001C1D24"/>
    <w:pPr>
      <w:spacing w:after="0" w:line="240" w:lineRule="auto"/>
    </w:pPr>
    <w:rPr>
      <w:rFonts w:ascii="Consolas" w:hAnsi="Consolas"/>
      <w:sz w:val="21"/>
      <w:szCs w:val="21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elha1Clara1">
    <w:name w:val="Tabela de Grelha 1 Clara1"/>
    <w:basedOn w:val="Tabelanormal"/>
    <w:uiPriority w:val="46"/>
    <w:rsid w:val="006548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7Colorida-Destaque3">
    <w:name w:val="Grid Table 7 Colorful Accent 3"/>
    <w:basedOn w:val="Tabelanormal"/>
    <w:uiPriority w:val="52"/>
    <w:rsid w:val="00AB34C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1F449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1F449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TabeladeGrelha3-Destaque3">
    <w:name w:val="Grid Table 3 Accent 3"/>
    <w:basedOn w:val="Tabelanormal"/>
    <w:uiPriority w:val="48"/>
    <w:rsid w:val="00E201A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FC74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2-Destaque3">
    <w:name w:val="Grid Table 2 Accent 3"/>
    <w:basedOn w:val="Tabelanormal"/>
    <w:uiPriority w:val="47"/>
    <w:rsid w:val="0018281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Destaque3">
    <w:name w:val="List Table 2 Accent 3"/>
    <w:basedOn w:val="Tabelanormal"/>
    <w:uiPriority w:val="47"/>
    <w:rsid w:val="00923EC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4">
    <w:name w:val="Plain Table 4"/>
    <w:basedOn w:val="Tabelanormal"/>
    <w:uiPriority w:val="44"/>
    <w:rsid w:val="00923EC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6Colorida-Destaque3">
    <w:name w:val="List Table 6 Colorful Accent 3"/>
    <w:basedOn w:val="Tabelanormal"/>
    <w:uiPriority w:val="51"/>
    <w:rsid w:val="00923EC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923EC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1">
    <w:name w:val="Plain Table 1"/>
    <w:basedOn w:val="Tabelanormal"/>
    <w:uiPriority w:val="41"/>
    <w:rsid w:val="00923E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">
    <w:name w:val="Hyperlink"/>
    <w:basedOn w:val="Tipodeletrapredefinidodopargrafo"/>
    <w:uiPriority w:val="99"/>
    <w:unhideWhenUsed/>
    <w:rsid w:val="002C5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A19DE-48EE-4629-B359-F1FA0CDE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11</Pages>
  <Words>2058</Words>
  <Characters>11116</Characters>
  <Application>Microsoft Office Word</Application>
  <DocSecurity>0</DocSecurity>
  <Lines>92</Lines>
  <Paragraphs>26</Paragraphs>
  <ScaleCrop>false</ScaleCrop>
  <Company>Grizli777</Company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dc:description/>
  <cp:lastModifiedBy>André Clérigo</cp:lastModifiedBy>
  <cp:revision>266</cp:revision>
  <cp:lastPrinted>2020-11-09T19:46:00Z</cp:lastPrinted>
  <dcterms:created xsi:type="dcterms:W3CDTF">2020-11-07T13:30:00Z</dcterms:created>
  <dcterms:modified xsi:type="dcterms:W3CDTF">2020-11-09T19:46:00Z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