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 w:asciiTheme="majorHAnsi" w:hAnsiTheme="majorHAnsi"/>
          <w:szCs w:val="22"/>
          <w:lang w:val="id-ID"/>
        </w:rPr>
        <w:t>C5/PI/2016</w:t>
      </w: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Lampiran</w:t>
        <w:tab/>
        <w:t xml:space="preserve">: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 w:asciiTheme="majorHAnsi" w:hAnsiTheme="majorHAnsi"/>
          <w:szCs w:val="22"/>
        </w:rPr>
        <w:t>Perihal</w:t>
        <w:tab/>
      </w:r>
      <w:r>
        <w:rPr>
          <w:rFonts w:cs="Arial" w:ascii="Cambria" w:hAnsi="Cambria" w:asciiTheme="majorHAnsi" w:hAnsiTheme="majorHAnsi"/>
          <w:szCs w:val="22"/>
          <w:lang w:val="es-MX"/>
        </w:rPr>
        <w:tab/>
      </w:r>
      <w:r>
        <w:rPr>
          <w:rFonts w:cs="Arial" w:ascii="Cambria" w:hAnsi="Cambria" w:asciiTheme="majorHAnsi" w:hAnsiTheme="majorHAnsi"/>
          <w:szCs w:val="22"/>
        </w:rPr>
        <w:t xml:space="preserve">: Persetujuan </w:t>
      </w:r>
      <w:r>
        <w:rPr>
          <w:rFonts w:cs="Arial" w:ascii="Cambria" w:hAnsi="Cambria" w:asciiTheme="majorHAnsi" w:hAnsiTheme="majorHAnsi"/>
          <w:szCs w:val="22"/>
          <w:lang w:val="es-MX"/>
        </w:rPr>
        <w:t>i</w:t>
      </w:r>
      <w:r>
        <w:rPr>
          <w:rFonts w:cs="Arial" w:ascii="Cambria" w:hAnsi="Cambria" w:asciiTheme="majorHAnsi" w:hAnsiTheme="majorHAnsi"/>
          <w:szCs w:val="22"/>
        </w:rPr>
        <w:t xml:space="preserve">jin </w:t>
      </w:r>
      <w:r>
        <w:rPr>
          <w:rFonts w:cs="Arial" w:ascii="Cambria" w:hAnsi="Cambria" w:asciiTheme="majorHAnsi" w:hAnsiTheme="majorHAnsi"/>
          <w:szCs w:val="22"/>
          <w:lang w:val="es-MX"/>
        </w:rPr>
        <w:t>b</w:t>
      </w:r>
      <w:r>
        <w:rPr>
          <w:rFonts w:cs="Arial" w:ascii="Cambria" w:hAnsi="Cambria" w:asciiTheme="majorHAnsi" w:hAnsiTheme="majorHAnsi"/>
          <w:szCs w:val="22"/>
        </w:rPr>
        <w:t xml:space="preserve">elajarPerpanjangan </w:t>
      </w:r>
      <w:r>
        <w:rPr>
          <w:rFonts w:cs="Arial" w:ascii="Cambria" w:hAnsi="Cambria" w:asciiTheme="majorHAnsi" w:hAnsiTheme="majorHAnsi"/>
          <w:szCs w:val="22"/>
          <w:lang w:val="es-MX"/>
        </w:rPr>
        <w:t>m</w:t>
      </w:r>
      <w:r>
        <w:rPr>
          <w:rFonts w:cs="Arial" w:ascii="Cambria" w:hAnsi="Cambria" w:asciiTheme="majorHAnsi" w:hAnsiTheme="majorHAnsi"/>
          <w:szCs w:val="22"/>
        </w:rPr>
        <w:t xml:space="preserve">ahasiswa </w:t>
      </w:r>
      <w:r>
        <w:rPr>
          <w:rFonts w:cs="Arial" w:ascii="Cambria" w:hAnsi="Cambria" w:asciiTheme="majorHAnsi" w:hAnsiTheme="majorHAnsi"/>
          <w:szCs w:val="22"/>
          <w:lang w:val="es-MX"/>
        </w:rPr>
        <w:t>a</w:t>
      </w:r>
      <w:r>
        <w:rPr>
          <w:rFonts w:cs="Arial" w:ascii="Cambria" w:hAnsi="Cambria" w:asciiTheme="majorHAnsi" w:hAnsiTheme="majorHAnsi"/>
          <w:szCs w:val="22"/>
        </w:rPr>
        <w:t xml:space="preserve">sing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a.n. andreas 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  <w:t>w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.n. </w:t>
      </w:r>
      <w:r>
        <w:rPr>
          <w:rFonts w:cs="Arial" w:ascii="Cambria" w:hAnsi="Cambria" w:asciiTheme="majorHAnsi" w:hAnsiTheme="majorHAnsi"/>
          <w:szCs w:val="22"/>
        </w:rPr>
        <w:t>Algeria</w:t>
      </w:r>
    </w:p>
    <w:p>
      <w:pPr>
        <w:pStyle w:val="Normal"/>
        <w:ind w:left="72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</w:rPr>
        <w:t>Yth.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</w:rPr>
        <w:t>Universitas Brawijaya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Jl. Colombo Kampus Karangmalang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Yogyakarta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 w:asciiTheme="majorHAnsi" w:hAnsiTheme="majorHAnsi"/>
          <w:szCs w:val="22"/>
        </w:rPr>
        <w:t>Merujuk surat 123Universitas Brawijaya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nomor </w:t>
      </w:r>
      <w:r>
        <w:rPr>
          <w:rFonts w:cs="Arial" w:ascii="Cambria" w:hAnsi="Cambria" w:asciiTheme="majorHAnsi" w:hAnsiTheme="majorHAnsi"/>
          <w:szCs w:val="22"/>
        </w:rPr>
        <w:t>123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tanggal </w:t>
      </w:r>
      <w:r>
        <w:rPr>
          <w:rFonts w:cs="Arial" w:ascii="Cambria" w:hAnsi="Cambria" w:asciiTheme="majorHAnsi" w:hAnsiTheme="majorHAnsi"/>
          <w:szCs w:val="22"/>
          <w:lang w:val="id-ID"/>
        </w:rPr>
        <w:t>04 Februari 2016</w:t>
      </w:r>
      <w:r>
        <w:rPr>
          <w:rFonts w:cs="Calibri" w:ascii="Cambria" w:hAnsi="Cambria" w:asciiTheme="majorHAnsi" w:hAnsiTheme="majorHAnsi"/>
          <w:szCs w:val="22"/>
          <w:lang w:val="id-ID"/>
        </w:rPr>
        <w:t xml:space="preserve"> </w:t>
      </w:r>
      <w:r>
        <w:rPr>
          <w:rFonts w:cs="Arial" w:ascii="Cambria" w:hAnsi="Cambria" w:asciiTheme="majorHAnsi" w:hAnsiTheme="majorHAnsi"/>
          <w:szCs w:val="22"/>
        </w:rPr>
        <w:t>perihal seperti tersebut pada pokok surat, dengan hormat kami sampaikan bahwa ditinjau dari aspek akademik Direktorat Jenderal Kelembagaan Iptek dan Dikti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Kementerian Riset, Teknologi dan Pendidikan Tinggi</w:t>
      </w:r>
      <w:r>
        <w:rPr>
          <w:rFonts w:cs="Arial" w:ascii="Cambria" w:hAnsi="Cambria" w:asciiTheme="majorHAnsi" w:hAnsiTheme="majorHAnsi"/>
          <w:szCs w:val="22"/>
        </w:rPr>
        <w:t xml:space="preserve"> dapat menyetujui ijin belajar </w:t>
      </w:r>
      <w:bookmarkStart w:id="0" w:name="__DdeLink__455_1359775536"/>
      <w:r>
        <w:rPr>
          <w:rFonts w:cs="Arial" w:ascii="Cambria" w:hAnsi="Cambria" w:asciiTheme="majorHAnsi" w:hAnsiTheme="majorHAnsi"/>
          <w:szCs w:val="22"/>
        </w:rPr>
        <w:t>Perpanjangan</w:t>
      </w:r>
      <w:bookmarkEnd w:id="0"/>
      <w:r>
        <w:rPr>
          <w:rFonts w:cs="Arial" w:ascii="Cambria" w:hAnsi="Cambria" w:asciiTheme="majorHAnsi" w:hAnsiTheme="majorHAnsi"/>
          <w:szCs w:val="22"/>
        </w:rPr>
        <w:t xml:space="preserve"> mahasiswa asing atas nama: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Nama</w:t>
        <w:tab/>
        <w:tab/>
        <w:tab/>
        <w:t>: andreas 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Warga negara</w:t>
        <w:tab/>
        <w:tab/>
        <w:t>: Algeria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Paspor</w:t>
        <w:tab/>
        <w:tab/>
        <w:tab/>
        <w:t>: 13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Tempat/TglLahir</w:t>
        <w:tab/>
        <w:t>: 1</w:t>
      </w:r>
      <w:r>
        <w:rPr>
          <w:rFonts w:cs="Arial" w:ascii="Cambria" w:hAnsi="Cambria" w:asciiTheme="majorHAnsi" w:hAnsiTheme="majorHAnsi"/>
          <w:szCs w:val="22"/>
          <w:lang w:val="id-ID"/>
        </w:rPr>
        <w:t>,</w:t>
      </w:r>
      <w:r>
        <w:rPr>
          <w:rFonts w:cs="Arial" w:ascii="Cambria" w:hAnsi="Cambria" w:asciiTheme="majorHAnsi" w:hAnsiTheme="majorHAnsi"/>
          <w:szCs w:val="22"/>
        </w:rPr>
        <w:t>05 Februari 1997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 Belajar</w:t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>: Universitas Brawijaya Ekonomi Pertanian                                                               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</w:rPr>
        <w:t>Lama Ijin Belaj</w:t>
      </w:r>
      <w:r>
        <w:rPr>
          <w:rFonts w:cs="Arial" w:ascii="Cambria" w:hAnsi="Cambria" w:asciiTheme="majorHAnsi" w:hAnsiTheme="majorHAnsi"/>
          <w:szCs w:val="22"/>
          <w:lang w:val="es-MX"/>
        </w:rPr>
        <w:t>ar</w:t>
        <w:tab/>
        <w:t xml:space="preserve">: 3 Bulan, mulai </w:t>
      </w:r>
      <w:r>
        <w:rPr>
          <w:rFonts w:cs="Arial" w:ascii="Cambria" w:hAnsi="Cambria" w:asciiTheme="majorHAnsi" w:hAnsiTheme="majorHAnsi"/>
          <w:szCs w:val="22"/>
          <w:lang w:val="id-ID"/>
        </w:rPr>
        <w:t>01 Februari 2016</w:t>
      </w:r>
      <w:r>
        <w:rPr>
          <w:rFonts w:cs="Arial" w:ascii="Cambria" w:hAnsi="Cambria" w:asciiTheme="majorHAnsi" w:hAnsiTheme="majorHAnsi"/>
          <w:szCs w:val="22"/>
        </w:rPr>
        <w:t>– 06 April 2016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>Pembiayaan</w:t>
        <w:tab/>
        <w:tab/>
        <w:t xml:space="preserve">: </w:t>
      </w:r>
      <w:r>
        <w:rPr>
          <w:rFonts w:cs="Arial" w:ascii="Cambria" w:hAnsi="Cambria" w:asciiTheme="majorHAnsi" w:hAnsiTheme="majorHAnsi"/>
          <w:szCs w:val="22"/>
        </w:rPr>
        <w:t/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spacing w:before="0" w:after="12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Mematuhi peraturan perundang-undangan yan</w:t>
      </w:r>
      <w:bookmarkStart w:id="1" w:name="_GoBack"/>
      <w:bookmarkEnd w:id="1"/>
      <w:r>
        <w:rPr>
          <w:rFonts w:cs="Arial" w:ascii="Cambria" w:hAnsi="Cambria" w:asciiTheme="majorHAnsi" w:hAnsiTheme="majorHAnsi"/>
          <w:szCs w:val="22"/>
          <w:lang w:val="id-ID"/>
        </w:rPr>
        <w:t xml:space="preserve">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Atas perhatian dan kerjasama </w:t>
      </w:r>
      <w:r>
        <w:rPr>
          <w:rFonts w:cs="Arial" w:ascii="Cambria" w:hAnsi="Cambria" w:asciiTheme="majorHAnsi" w:hAnsiTheme="majorHAnsi"/>
          <w:szCs w:val="22"/>
          <w:lang w:val="es-MX"/>
        </w:rPr>
        <w:t>yang baik</w:t>
      </w:r>
      <w:r>
        <w:rPr>
          <w:rFonts w:cs="Arial" w:ascii="Cambria" w:hAnsi="Cambria" w:asciiTheme="majorHAnsi" w:hAnsiTheme="majorHAnsi"/>
          <w:szCs w:val="22"/>
          <w:lang w:val="id-ID"/>
        </w:rPr>
        <w:t>, kami ucapkan terima kasih.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a.n. Dirjen Kelembagaan Iptek dan Dikti</w:t>
      </w:r>
    </w:p>
    <w:p>
      <w:pPr>
        <w:pStyle w:val="Normal"/>
        <w:ind w:left="360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Kepala Sub Direktorat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Kerjasama </w:t>
      </w:r>
      <w:r>
        <w:rPr>
          <w:rFonts w:cs="Arial" w:ascii="Cambria" w:hAnsi="Cambria" w:asciiTheme="majorHAnsi" w:hAnsiTheme="majorHAnsi"/>
          <w:szCs w:val="22"/>
        </w:rPr>
        <w:t>PerguruanTinggi</w:t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960" w:firstLine="36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Purwanto Subroto </w:t>
      </w:r>
    </w:p>
    <w:p>
      <w:pPr>
        <w:pStyle w:val="Normal"/>
        <w:ind w:left="2520" w:firstLine="72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>NIP. 196910141995121001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Tembusan:</w:t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Dirjen Kelembagaan Iptek dan Dikti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Kedutaan Algeria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Kanim Wilayah Jakarta</w:t>
      </w:r>
    </w:p>
    <w:p>
      <w:pPr>
        <w:pStyle w:val="Normal"/>
        <w:tabs>
          <w:tab w:val="left" w:pos="284" w:leader="none"/>
          <w:tab w:val="left" w:pos="1800" w:leader="none"/>
        </w:tabs>
        <w:ind w:left="284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288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5220" w:leader="none"/>
        <w:tab w:val="right" w:pos="9000" w:leader="none"/>
      </w:tabs>
      <w:bidi w:val="0"/>
      <w:ind w:left="1440" w:right="0" w:hanging="0"/>
      <w:jc w:val="left"/>
      <w:rPr/>
    </w:pPr>
    <w:r>
      <w:drawing>
        <wp:anchor behindDoc="1" distT="0" distB="1905" distL="114300" distR="116205" simplePos="0" locked="0" layoutInCell="1" allowOverlap="1" relativeHeight="2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</w:r>
  </w:p>
  <w:p>
    <w:pPr>
      <w:pStyle w:val="Normal"/>
      <w:tabs>
        <w:tab w:val="left" w:pos="993" w:leader="none"/>
      </w:tabs>
      <w:ind w:left="1440" w:right="27" w:hanging="0"/>
      <w:jc w:val="center"/>
      <w:rPr>
        <w:rFonts w:ascii="Cambria" w:hAnsi="Cambria" w:asciiTheme="majorHAnsi" w:hAnsiTheme="majorHAnsi"/>
        <w:b/>
        <w:b/>
        <w:sz w:val="26"/>
        <w:szCs w:val="26"/>
        <w:lang w:val="nb-NO"/>
      </w:rPr>
    </w:pPr>
    <w:r>
      <w:rPr>
        <w:rFonts w:ascii="Cambria" w:hAnsi="Cambria" w:asciiTheme="majorHAnsi" w:hAnsiTheme="majorHAnsi"/>
        <w:b/>
        <w:sz w:val="26"/>
        <w:szCs w:val="26"/>
        <w:lang w:val="nb-NO"/>
      </w:rPr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hanging="0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spacing w:lineRule="atLeast" w:line="240"/>
      <w:ind w:left="1418" w:right="54" w:hanging="0"/>
      <w:jc w:val="cen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-273685</wp:posOffset>
              </wp:positionH>
              <wp:positionV relativeFrom="paragraph">
                <wp:posOffset>69215</wp:posOffset>
              </wp:positionV>
              <wp:extent cx="6193155" cy="120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2360" cy="10080"/>
                      </a:xfrm>
                      <a:prstGeom prst="line">
                        <a:avLst/>
                      </a:prstGeom>
                      <a:ln w="54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.6pt,5.05pt" to="465.95pt,5.8pt" stroked="t" style="position:absolute">
              <v:stroke color="black" weight="547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-243840</wp:posOffset>
              </wp:positionH>
              <wp:positionV relativeFrom="paragraph">
                <wp:posOffset>160020</wp:posOffset>
              </wp:positionV>
              <wp:extent cx="616140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068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2pt,12.6pt" to="465.85pt,12.6pt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rFonts w:ascii="Cambria" w:hAnsi="Cambria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rsid w:val="001871f9"/>
    <w:pPr>
      <w:outlineLvl w:val="0"/>
    </w:pPr>
    <w:rPr/>
  </w:style>
  <w:style w:type="paragraph" w:styleId="Heading2">
    <w:name w:val="Heading 2"/>
    <w:basedOn w:val="Heading"/>
    <w:qFormat/>
    <w:rsid w:val="001871f9"/>
    <w:pPr>
      <w:outlineLvl w:val="1"/>
    </w:pPr>
    <w:rPr/>
  </w:style>
  <w:style w:type="paragraph" w:styleId="Heading3">
    <w:name w:val="Heading 3"/>
    <w:basedOn w:val="Heading"/>
    <w:qFormat/>
    <w:rsid w:val="001871f9"/>
    <w:pPr>
      <w:outlineLvl w:val="2"/>
    </w:pPr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 w:customStyle="1">
    <w:name w:val="ListLabel 1"/>
    <w:qFormat/>
    <w:rsid w:val="001871f9"/>
    <w:rPr>
      <w:b/>
    </w:rPr>
  </w:style>
  <w:style w:type="paragraph" w:styleId="Heading" w:customStyle="1">
    <w:name w:val="Heading"/>
    <w:basedOn w:val="Normal"/>
    <w:next w:val="TextBody"/>
    <w:qFormat/>
    <w:rsid w:val="001871f9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rsid w:val="001871f9"/>
    <w:pPr>
      <w:spacing w:lineRule="auto" w:line="288" w:before="0" w:after="140"/>
    </w:pPr>
    <w:rPr/>
  </w:style>
  <w:style w:type="paragraph" w:styleId="List">
    <w:name w:val="List"/>
    <w:basedOn w:val="TextBody"/>
    <w:rsid w:val="001871f9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871f9"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1871f9"/>
    <w:pPr>
      <w:suppressLineNumbers/>
      <w:spacing w:before="120" w:after="120"/>
    </w:pPr>
    <w:rPr>
      <w:rFonts w:cs="Droid Sans Devanagari"/>
      <w:i/>
      <w:iCs/>
      <w:sz w:val="24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 w:customStyle="1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 w:customStyle="1">
    <w:name w:val="Quotations"/>
    <w:basedOn w:val="Normal"/>
    <w:qFormat/>
    <w:rsid w:val="001871f9"/>
    <w:pPr/>
    <w:rPr/>
  </w:style>
  <w:style w:type="paragraph" w:styleId="Title">
    <w:name w:val="Title"/>
    <w:basedOn w:val="Heading"/>
    <w:qFormat/>
    <w:rsid w:val="001871f9"/>
    <w:pPr/>
    <w:rPr/>
  </w:style>
  <w:style w:type="paragraph" w:styleId="Subtitle">
    <w:name w:val="Subtitle"/>
    <w:basedOn w:val="Heading"/>
    <w:qFormat/>
    <w:rsid w:val="001871f9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AB22-BD50-452E-937E-0661515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LibreOffice/5.0.2.2$Linux_X86_64 LibreOffice_project/00m0$Build-2</Application>
  <Paragraphs>40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2016-02-07T19:33:00Z</dcterms:created>
  <dc:creator>AditPunys</dc:creator>
  <dc:language>en-US</dc:language>
  <cp:lastPrinted>2016-01-13T03:31:00Z</cp:lastPrinted>
  <dcterms:modified xsi:type="dcterms:W3CDTF">2016-02-08T09:02:45Z</dcterms:modified>
  <cp:revision>33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