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89CF4" w14:textId="6D99DCB6" w:rsidR="00D03ACC" w:rsidRPr="00D03ACC" w:rsidRDefault="00D52988" w:rsidP="00D03ACC">
      <w:pPr>
        <w:rPr>
          <w:b/>
          <w:bCs/>
        </w:rPr>
      </w:pPr>
      <w:r>
        <w:rPr>
          <w:b/>
          <w:bCs/>
        </w:rPr>
        <w:t xml:space="preserve">Static </w:t>
      </w:r>
      <w:r w:rsidR="00D03ACC" w:rsidRPr="00D03ACC">
        <w:rPr>
          <w:b/>
          <w:bCs/>
        </w:rPr>
        <w:t>Security Vulnerability Report: Wuta Camera Android Application</w:t>
      </w:r>
    </w:p>
    <w:p w14:paraId="650A2730" w14:textId="77777777" w:rsidR="00D03ACC" w:rsidRPr="00D03ACC" w:rsidRDefault="00D03ACC" w:rsidP="00D03ACC">
      <w:pPr>
        <w:rPr>
          <w:b/>
          <w:bCs/>
        </w:rPr>
      </w:pPr>
      <w:r w:rsidRPr="00D03ACC">
        <w:rPr>
          <w:b/>
          <w:bCs/>
        </w:rPr>
        <w:t>Executive Summary</w:t>
      </w:r>
    </w:p>
    <w:p w14:paraId="518E4184" w14:textId="77777777" w:rsidR="00D03ACC" w:rsidRPr="00D03ACC" w:rsidRDefault="00D03ACC" w:rsidP="00D03ACC">
      <w:r w:rsidRPr="00D03ACC">
        <w:t xml:space="preserve">This report outlines the results of a security analysis conducted on the Wuta Camera Android application. Using static analysis tools such as </w:t>
      </w:r>
      <w:proofErr w:type="spellStart"/>
      <w:r w:rsidRPr="00D03ACC">
        <w:t>MobSF</w:t>
      </w:r>
      <w:proofErr w:type="spellEnd"/>
      <w:r w:rsidRPr="00D03ACC">
        <w:t xml:space="preserve"> and reverse engineering with JADX and bytecode inspection, multiple security vulnerabilities were identified that could potentially expose users to data leakage, exploitation, and other malicious activities. The findings are presented in detail, with explanations of where each vulnerability resides, why it poses a threat, and professional recommendations for mitigation.</w:t>
      </w:r>
    </w:p>
    <w:p w14:paraId="59744011" w14:textId="77777777" w:rsidR="00D03ACC" w:rsidRPr="00D03ACC" w:rsidRDefault="00000000" w:rsidP="00D03ACC">
      <w:r>
        <w:pict w14:anchorId="4FD0A718">
          <v:rect id="_x0000_i1025" style="width:0;height:1.5pt" o:hralign="center" o:hrstd="t" o:hr="t" fillcolor="#a0a0a0" stroked="f"/>
        </w:pict>
      </w:r>
    </w:p>
    <w:p w14:paraId="5BCAA138" w14:textId="77777777" w:rsidR="00D03ACC" w:rsidRPr="00D03ACC" w:rsidRDefault="00D03ACC" w:rsidP="00D03ACC">
      <w:pPr>
        <w:rPr>
          <w:b/>
          <w:bCs/>
        </w:rPr>
      </w:pPr>
      <w:r w:rsidRPr="00D03ACC">
        <w:rPr>
          <w:b/>
          <w:bCs/>
        </w:rPr>
        <w:t>Vulnerability Assessment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
        <w:gridCol w:w="1886"/>
        <w:gridCol w:w="2230"/>
        <w:gridCol w:w="4106"/>
        <w:gridCol w:w="1882"/>
      </w:tblGrid>
      <w:tr w:rsidR="00D03ACC" w:rsidRPr="00D03ACC" w14:paraId="746474C0" w14:textId="77777777" w:rsidTr="00B93D7F">
        <w:trPr>
          <w:tblHeader/>
          <w:tblCellSpacing w:w="15" w:type="dxa"/>
        </w:trPr>
        <w:tc>
          <w:tcPr>
            <w:tcW w:w="0" w:type="auto"/>
            <w:vAlign w:val="center"/>
            <w:hideMark/>
          </w:tcPr>
          <w:p w14:paraId="0797C168" w14:textId="77777777" w:rsidR="00D03ACC" w:rsidRPr="00D03ACC" w:rsidRDefault="00D03ACC" w:rsidP="00D03ACC">
            <w:pPr>
              <w:rPr>
                <w:b/>
                <w:bCs/>
              </w:rPr>
            </w:pPr>
            <w:r w:rsidRPr="00D03ACC">
              <w:rPr>
                <w:b/>
                <w:bCs/>
              </w:rPr>
              <w:t>#</w:t>
            </w:r>
          </w:p>
        </w:tc>
        <w:tc>
          <w:tcPr>
            <w:tcW w:w="0" w:type="auto"/>
            <w:vAlign w:val="center"/>
            <w:hideMark/>
          </w:tcPr>
          <w:p w14:paraId="63E36103" w14:textId="77777777" w:rsidR="00D03ACC" w:rsidRPr="00D03ACC" w:rsidRDefault="00D03ACC" w:rsidP="00D03ACC">
            <w:pPr>
              <w:rPr>
                <w:b/>
                <w:bCs/>
              </w:rPr>
            </w:pPr>
            <w:r w:rsidRPr="00D03ACC">
              <w:rPr>
                <w:b/>
                <w:bCs/>
              </w:rPr>
              <w:t>Vulnerability</w:t>
            </w:r>
          </w:p>
        </w:tc>
        <w:tc>
          <w:tcPr>
            <w:tcW w:w="0" w:type="auto"/>
            <w:vAlign w:val="center"/>
            <w:hideMark/>
          </w:tcPr>
          <w:p w14:paraId="250D8CB4" w14:textId="77777777" w:rsidR="00D03ACC" w:rsidRPr="00D03ACC" w:rsidRDefault="00D03ACC" w:rsidP="00D03ACC">
            <w:pPr>
              <w:rPr>
                <w:b/>
                <w:bCs/>
              </w:rPr>
            </w:pPr>
            <w:r w:rsidRPr="00D03ACC">
              <w:rPr>
                <w:b/>
                <w:bCs/>
              </w:rPr>
              <w:t>Source</w:t>
            </w:r>
          </w:p>
        </w:tc>
        <w:tc>
          <w:tcPr>
            <w:tcW w:w="0" w:type="auto"/>
            <w:vAlign w:val="center"/>
            <w:hideMark/>
          </w:tcPr>
          <w:p w14:paraId="13DB9C5A" w14:textId="77777777" w:rsidR="00D03ACC" w:rsidRPr="00D03ACC" w:rsidRDefault="00D03ACC" w:rsidP="00D03ACC">
            <w:pPr>
              <w:rPr>
                <w:b/>
                <w:bCs/>
              </w:rPr>
            </w:pPr>
            <w:r w:rsidRPr="00D03ACC">
              <w:rPr>
                <w:b/>
                <w:bCs/>
              </w:rPr>
              <w:t>Where It's Found</w:t>
            </w:r>
          </w:p>
        </w:tc>
        <w:tc>
          <w:tcPr>
            <w:tcW w:w="1503" w:type="dxa"/>
            <w:vAlign w:val="center"/>
            <w:hideMark/>
          </w:tcPr>
          <w:p w14:paraId="6B09DCB1" w14:textId="77777777" w:rsidR="00D03ACC" w:rsidRPr="00D03ACC" w:rsidRDefault="00D03ACC" w:rsidP="00D03ACC">
            <w:pPr>
              <w:rPr>
                <w:b/>
                <w:bCs/>
              </w:rPr>
            </w:pPr>
            <w:r w:rsidRPr="00D03ACC">
              <w:rPr>
                <w:b/>
                <w:bCs/>
              </w:rPr>
              <w:t>Why It’s a Vulnerability</w:t>
            </w:r>
          </w:p>
        </w:tc>
      </w:tr>
      <w:tr w:rsidR="00D03ACC" w:rsidRPr="00D03ACC" w14:paraId="2B25A5E7" w14:textId="77777777" w:rsidTr="00B93D7F">
        <w:trPr>
          <w:tblCellSpacing w:w="15" w:type="dxa"/>
        </w:trPr>
        <w:tc>
          <w:tcPr>
            <w:tcW w:w="0" w:type="auto"/>
            <w:vAlign w:val="center"/>
            <w:hideMark/>
          </w:tcPr>
          <w:p w14:paraId="4CDFCCBB" w14:textId="77777777" w:rsidR="00D03ACC" w:rsidRPr="00D03ACC" w:rsidRDefault="00D03ACC" w:rsidP="00D03ACC">
            <w:r w:rsidRPr="00D03ACC">
              <w:t>1</w:t>
            </w:r>
          </w:p>
        </w:tc>
        <w:tc>
          <w:tcPr>
            <w:tcW w:w="0" w:type="auto"/>
            <w:vAlign w:val="center"/>
            <w:hideMark/>
          </w:tcPr>
          <w:p w14:paraId="40BDF9D3" w14:textId="77777777" w:rsidR="00D03ACC" w:rsidRPr="00D03ACC" w:rsidRDefault="00D03ACC" w:rsidP="00D03ACC">
            <w:r w:rsidRPr="00D03ACC">
              <w:rPr>
                <w:b/>
                <w:bCs/>
              </w:rPr>
              <w:t>Cleartext Traffic Enabled</w:t>
            </w:r>
          </w:p>
        </w:tc>
        <w:tc>
          <w:tcPr>
            <w:tcW w:w="0" w:type="auto"/>
            <w:vAlign w:val="center"/>
            <w:hideMark/>
          </w:tcPr>
          <w:p w14:paraId="5325EFF7" w14:textId="77777777" w:rsidR="00D03ACC" w:rsidRPr="00D03ACC" w:rsidRDefault="00D03ACC" w:rsidP="00D03ACC">
            <w:r w:rsidRPr="00D03ACC">
              <w:t>AndroidManifest.xml</w:t>
            </w:r>
          </w:p>
        </w:tc>
        <w:tc>
          <w:tcPr>
            <w:tcW w:w="0" w:type="auto"/>
            <w:vAlign w:val="center"/>
            <w:hideMark/>
          </w:tcPr>
          <w:p w14:paraId="7173A82D" w14:textId="77777777" w:rsidR="00D03ACC" w:rsidRPr="00D03ACC" w:rsidRDefault="00D03ACC" w:rsidP="00D03ACC">
            <w:proofErr w:type="spellStart"/>
            <w:proofErr w:type="gramStart"/>
            <w:r w:rsidRPr="00D03ACC">
              <w:t>android:usesCleartextTraffic</w:t>
            </w:r>
            <w:proofErr w:type="spellEnd"/>
            <w:proofErr w:type="gramEnd"/>
            <w:r w:rsidRPr="00D03ACC">
              <w:t>="true"</w:t>
            </w:r>
          </w:p>
        </w:tc>
        <w:tc>
          <w:tcPr>
            <w:tcW w:w="1503" w:type="dxa"/>
            <w:vAlign w:val="center"/>
            <w:hideMark/>
          </w:tcPr>
          <w:p w14:paraId="7D07B131" w14:textId="77777777" w:rsidR="00D03ACC" w:rsidRPr="00D03ACC" w:rsidRDefault="00D03ACC" w:rsidP="00D03ACC">
            <w:r w:rsidRPr="00D03ACC">
              <w:t>Allows unencrypted HTTP traffic. This makes it easy for attackers to intercept or alter communication, violating confidentiality and integrity.</w:t>
            </w:r>
          </w:p>
        </w:tc>
      </w:tr>
      <w:tr w:rsidR="00D03ACC" w:rsidRPr="00D03ACC" w14:paraId="0B753A1B" w14:textId="77777777" w:rsidTr="00B93D7F">
        <w:trPr>
          <w:tblCellSpacing w:w="15" w:type="dxa"/>
        </w:trPr>
        <w:tc>
          <w:tcPr>
            <w:tcW w:w="0" w:type="auto"/>
            <w:vAlign w:val="center"/>
            <w:hideMark/>
          </w:tcPr>
          <w:p w14:paraId="5E5A678E" w14:textId="77777777" w:rsidR="00D03ACC" w:rsidRPr="00D03ACC" w:rsidRDefault="00D03ACC" w:rsidP="00D03ACC">
            <w:r w:rsidRPr="00D03ACC">
              <w:t>2</w:t>
            </w:r>
          </w:p>
        </w:tc>
        <w:tc>
          <w:tcPr>
            <w:tcW w:w="0" w:type="auto"/>
            <w:vAlign w:val="center"/>
            <w:hideMark/>
          </w:tcPr>
          <w:p w14:paraId="4D43AE38" w14:textId="77777777" w:rsidR="00D03ACC" w:rsidRPr="00D03ACC" w:rsidRDefault="00D03ACC" w:rsidP="00D03ACC">
            <w:r w:rsidRPr="00D03ACC">
              <w:rPr>
                <w:b/>
                <w:bCs/>
              </w:rPr>
              <w:t>Insecure Random Number Generator</w:t>
            </w:r>
          </w:p>
        </w:tc>
        <w:tc>
          <w:tcPr>
            <w:tcW w:w="0" w:type="auto"/>
            <w:vAlign w:val="center"/>
            <w:hideMark/>
          </w:tcPr>
          <w:p w14:paraId="387F68F2" w14:textId="77777777" w:rsidR="00D03ACC" w:rsidRPr="00D03ACC" w:rsidRDefault="00D03ACC" w:rsidP="00D03ACC">
            <w:proofErr w:type="spellStart"/>
            <w:r w:rsidRPr="00D03ACC">
              <w:t>MobSF</w:t>
            </w:r>
            <w:proofErr w:type="spellEnd"/>
            <w:r w:rsidRPr="00D03ACC">
              <w:t xml:space="preserve"> Report</w:t>
            </w:r>
          </w:p>
        </w:tc>
        <w:tc>
          <w:tcPr>
            <w:tcW w:w="0" w:type="auto"/>
            <w:vAlign w:val="center"/>
            <w:hideMark/>
          </w:tcPr>
          <w:p w14:paraId="0AE9D426" w14:textId="77777777" w:rsidR="00D03ACC" w:rsidRPr="00D03ACC" w:rsidRDefault="00D03ACC" w:rsidP="00D03ACC">
            <w:r w:rsidRPr="00D03ACC">
              <w:t xml:space="preserve">Code uses </w:t>
            </w:r>
            <w:proofErr w:type="spellStart"/>
            <w:proofErr w:type="gramStart"/>
            <w:r w:rsidRPr="00D03ACC">
              <w:t>java.util</w:t>
            </w:r>
            <w:proofErr w:type="gramEnd"/>
            <w:r w:rsidRPr="00D03ACC">
              <w:t>.Random</w:t>
            </w:r>
            <w:proofErr w:type="spellEnd"/>
          </w:p>
        </w:tc>
        <w:tc>
          <w:tcPr>
            <w:tcW w:w="1503" w:type="dxa"/>
            <w:vAlign w:val="center"/>
            <w:hideMark/>
          </w:tcPr>
          <w:p w14:paraId="477C6D2D" w14:textId="77777777" w:rsidR="00D03ACC" w:rsidRPr="00D03ACC" w:rsidRDefault="00D03ACC" w:rsidP="00D03ACC">
            <w:r w:rsidRPr="00D03ACC">
              <w:t>Predictable random values can allow attackers to guess session tokens or keys, compromising authentication and encryption.</w:t>
            </w:r>
          </w:p>
        </w:tc>
      </w:tr>
      <w:tr w:rsidR="00D03ACC" w:rsidRPr="00D03ACC" w14:paraId="06D6E822" w14:textId="77777777" w:rsidTr="00B93D7F">
        <w:trPr>
          <w:tblCellSpacing w:w="15" w:type="dxa"/>
        </w:trPr>
        <w:tc>
          <w:tcPr>
            <w:tcW w:w="0" w:type="auto"/>
            <w:vAlign w:val="center"/>
            <w:hideMark/>
          </w:tcPr>
          <w:p w14:paraId="2B42E0B9" w14:textId="77777777" w:rsidR="00D03ACC" w:rsidRPr="00D03ACC" w:rsidRDefault="00D03ACC" w:rsidP="00D03ACC">
            <w:r w:rsidRPr="00D03ACC">
              <w:t>3</w:t>
            </w:r>
          </w:p>
        </w:tc>
        <w:tc>
          <w:tcPr>
            <w:tcW w:w="0" w:type="auto"/>
            <w:vAlign w:val="center"/>
            <w:hideMark/>
          </w:tcPr>
          <w:p w14:paraId="3FB3D48D" w14:textId="77777777" w:rsidR="00D03ACC" w:rsidRPr="00D03ACC" w:rsidRDefault="00D03ACC" w:rsidP="00D03ACC">
            <w:r w:rsidRPr="00D03ACC">
              <w:rPr>
                <w:b/>
                <w:bCs/>
              </w:rPr>
              <w:t>Hardcoded Sensitive Information</w:t>
            </w:r>
          </w:p>
        </w:tc>
        <w:tc>
          <w:tcPr>
            <w:tcW w:w="0" w:type="auto"/>
            <w:vAlign w:val="center"/>
            <w:hideMark/>
          </w:tcPr>
          <w:p w14:paraId="70EDF9AA" w14:textId="77777777" w:rsidR="00D03ACC" w:rsidRPr="00D03ACC" w:rsidRDefault="00D03ACC" w:rsidP="00D03ACC">
            <w:proofErr w:type="spellStart"/>
            <w:r w:rsidRPr="00D03ACC">
              <w:t>MobSF</w:t>
            </w:r>
            <w:proofErr w:type="spellEnd"/>
            <w:r w:rsidRPr="00D03ACC">
              <w:t xml:space="preserve"> Report</w:t>
            </w:r>
          </w:p>
        </w:tc>
        <w:tc>
          <w:tcPr>
            <w:tcW w:w="0" w:type="auto"/>
            <w:vAlign w:val="center"/>
            <w:hideMark/>
          </w:tcPr>
          <w:p w14:paraId="748FE3CB" w14:textId="77777777" w:rsidR="00D03ACC" w:rsidRPr="00D03ACC" w:rsidRDefault="00D03ACC" w:rsidP="00D03ACC">
            <w:r w:rsidRPr="00D03ACC">
              <w:t xml:space="preserve">Files in assets/ such as </w:t>
            </w:r>
            <w:proofErr w:type="spellStart"/>
            <w:r w:rsidRPr="00D03ACC">
              <w:t>grs_sp.bks</w:t>
            </w:r>
            <w:proofErr w:type="spellEnd"/>
            <w:r w:rsidRPr="00D03ACC">
              <w:t xml:space="preserve"> and </w:t>
            </w:r>
            <w:proofErr w:type="spellStart"/>
            <w:r w:rsidRPr="00D03ACC">
              <w:t>hmsrootcas.bks</w:t>
            </w:r>
            <w:proofErr w:type="spellEnd"/>
          </w:p>
        </w:tc>
        <w:tc>
          <w:tcPr>
            <w:tcW w:w="1503" w:type="dxa"/>
            <w:vAlign w:val="center"/>
            <w:hideMark/>
          </w:tcPr>
          <w:p w14:paraId="4F22D875" w14:textId="77777777" w:rsidR="00D03ACC" w:rsidRPr="00D03ACC" w:rsidRDefault="00D03ACC" w:rsidP="00D03ACC">
            <w:r w:rsidRPr="00D03ACC">
              <w:t>Hardcoded keys or credentials can be extracted by reverse engineering the APK, allowing unauthorised access.</w:t>
            </w:r>
          </w:p>
        </w:tc>
      </w:tr>
      <w:tr w:rsidR="00D03ACC" w:rsidRPr="00D03ACC" w14:paraId="72244776" w14:textId="77777777" w:rsidTr="00B93D7F">
        <w:trPr>
          <w:tblCellSpacing w:w="15" w:type="dxa"/>
        </w:trPr>
        <w:tc>
          <w:tcPr>
            <w:tcW w:w="0" w:type="auto"/>
            <w:vAlign w:val="center"/>
            <w:hideMark/>
          </w:tcPr>
          <w:p w14:paraId="7D941BD7" w14:textId="77777777" w:rsidR="00D03ACC" w:rsidRPr="00D03ACC" w:rsidRDefault="00D03ACC" w:rsidP="00D03ACC">
            <w:r w:rsidRPr="00D03ACC">
              <w:lastRenderedPageBreak/>
              <w:t>4</w:t>
            </w:r>
          </w:p>
        </w:tc>
        <w:tc>
          <w:tcPr>
            <w:tcW w:w="0" w:type="auto"/>
            <w:vAlign w:val="center"/>
            <w:hideMark/>
          </w:tcPr>
          <w:p w14:paraId="35FD0FDA" w14:textId="77777777" w:rsidR="00D03ACC" w:rsidRPr="00D03ACC" w:rsidRDefault="00D03ACC" w:rsidP="00D03ACC">
            <w:r w:rsidRPr="00D03ACC">
              <w:rPr>
                <w:b/>
                <w:bCs/>
              </w:rPr>
              <w:t>Improperly Exported Components</w:t>
            </w:r>
          </w:p>
        </w:tc>
        <w:tc>
          <w:tcPr>
            <w:tcW w:w="0" w:type="auto"/>
            <w:vAlign w:val="center"/>
            <w:hideMark/>
          </w:tcPr>
          <w:p w14:paraId="4855E4B4" w14:textId="77777777" w:rsidR="00D03ACC" w:rsidRPr="00D03ACC" w:rsidRDefault="00D03ACC" w:rsidP="00D03ACC">
            <w:r w:rsidRPr="00D03ACC">
              <w:t>AndroidManifest.xml</w:t>
            </w:r>
          </w:p>
        </w:tc>
        <w:tc>
          <w:tcPr>
            <w:tcW w:w="0" w:type="auto"/>
            <w:vAlign w:val="center"/>
            <w:hideMark/>
          </w:tcPr>
          <w:p w14:paraId="2233A44F" w14:textId="77777777" w:rsidR="00D03ACC" w:rsidRPr="00D03ACC" w:rsidRDefault="00D03ACC" w:rsidP="00D03ACC">
            <w:r w:rsidRPr="00D03ACC">
              <w:t xml:space="preserve">Activities like </w:t>
            </w:r>
            <w:proofErr w:type="spellStart"/>
            <w:r w:rsidRPr="00D03ACC">
              <w:t>WXPayEntryActivity</w:t>
            </w:r>
            <w:proofErr w:type="spellEnd"/>
            <w:r w:rsidRPr="00D03ACC">
              <w:t xml:space="preserve">, </w:t>
            </w:r>
            <w:proofErr w:type="spellStart"/>
            <w:r w:rsidRPr="00D03ACC">
              <w:t>VendorMsgClickActivity</w:t>
            </w:r>
            <w:proofErr w:type="spellEnd"/>
          </w:p>
        </w:tc>
        <w:tc>
          <w:tcPr>
            <w:tcW w:w="1503" w:type="dxa"/>
            <w:vAlign w:val="center"/>
            <w:hideMark/>
          </w:tcPr>
          <w:p w14:paraId="32333926" w14:textId="77777777" w:rsidR="00D03ACC" w:rsidRPr="00D03ACC" w:rsidRDefault="00D03ACC" w:rsidP="00D03ACC">
            <w:r w:rsidRPr="00D03ACC">
              <w:t>Exported components without proper permission checks can be accessed by other apps, leading to privilege escalation or injection attacks.</w:t>
            </w:r>
          </w:p>
        </w:tc>
      </w:tr>
      <w:tr w:rsidR="00D03ACC" w:rsidRPr="00D03ACC" w14:paraId="21E9DDFD" w14:textId="77777777" w:rsidTr="00B93D7F">
        <w:trPr>
          <w:tblCellSpacing w:w="15" w:type="dxa"/>
        </w:trPr>
        <w:tc>
          <w:tcPr>
            <w:tcW w:w="0" w:type="auto"/>
            <w:vAlign w:val="center"/>
            <w:hideMark/>
          </w:tcPr>
          <w:p w14:paraId="74D65FD7" w14:textId="77777777" w:rsidR="00D03ACC" w:rsidRPr="00D03ACC" w:rsidRDefault="00D03ACC" w:rsidP="00D03ACC">
            <w:r w:rsidRPr="00D03ACC">
              <w:t>5</w:t>
            </w:r>
          </w:p>
        </w:tc>
        <w:tc>
          <w:tcPr>
            <w:tcW w:w="0" w:type="auto"/>
            <w:vAlign w:val="center"/>
            <w:hideMark/>
          </w:tcPr>
          <w:p w14:paraId="5F27C38C" w14:textId="77777777" w:rsidR="00D03ACC" w:rsidRPr="00D03ACC" w:rsidRDefault="00D03ACC" w:rsidP="00D03ACC">
            <w:r w:rsidRPr="00D03ACC">
              <w:rPr>
                <w:b/>
                <w:bCs/>
              </w:rPr>
              <w:t>Weak Hash Algorithm (MD5)</w:t>
            </w:r>
          </w:p>
        </w:tc>
        <w:tc>
          <w:tcPr>
            <w:tcW w:w="0" w:type="auto"/>
            <w:vAlign w:val="center"/>
            <w:hideMark/>
          </w:tcPr>
          <w:p w14:paraId="1385C939" w14:textId="77777777" w:rsidR="00D03ACC" w:rsidRPr="00D03ACC" w:rsidRDefault="00D03ACC" w:rsidP="00D03ACC">
            <w:proofErr w:type="spellStart"/>
            <w:r w:rsidRPr="00D03ACC">
              <w:t>MobSF</w:t>
            </w:r>
            <w:proofErr w:type="spellEnd"/>
            <w:r w:rsidRPr="00D03ACC">
              <w:t xml:space="preserve"> Report</w:t>
            </w:r>
          </w:p>
        </w:tc>
        <w:tc>
          <w:tcPr>
            <w:tcW w:w="0" w:type="auto"/>
            <w:vAlign w:val="center"/>
            <w:hideMark/>
          </w:tcPr>
          <w:p w14:paraId="0E8550C0" w14:textId="77777777" w:rsidR="00D03ACC" w:rsidRPr="00D03ACC" w:rsidRDefault="00D03ACC" w:rsidP="00D03ACC">
            <w:r w:rsidRPr="00D03ACC">
              <w:t>Code references MD5</w:t>
            </w:r>
          </w:p>
        </w:tc>
        <w:tc>
          <w:tcPr>
            <w:tcW w:w="1503" w:type="dxa"/>
            <w:vAlign w:val="center"/>
            <w:hideMark/>
          </w:tcPr>
          <w:p w14:paraId="2B777C57" w14:textId="77777777" w:rsidR="00D03ACC" w:rsidRPr="00D03ACC" w:rsidRDefault="00D03ACC" w:rsidP="00D03ACC">
            <w:r w:rsidRPr="00D03ACC">
              <w:t>MD5 is cryptographically broken and vulnerable to collision attacks, making it unreliable for verifying integrity.</w:t>
            </w:r>
          </w:p>
        </w:tc>
      </w:tr>
      <w:tr w:rsidR="00D03ACC" w:rsidRPr="00D03ACC" w14:paraId="4694E622" w14:textId="77777777" w:rsidTr="00B93D7F">
        <w:trPr>
          <w:tblCellSpacing w:w="15" w:type="dxa"/>
        </w:trPr>
        <w:tc>
          <w:tcPr>
            <w:tcW w:w="0" w:type="auto"/>
            <w:vAlign w:val="center"/>
            <w:hideMark/>
          </w:tcPr>
          <w:p w14:paraId="23F5F839" w14:textId="77777777" w:rsidR="00D03ACC" w:rsidRPr="00D03ACC" w:rsidRDefault="00D03ACC" w:rsidP="00D03ACC">
            <w:r w:rsidRPr="00D03ACC">
              <w:t>6</w:t>
            </w:r>
          </w:p>
        </w:tc>
        <w:tc>
          <w:tcPr>
            <w:tcW w:w="0" w:type="auto"/>
            <w:vAlign w:val="center"/>
            <w:hideMark/>
          </w:tcPr>
          <w:p w14:paraId="2E4056DC" w14:textId="77777777" w:rsidR="00D03ACC" w:rsidRPr="00D03ACC" w:rsidRDefault="00D03ACC" w:rsidP="00D03ACC">
            <w:r w:rsidRPr="00D03ACC">
              <w:rPr>
                <w:b/>
                <w:bCs/>
              </w:rPr>
              <w:t>Weak Encryption (AES-CBC + PKCS5)</w:t>
            </w:r>
          </w:p>
        </w:tc>
        <w:tc>
          <w:tcPr>
            <w:tcW w:w="0" w:type="auto"/>
            <w:vAlign w:val="center"/>
            <w:hideMark/>
          </w:tcPr>
          <w:p w14:paraId="7550F994" w14:textId="77777777" w:rsidR="00D03ACC" w:rsidRPr="00D03ACC" w:rsidRDefault="00D03ACC" w:rsidP="00D03ACC">
            <w:proofErr w:type="spellStart"/>
            <w:r w:rsidRPr="00D03ACC">
              <w:t>MobSF</w:t>
            </w:r>
            <w:proofErr w:type="spellEnd"/>
            <w:r w:rsidRPr="00D03ACC">
              <w:t xml:space="preserve"> Report</w:t>
            </w:r>
          </w:p>
        </w:tc>
        <w:tc>
          <w:tcPr>
            <w:tcW w:w="0" w:type="auto"/>
            <w:vAlign w:val="center"/>
            <w:hideMark/>
          </w:tcPr>
          <w:p w14:paraId="3E83A3CB" w14:textId="77777777" w:rsidR="00D03ACC" w:rsidRPr="00D03ACC" w:rsidRDefault="00D03ACC" w:rsidP="00D03ACC">
            <w:r w:rsidRPr="00D03ACC">
              <w:t>Found in decompiled code</w:t>
            </w:r>
          </w:p>
        </w:tc>
        <w:tc>
          <w:tcPr>
            <w:tcW w:w="1503" w:type="dxa"/>
            <w:vAlign w:val="center"/>
            <w:hideMark/>
          </w:tcPr>
          <w:p w14:paraId="5B2F747E" w14:textId="77777777" w:rsidR="00D03ACC" w:rsidRPr="00D03ACC" w:rsidRDefault="00D03ACC" w:rsidP="00D03ACC">
            <w:r w:rsidRPr="00D03ACC">
              <w:t>Vulnerable to padding oracle attacks; lacks strong integrity verification like GCM.</w:t>
            </w:r>
          </w:p>
        </w:tc>
      </w:tr>
      <w:tr w:rsidR="00D03ACC" w:rsidRPr="00D03ACC" w14:paraId="22AABC04" w14:textId="77777777" w:rsidTr="00B93D7F">
        <w:trPr>
          <w:tblCellSpacing w:w="15" w:type="dxa"/>
        </w:trPr>
        <w:tc>
          <w:tcPr>
            <w:tcW w:w="0" w:type="auto"/>
            <w:vAlign w:val="center"/>
            <w:hideMark/>
          </w:tcPr>
          <w:p w14:paraId="594D7074" w14:textId="77777777" w:rsidR="00D03ACC" w:rsidRPr="00D03ACC" w:rsidRDefault="00D03ACC" w:rsidP="00D03ACC">
            <w:r w:rsidRPr="00D03ACC">
              <w:t>7</w:t>
            </w:r>
          </w:p>
        </w:tc>
        <w:tc>
          <w:tcPr>
            <w:tcW w:w="0" w:type="auto"/>
            <w:vAlign w:val="center"/>
            <w:hideMark/>
          </w:tcPr>
          <w:p w14:paraId="0AE004A2" w14:textId="77777777" w:rsidR="00D03ACC" w:rsidRPr="00D03ACC" w:rsidRDefault="00D03ACC" w:rsidP="00D03ACC">
            <w:r w:rsidRPr="00D03ACC">
              <w:rPr>
                <w:b/>
                <w:bCs/>
              </w:rPr>
              <w:t>Potential SQL Injection</w:t>
            </w:r>
          </w:p>
        </w:tc>
        <w:tc>
          <w:tcPr>
            <w:tcW w:w="0" w:type="auto"/>
            <w:vAlign w:val="center"/>
            <w:hideMark/>
          </w:tcPr>
          <w:p w14:paraId="4F1E834E" w14:textId="77777777" w:rsidR="00D03ACC" w:rsidRPr="00D03ACC" w:rsidRDefault="00D03ACC" w:rsidP="00D03ACC">
            <w:proofErr w:type="spellStart"/>
            <w:r w:rsidRPr="00D03ACC">
              <w:t>MobSF</w:t>
            </w:r>
            <w:proofErr w:type="spellEnd"/>
            <w:r w:rsidRPr="00D03ACC">
              <w:t xml:space="preserve"> Report</w:t>
            </w:r>
          </w:p>
        </w:tc>
        <w:tc>
          <w:tcPr>
            <w:tcW w:w="0" w:type="auto"/>
            <w:vAlign w:val="center"/>
            <w:hideMark/>
          </w:tcPr>
          <w:p w14:paraId="60A039F9" w14:textId="77777777" w:rsidR="00D03ACC" w:rsidRPr="00D03ACC" w:rsidRDefault="00D03ACC" w:rsidP="00D03ACC">
            <w:r w:rsidRPr="00D03ACC">
              <w:t>Raw SQL queries found in code</w:t>
            </w:r>
          </w:p>
        </w:tc>
        <w:tc>
          <w:tcPr>
            <w:tcW w:w="1503" w:type="dxa"/>
            <w:vAlign w:val="center"/>
            <w:hideMark/>
          </w:tcPr>
          <w:p w14:paraId="7DDD0236" w14:textId="77777777" w:rsidR="00D03ACC" w:rsidRPr="00D03ACC" w:rsidRDefault="00D03ACC" w:rsidP="00D03ACC">
            <w:r w:rsidRPr="00D03ACC">
              <w:t>If not properly sanitized, this can allow attackers to manipulate queries and access sensitive database content.</w:t>
            </w:r>
          </w:p>
        </w:tc>
      </w:tr>
      <w:tr w:rsidR="00D03ACC" w:rsidRPr="00D03ACC" w14:paraId="38C902A5" w14:textId="77777777" w:rsidTr="00B93D7F">
        <w:trPr>
          <w:tblCellSpacing w:w="15" w:type="dxa"/>
        </w:trPr>
        <w:tc>
          <w:tcPr>
            <w:tcW w:w="0" w:type="auto"/>
            <w:vAlign w:val="center"/>
            <w:hideMark/>
          </w:tcPr>
          <w:p w14:paraId="0AFBBC99" w14:textId="77777777" w:rsidR="00D03ACC" w:rsidRPr="00D03ACC" w:rsidRDefault="00D03ACC" w:rsidP="00D03ACC">
            <w:r w:rsidRPr="00D03ACC">
              <w:t>8</w:t>
            </w:r>
          </w:p>
        </w:tc>
        <w:tc>
          <w:tcPr>
            <w:tcW w:w="0" w:type="auto"/>
            <w:vAlign w:val="center"/>
            <w:hideMark/>
          </w:tcPr>
          <w:p w14:paraId="767EF692" w14:textId="77777777" w:rsidR="00D03ACC" w:rsidRPr="00D03ACC" w:rsidRDefault="00D03ACC" w:rsidP="00D03ACC">
            <w:r w:rsidRPr="00D03ACC">
              <w:rPr>
                <w:b/>
                <w:bCs/>
              </w:rPr>
              <w:t>Janus Vulnerability (V1 Signature Only)</w:t>
            </w:r>
          </w:p>
        </w:tc>
        <w:tc>
          <w:tcPr>
            <w:tcW w:w="0" w:type="auto"/>
            <w:vAlign w:val="center"/>
            <w:hideMark/>
          </w:tcPr>
          <w:p w14:paraId="7FC639B1" w14:textId="77777777" w:rsidR="00D03ACC" w:rsidRPr="00D03ACC" w:rsidRDefault="00D03ACC" w:rsidP="00D03ACC">
            <w:proofErr w:type="spellStart"/>
            <w:r w:rsidRPr="00D03ACC">
              <w:t>MobSF</w:t>
            </w:r>
            <w:proofErr w:type="spellEnd"/>
            <w:r w:rsidRPr="00D03ACC">
              <w:t xml:space="preserve"> Report</w:t>
            </w:r>
          </w:p>
        </w:tc>
        <w:tc>
          <w:tcPr>
            <w:tcW w:w="0" w:type="auto"/>
            <w:vAlign w:val="center"/>
            <w:hideMark/>
          </w:tcPr>
          <w:p w14:paraId="72A048D6" w14:textId="77777777" w:rsidR="00D03ACC" w:rsidRPr="00D03ACC" w:rsidRDefault="00D03ACC" w:rsidP="00D03ACC">
            <w:r w:rsidRPr="00D03ACC">
              <w:t>App signed using only V1</w:t>
            </w:r>
          </w:p>
        </w:tc>
        <w:tc>
          <w:tcPr>
            <w:tcW w:w="1503" w:type="dxa"/>
            <w:vAlign w:val="center"/>
            <w:hideMark/>
          </w:tcPr>
          <w:p w14:paraId="0A173E98" w14:textId="77777777" w:rsidR="00D03ACC" w:rsidRPr="00D03ACC" w:rsidRDefault="00D03ACC" w:rsidP="00D03ACC">
            <w:r w:rsidRPr="00D03ACC">
              <w:t xml:space="preserve">Allows modification of APK files without affecting the </w:t>
            </w:r>
            <w:r w:rsidRPr="00D03ACC">
              <w:lastRenderedPageBreak/>
              <w:t>signature, affecting Android 5.0 to 7.0 users.</w:t>
            </w:r>
          </w:p>
        </w:tc>
      </w:tr>
      <w:tr w:rsidR="00D03ACC" w:rsidRPr="00D03ACC" w14:paraId="400CB5F1" w14:textId="77777777" w:rsidTr="00B93D7F">
        <w:trPr>
          <w:tblCellSpacing w:w="15" w:type="dxa"/>
        </w:trPr>
        <w:tc>
          <w:tcPr>
            <w:tcW w:w="0" w:type="auto"/>
            <w:vAlign w:val="center"/>
            <w:hideMark/>
          </w:tcPr>
          <w:p w14:paraId="12773AFA" w14:textId="77777777" w:rsidR="00D03ACC" w:rsidRPr="00D03ACC" w:rsidRDefault="00D03ACC" w:rsidP="00D03ACC">
            <w:r w:rsidRPr="00D03ACC">
              <w:lastRenderedPageBreak/>
              <w:t>9</w:t>
            </w:r>
          </w:p>
        </w:tc>
        <w:tc>
          <w:tcPr>
            <w:tcW w:w="0" w:type="auto"/>
            <w:vAlign w:val="center"/>
            <w:hideMark/>
          </w:tcPr>
          <w:p w14:paraId="031E43CB" w14:textId="77777777" w:rsidR="00D03ACC" w:rsidRPr="00D03ACC" w:rsidRDefault="00D03ACC" w:rsidP="00D03ACC">
            <w:r w:rsidRPr="00D03ACC">
              <w:rPr>
                <w:b/>
                <w:bCs/>
              </w:rPr>
              <w:t>Improper Data Storage on External Media</w:t>
            </w:r>
          </w:p>
        </w:tc>
        <w:tc>
          <w:tcPr>
            <w:tcW w:w="0" w:type="auto"/>
            <w:vAlign w:val="center"/>
            <w:hideMark/>
          </w:tcPr>
          <w:p w14:paraId="3B1B7459" w14:textId="77777777" w:rsidR="00D03ACC" w:rsidRPr="00D03ACC" w:rsidRDefault="00D03ACC" w:rsidP="00D03ACC">
            <w:r w:rsidRPr="00D03ACC">
              <w:t>Static Analysis</w:t>
            </w:r>
          </w:p>
        </w:tc>
        <w:tc>
          <w:tcPr>
            <w:tcW w:w="0" w:type="auto"/>
            <w:vAlign w:val="center"/>
            <w:hideMark/>
          </w:tcPr>
          <w:p w14:paraId="274B5D9E" w14:textId="77777777" w:rsidR="00D03ACC" w:rsidRPr="00D03ACC" w:rsidRDefault="00D03ACC" w:rsidP="00D03ACC">
            <w:proofErr w:type="spellStart"/>
            <w:r w:rsidRPr="00D03ACC">
              <w:t>openFileOutput</w:t>
            </w:r>
            <w:proofErr w:type="spellEnd"/>
            <w:r w:rsidRPr="00D03ACC">
              <w:t xml:space="preserve">, </w:t>
            </w:r>
            <w:proofErr w:type="spellStart"/>
            <w:r w:rsidRPr="00D03ACC">
              <w:t>getExternalFilesDir</w:t>
            </w:r>
            <w:proofErr w:type="spellEnd"/>
            <w:r w:rsidRPr="00D03ACC">
              <w:t xml:space="preserve">, </w:t>
            </w:r>
            <w:proofErr w:type="spellStart"/>
            <w:r w:rsidRPr="00D03ACC">
              <w:t>getExternalStorageDirectory</w:t>
            </w:r>
            <w:proofErr w:type="spellEnd"/>
          </w:p>
        </w:tc>
        <w:tc>
          <w:tcPr>
            <w:tcW w:w="1503" w:type="dxa"/>
            <w:vAlign w:val="center"/>
            <w:hideMark/>
          </w:tcPr>
          <w:p w14:paraId="1153345E" w14:textId="77777777" w:rsidR="00D03ACC" w:rsidRPr="00D03ACC" w:rsidRDefault="00D03ACC" w:rsidP="00D03ACC">
            <w:r w:rsidRPr="00D03ACC">
              <w:t>Exposes sensitive data to other apps on the device. This violates data confidentiality.</w:t>
            </w:r>
          </w:p>
        </w:tc>
      </w:tr>
      <w:tr w:rsidR="00D03ACC" w:rsidRPr="00D03ACC" w14:paraId="3A87B7E8" w14:textId="77777777" w:rsidTr="00B93D7F">
        <w:trPr>
          <w:tblCellSpacing w:w="15" w:type="dxa"/>
        </w:trPr>
        <w:tc>
          <w:tcPr>
            <w:tcW w:w="0" w:type="auto"/>
            <w:vAlign w:val="center"/>
            <w:hideMark/>
          </w:tcPr>
          <w:p w14:paraId="42ACB671" w14:textId="77777777" w:rsidR="00D03ACC" w:rsidRPr="00D03ACC" w:rsidRDefault="00D03ACC" w:rsidP="00D03ACC">
            <w:r w:rsidRPr="00D03ACC">
              <w:t>10</w:t>
            </w:r>
          </w:p>
        </w:tc>
        <w:tc>
          <w:tcPr>
            <w:tcW w:w="0" w:type="auto"/>
            <w:vAlign w:val="center"/>
            <w:hideMark/>
          </w:tcPr>
          <w:p w14:paraId="76DFE95C" w14:textId="77777777" w:rsidR="00D03ACC" w:rsidRPr="00D03ACC" w:rsidRDefault="00D03ACC" w:rsidP="00D03ACC">
            <w:r w:rsidRPr="00D03ACC">
              <w:rPr>
                <w:b/>
                <w:bCs/>
              </w:rPr>
              <w:t>Sensitive Data Logging</w:t>
            </w:r>
          </w:p>
        </w:tc>
        <w:tc>
          <w:tcPr>
            <w:tcW w:w="0" w:type="auto"/>
            <w:vAlign w:val="center"/>
            <w:hideMark/>
          </w:tcPr>
          <w:p w14:paraId="0708663C" w14:textId="77777777" w:rsidR="00D03ACC" w:rsidRPr="00D03ACC" w:rsidRDefault="00D03ACC" w:rsidP="00D03ACC">
            <w:proofErr w:type="spellStart"/>
            <w:r w:rsidRPr="00D03ACC">
              <w:t>MobSF</w:t>
            </w:r>
            <w:proofErr w:type="spellEnd"/>
            <w:r w:rsidRPr="00D03ACC">
              <w:t xml:space="preserve"> + Static Review</w:t>
            </w:r>
          </w:p>
        </w:tc>
        <w:tc>
          <w:tcPr>
            <w:tcW w:w="0" w:type="auto"/>
            <w:vAlign w:val="center"/>
            <w:hideMark/>
          </w:tcPr>
          <w:p w14:paraId="6846D05B" w14:textId="77777777" w:rsidR="00D03ACC" w:rsidRPr="00D03ACC" w:rsidRDefault="00D03ACC" w:rsidP="00D03ACC">
            <w:r w:rsidRPr="00D03ACC">
              <w:t xml:space="preserve">Use of </w:t>
            </w:r>
            <w:proofErr w:type="spellStart"/>
            <w:r w:rsidRPr="00D03ACC">
              <w:t>Log.d</w:t>
            </w:r>
            <w:proofErr w:type="spellEnd"/>
            <w:r w:rsidRPr="00D03ACC">
              <w:t xml:space="preserve">, </w:t>
            </w:r>
            <w:proofErr w:type="spellStart"/>
            <w:r w:rsidRPr="00D03ACC">
              <w:t>Log.e</w:t>
            </w:r>
            <w:proofErr w:type="spellEnd"/>
            <w:r w:rsidRPr="00D03ACC">
              <w:t xml:space="preserve">, </w:t>
            </w:r>
            <w:proofErr w:type="spellStart"/>
            <w:r w:rsidRPr="00D03ACC">
              <w:t>System.out.println</w:t>
            </w:r>
            <w:proofErr w:type="spellEnd"/>
          </w:p>
        </w:tc>
        <w:tc>
          <w:tcPr>
            <w:tcW w:w="1503" w:type="dxa"/>
            <w:vAlign w:val="center"/>
            <w:hideMark/>
          </w:tcPr>
          <w:p w14:paraId="7FB4149D" w14:textId="77777777" w:rsidR="00D03ACC" w:rsidRPr="00D03ACC" w:rsidRDefault="00D03ACC" w:rsidP="00D03ACC">
            <w:r w:rsidRPr="00D03ACC">
              <w:t>If an attacker gains access to logs, they may retrieve user information or debug data that should be protected.</w:t>
            </w:r>
          </w:p>
        </w:tc>
      </w:tr>
      <w:tr w:rsidR="00D03ACC" w:rsidRPr="00D03ACC" w14:paraId="28650C43" w14:textId="77777777" w:rsidTr="00B93D7F">
        <w:trPr>
          <w:tblCellSpacing w:w="15" w:type="dxa"/>
        </w:trPr>
        <w:tc>
          <w:tcPr>
            <w:tcW w:w="0" w:type="auto"/>
            <w:vAlign w:val="center"/>
            <w:hideMark/>
          </w:tcPr>
          <w:p w14:paraId="03A71647" w14:textId="77777777" w:rsidR="00D03ACC" w:rsidRPr="00D03ACC" w:rsidRDefault="00D03ACC" w:rsidP="00D03ACC">
            <w:r w:rsidRPr="00D03ACC">
              <w:t>11</w:t>
            </w:r>
          </w:p>
        </w:tc>
        <w:tc>
          <w:tcPr>
            <w:tcW w:w="0" w:type="auto"/>
            <w:vAlign w:val="center"/>
            <w:hideMark/>
          </w:tcPr>
          <w:p w14:paraId="3C0E50D9" w14:textId="77777777" w:rsidR="00D03ACC" w:rsidRPr="00D03ACC" w:rsidRDefault="00D03ACC" w:rsidP="00D03ACC">
            <w:r w:rsidRPr="00D03ACC">
              <w:rPr>
                <w:b/>
                <w:bCs/>
              </w:rPr>
              <w:t>Unsafe WebView Handling</w:t>
            </w:r>
          </w:p>
        </w:tc>
        <w:tc>
          <w:tcPr>
            <w:tcW w:w="0" w:type="auto"/>
            <w:vAlign w:val="center"/>
            <w:hideMark/>
          </w:tcPr>
          <w:p w14:paraId="0C40715F" w14:textId="77777777" w:rsidR="00D03ACC" w:rsidRPr="00D03ACC" w:rsidRDefault="00D03ACC" w:rsidP="00D03ACC">
            <w:r w:rsidRPr="00D03ACC">
              <w:t>Reverse Engineering</w:t>
            </w:r>
          </w:p>
        </w:tc>
        <w:tc>
          <w:tcPr>
            <w:tcW w:w="0" w:type="auto"/>
            <w:vAlign w:val="center"/>
            <w:hideMark/>
          </w:tcPr>
          <w:p w14:paraId="1F4A0981" w14:textId="77777777" w:rsidR="00D03ACC" w:rsidRPr="00D03ACC" w:rsidRDefault="00D03ACC" w:rsidP="00D03ACC">
            <w:r w:rsidRPr="00D03ACC">
              <w:t>WebView used in multiple classes</w:t>
            </w:r>
          </w:p>
        </w:tc>
        <w:tc>
          <w:tcPr>
            <w:tcW w:w="1503" w:type="dxa"/>
            <w:vAlign w:val="center"/>
            <w:hideMark/>
          </w:tcPr>
          <w:p w14:paraId="765B51FB" w14:textId="77777777" w:rsidR="00D03ACC" w:rsidRPr="00D03ACC" w:rsidRDefault="00D03ACC" w:rsidP="00D03ACC">
            <w:proofErr w:type="spellStart"/>
            <w:r w:rsidRPr="00D03ACC">
              <w:t>WebViews</w:t>
            </w:r>
            <w:proofErr w:type="spellEnd"/>
            <w:r w:rsidRPr="00D03ACC">
              <w:t xml:space="preserve"> can be exploited if JavaScript is </w:t>
            </w:r>
            <w:proofErr w:type="gramStart"/>
            <w:r w:rsidRPr="00D03ACC">
              <w:t>enabled</w:t>
            </w:r>
            <w:proofErr w:type="gramEnd"/>
            <w:r w:rsidRPr="00D03ACC">
              <w:t xml:space="preserve"> or URLs are loaded without validation. May enable phishing or code injection.</w:t>
            </w:r>
          </w:p>
        </w:tc>
      </w:tr>
      <w:tr w:rsidR="00D03ACC" w:rsidRPr="00D03ACC" w14:paraId="04973FC7" w14:textId="77777777" w:rsidTr="00B93D7F">
        <w:trPr>
          <w:tblCellSpacing w:w="15" w:type="dxa"/>
        </w:trPr>
        <w:tc>
          <w:tcPr>
            <w:tcW w:w="0" w:type="auto"/>
            <w:vAlign w:val="center"/>
            <w:hideMark/>
          </w:tcPr>
          <w:p w14:paraId="47942667" w14:textId="77777777" w:rsidR="00D03ACC" w:rsidRPr="00D03ACC" w:rsidRDefault="00D03ACC" w:rsidP="00D03ACC">
            <w:r w:rsidRPr="00D03ACC">
              <w:t>12</w:t>
            </w:r>
          </w:p>
        </w:tc>
        <w:tc>
          <w:tcPr>
            <w:tcW w:w="0" w:type="auto"/>
            <w:vAlign w:val="center"/>
            <w:hideMark/>
          </w:tcPr>
          <w:p w14:paraId="199222E0" w14:textId="77777777" w:rsidR="00D03ACC" w:rsidRPr="00D03ACC" w:rsidRDefault="00D03ACC" w:rsidP="00D03ACC">
            <w:r w:rsidRPr="00D03ACC">
              <w:rPr>
                <w:b/>
                <w:bCs/>
              </w:rPr>
              <w:t>Deprecated HTTP Client Usage</w:t>
            </w:r>
          </w:p>
        </w:tc>
        <w:tc>
          <w:tcPr>
            <w:tcW w:w="0" w:type="auto"/>
            <w:vAlign w:val="center"/>
            <w:hideMark/>
          </w:tcPr>
          <w:p w14:paraId="16509C9B" w14:textId="77777777" w:rsidR="00D03ACC" w:rsidRPr="00D03ACC" w:rsidRDefault="00D03ACC" w:rsidP="00D03ACC">
            <w:r w:rsidRPr="00D03ACC">
              <w:t>Decompiled Code</w:t>
            </w:r>
          </w:p>
        </w:tc>
        <w:tc>
          <w:tcPr>
            <w:tcW w:w="0" w:type="auto"/>
            <w:vAlign w:val="center"/>
            <w:hideMark/>
          </w:tcPr>
          <w:p w14:paraId="2D94A6C0" w14:textId="77777777" w:rsidR="00D03ACC" w:rsidRPr="00D03ACC" w:rsidRDefault="00D03ACC" w:rsidP="00D03ACC">
            <w:r w:rsidRPr="00D03ACC">
              <w:t xml:space="preserve">Use of </w:t>
            </w:r>
            <w:proofErr w:type="spellStart"/>
            <w:r w:rsidRPr="00D03ACC">
              <w:t>DefaultHttpClient</w:t>
            </w:r>
            <w:proofErr w:type="spellEnd"/>
            <w:r w:rsidRPr="00D03ACC">
              <w:t xml:space="preserve">, </w:t>
            </w:r>
            <w:proofErr w:type="spellStart"/>
            <w:r w:rsidRPr="00D03ACC">
              <w:t>HttpURLConnection</w:t>
            </w:r>
            <w:proofErr w:type="spellEnd"/>
          </w:p>
        </w:tc>
        <w:tc>
          <w:tcPr>
            <w:tcW w:w="1503" w:type="dxa"/>
            <w:vAlign w:val="center"/>
            <w:hideMark/>
          </w:tcPr>
          <w:p w14:paraId="3ACDCF52" w14:textId="77777777" w:rsidR="00D03ACC" w:rsidRPr="00D03ACC" w:rsidRDefault="00D03ACC" w:rsidP="00D03ACC">
            <w:r w:rsidRPr="00D03ACC">
              <w:t>These classes are outdated or insecure. They lack modern TLS protections and proper hostname verification.</w:t>
            </w:r>
          </w:p>
        </w:tc>
      </w:tr>
      <w:tr w:rsidR="00D03ACC" w:rsidRPr="00D03ACC" w14:paraId="3EE95EDC" w14:textId="77777777" w:rsidTr="00B93D7F">
        <w:trPr>
          <w:tblCellSpacing w:w="15" w:type="dxa"/>
        </w:trPr>
        <w:tc>
          <w:tcPr>
            <w:tcW w:w="0" w:type="auto"/>
            <w:vAlign w:val="center"/>
            <w:hideMark/>
          </w:tcPr>
          <w:p w14:paraId="3976779B" w14:textId="77777777" w:rsidR="00D03ACC" w:rsidRPr="00D03ACC" w:rsidRDefault="00D03ACC" w:rsidP="00D03ACC">
            <w:r w:rsidRPr="00D03ACC">
              <w:t>13</w:t>
            </w:r>
          </w:p>
        </w:tc>
        <w:tc>
          <w:tcPr>
            <w:tcW w:w="0" w:type="auto"/>
            <w:vAlign w:val="center"/>
            <w:hideMark/>
          </w:tcPr>
          <w:p w14:paraId="10D745A3" w14:textId="77777777" w:rsidR="00D03ACC" w:rsidRPr="00D03ACC" w:rsidRDefault="00D03ACC" w:rsidP="00D03ACC">
            <w:r w:rsidRPr="00D03ACC">
              <w:rPr>
                <w:b/>
                <w:bCs/>
              </w:rPr>
              <w:t>Potential Insecure IP-based Communication</w:t>
            </w:r>
          </w:p>
        </w:tc>
        <w:tc>
          <w:tcPr>
            <w:tcW w:w="0" w:type="auto"/>
            <w:vAlign w:val="center"/>
            <w:hideMark/>
          </w:tcPr>
          <w:p w14:paraId="2D9726E7" w14:textId="77777777" w:rsidR="00D03ACC" w:rsidRPr="00D03ACC" w:rsidRDefault="00D03ACC" w:rsidP="00D03ACC">
            <w:r w:rsidRPr="00D03ACC">
              <w:t>Decompiled Code</w:t>
            </w:r>
          </w:p>
        </w:tc>
        <w:tc>
          <w:tcPr>
            <w:tcW w:w="0" w:type="auto"/>
            <w:vAlign w:val="center"/>
            <w:hideMark/>
          </w:tcPr>
          <w:p w14:paraId="1ABC3799" w14:textId="77777777" w:rsidR="00D03ACC" w:rsidRPr="00D03ACC" w:rsidRDefault="00D03ACC" w:rsidP="00D03ACC">
            <w:r w:rsidRPr="00D03ACC">
              <w:t xml:space="preserve">http://8.136.104.193:8888/upload.php via </w:t>
            </w:r>
            <w:proofErr w:type="spellStart"/>
            <w:r w:rsidRPr="00D03ACC">
              <w:t>OkHttpClient</w:t>
            </w:r>
            <w:proofErr w:type="spellEnd"/>
          </w:p>
        </w:tc>
        <w:tc>
          <w:tcPr>
            <w:tcW w:w="1503" w:type="dxa"/>
            <w:vAlign w:val="center"/>
            <w:hideMark/>
          </w:tcPr>
          <w:p w14:paraId="41ADAD97" w14:textId="77777777" w:rsidR="00D03ACC" w:rsidRPr="00D03ACC" w:rsidRDefault="00D03ACC" w:rsidP="00D03ACC">
            <w:r w:rsidRPr="00D03ACC">
              <w:t xml:space="preserve">Usage of a hardcoded IP address over HTTP could allow </w:t>
            </w:r>
            <w:r w:rsidRPr="00D03ACC">
              <w:lastRenderedPageBreak/>
              <w:t>MitM attacks and violates secure communication practices.</w:t>
            </w:r>
          </w:p>
        </w:tc>
      </w:tr>
      <w:tr w:rsidR="00D03ACC" w:rsidRPr="00D03ACC" w14:paraId="5B2AABA4" w14:textId="77777777" w:rsidTr="00B93D7F">
        <w:trPr>
          <w:tblCellSpacing w:w="15" w:type="dxa"/>
        </w:trPr>
        <w:tc>
          <w:tcPr>
            <w:tcW w:w="0" w:type="auto"/>
            <w:vAlign w:val="center"/>
            <w:hideMark/>
          </w:tcPr>
          <w:p w14:paraId="19E8F212" w14:textId="77777777" w:rsidR="00D03ACC" w:rsidRPr="00D03ACC" w:rsidRDefault="00D03ACC" w:rsidP="00D03ACC">
            <w:r w:rsidRPr="00D03ACC">
              <w:lastRenderedPageBreak/>
              <w:t>14</w:t>
            </w:r>
          </w:p>
        </w:tc>
        <w:tc>
          <w:tcPr>
            <w:tcW w:w="0" w:type="auto"/>
            <w:vAlign w:val="center"/>
            <w:hideMark/>
          </w:tcPr>
          <w:p w14:paraId="189B4F58" w14:textId="77777777" w:rsidR="00D03ACC" w:rsidRPr="00D03ACC" w:rsidRDefault="00D03ACC" w:rsidP="00D03ACC">
            <w:r w:rsidRPr="00D03ACC">
              <w:rPr>
                <w:b/>
                <w:bCs/>
              </w:rPr>
              <w:t>Unvalidated Input/Output</w:t>
            </w:r>
          </w:p>
        </w:tc>
        <w:tc>
          <w:tcPr>
            <w:tcW w:w="0" w:type="auto"/>
            <w:vAlign w:val="center"/>
            <w:hideMark/>
          </w:tcPr>
          <w:p w14:paraId="193F9C4B" w14:textId="77777777" w:rsidR="00D03ACC" w:rsidRPr="00D03ACC" w:rsidRDefault="00D03ACC" w:rsidP="00D03ACC">
            <w:r w:rsidRPr="00D03ACC">
              <w:t>Static Analysis</w:t>
            </w:r>
          </w:p>
        </w:tc>
        <w:tc>
          <w:tcPr>
            <w:tcW w:w="0" w:type="auto"/>
            <w:vAlign w:val="center"/>
            <w:hideMark/>
          </w:tcPr>
          <w:p w14:paraId="385B9B00" w14:textId="77777777" w:rsidR="00D03ACC" w:rsidRPr="00D03ACC" w:rsidRDefault="00D03ACC" w:rsidP="00D03ACC">
            <w:r w:rsidRPr="00D03ACC">
              <w:t>Dynamic string concatenation in logs and network requests</w:t>
            </w:r>
          </w:p>
        </w:tc>
        <w:tc>
          <w:tcPr>
            <w:tcW w:w="1503" w:type="dxa"/>
            <w:vAlign w:val="center"/>
            <w:hideMark/>
          </w:tcPr>
          <w:p w14:paraId="2D5619DB" w14:textId="77777777" w:rsidR="00D03ACC" w:rsidRPr="00D03ACC" w:rsidRDefault="00D03ACC" w:rsidP="00D03ACC">
            <w:r w:rsidRPr="00D03ACC">
              <w:t>Lacks input validation, which may open the door to injection attacks or logic bugs.</w:t>
            </w:r>
          </w:p>
        </w:tc>
      </w:tr>
    </w:tbl>
    <w:p w14:paraId="0F079E8E" w14:textId="77777777" w:rsidR="00D03ACC" w:rsidRPr="00D03ACC" w:rsidRDefault="00000000" w:rsidP="00D03ACC">
      <w:r>
        <w:pict w14:anchorId="12A73025">
          <v:rect id="_x0000_i1026" style="width:0;height:1.5pt" o:hralign="center" o:hrstd="t" o:hr="t" fillcolor="#a0a0a0" stroked="f"/>
        </w:pict>
      </w:r>
    </w:p>
    <w:p w14:paraId="325A573F" w14:textId="77777777" w:rsidR="00D03ACC" w:rsidRPr="00D03ACC" w:rsidRDefault="00D03ACC" w:rsidP="00D03ACC">
      <w:pPr>
        <w:rPr>
          <w:b/>
          <w:bCs/>
        </w:rPr>
      </w:pPr>
      <w:r w:rsidRPr="00D03ACC">
        <w:rPr>
          <w:b/>
          <w:bCs/>
        </w:rPr>
        <w:t>Explanation of Selected Key Vulnerabilities</w:t>
      </w:r>
    </w:p>
    <w:p w14:paraId="4ED1E56D" w14:textId="77777777" w:rsidR="00D03ACC" w:rsidRPr="00D03ACC" w:rsidRDefault="00D03ACC" w:rsidP="00D03ACC">
      <w:pPr>
        <w:rPr>
          <w:b/>
          <w:bCs/>
        </w:rPr>
      </w:pPr>
      <w:r w:rsidRPr="00D03ACC">
        <w:rPr>
          <w:b/>
          <w:bCs/>
        </w:rPr>
        <w:t>1. Cleartext Traffic Enabled</w:t>
      </w:r>
    </w:p>
    <w:p w14:paraId="655B62C2" w14:textId="77777777" w:rsidR="00D03ACC" w:rsidRPr="00D03ACC" w:rsidRDefault="00D03ACC" w:rsidP="00D03ACC">
      <w:r w:rsidRPr="00D03ACC">
        <w:t xml:space="preserve">The </w:t>
      </w:r>
      <w:proofErr w:type="spellStart"/>
      <w:proofErr w:type="gramStart"/>
      <w:r w:rsidRPr="00D03ACC">
        <w:t>android:usesCleartextTraffic</w:t>
      </w:r>
      <w:proofErr w:type="spellEnd"/>
      <w:proofErr w:type="gramEnd"/>
      <w:r w:rsidRPr="00D03ACC">
        <w:t>="true" flag in the manifest allows the application to send data over HTTP instead of HTTPS. This means an attacker on the same network (e.g., public Wi-Fi) could intercept or manipulate this data. This is especially concerning if sensitive information is transmitted.</w:t>
      </w:r>
    </w:p>
    <w:p w14:paraId="7DE89659" w14:textId="77777777" w:rsidR="00D03ACC" w:rsidRPr="00D03ACC" w:rsidRDefault="00D03ACC" w:rsidP="00D03ACC">
      <w:r w:rsidRPr="00D03ACC">
        <w:rPr>
          <w:b/>
          <w:bCs/>
        </w:rPr>
        <w:t>Mitigation</w:t>
      </w:r>
      <w:r w:rsidRPr="00D03ACC">
        <w:t xml:space="preserve">: Enforce HTTPS using </w:t>
      </w:r>
      <w:proofErr w:type="spellStart"/>
      <w:proofErr w:type="gramStart"/>
      <w:r w:rsidRPr="00D03ACC">
        <w:t>android:networkSecurityConfig</w:t>
      </w:r>
      <w:proofErr w:type="spellEnd"/>
      <w:proofErr w:type="gramEnd"/>
      <w:r w:rsidRPr="00D03ACC">
        <w:t xml:space="preserve"> and disable cleartext traffic.</w:t>
      </w:r>
    </w:p>
    <w:p w14:paraId="5EDCC76C" w14:textId="77777777" w:rsidR="00D03ACC" w:rsidRPr="00D03ACC" w:rsidRDefault="00D03ACC" w:rsidP="00D03ACC">
      <w:pPr>
        <w:rPr>
          <w:b/>
          <w:bCs/>
        </w:rPr>
      </w:pPr>
      <w:r w:rsidRPr="00D03ACC">
        <w:rPr>
          <w:b/>
          <w:bCs/>
        </w:rPr>
        <w:t>3. Hardcoded Keys or Credentials</w:t>
      </w:r>
    </w:p>
    <w:p w14:paraId="56DB5413" w14:textId="77777777" w:rsidR="00D03ACC" w:rsidRPr="00D03ACC" w:rsidRDefault="00D03ACC" w:rsidP="00D03ACC">
      <w:r w:rsidRPr="00D03ACC">
        <w:t>The presence of .bks files in the assets folder is suspicious. If these contain hardcoded cryptographic material, they can be easily extracted via reverse engineering and used by attackers to spoof trusted sources.</w:t>
      </w:r>
    </w:p>
    <w:p w14:paraId="37352E93" w14:textId="77777777" w:rsidR="00D03ACC" w:rsidRPr="00D03ACC" w:rsidRDefault="00D03ACC" w:rsidP="00D03ACC">
      <w:r w:rsidRPr="00D03ACC">
        <w:rPr>
          <w:b/>
          <w:bCs/>
        </w:rPr>
        <w:t>Mitigation</w:t>
      </w:r>
      <w:r w:rsidRPr="00D03ACC">
        <w:t>: Never embed sensitive keys in the APK. Use secure keystores or remote token retrieval.</w:t>
      </w:r>
    </w:p>
    <w:p w14:paraId="0E4896CC" w14:textId="77777777" w:rsidR="00D03ACC" w:rsidRPr="00D03ACC" w:rsidRDefault="00D03ACC" w:rsidP="00D03ACC">
      <w:pPr>
        <w:rPr>
          <w:b/>
          <w:bCs/>
        </w:rPr>
      </w:pPr>
      <w:r w:rsidRPr="00D03ACC">
        <w:rPr>
          <w:b/>
          <w:bCs/>
        </w:rPr>
        <w:t>4. Janus Vulnerability</w:t>
      </w:r>
    </w:p>
    <w:p w14:paraId="11CDB7F9" w14:textId="77777777" w:rsidR="00D03ACC" w:rsidRPr="00D03ACC" w:rsidRDefault="00D03ACC" w:rsidP="00D03ACC">
      <w:r w:rsidRPr="00D03ACC">
        <w:t>The APK uses only the V1 signature scheme. This makes it vulnerable to the Janus vulnerability, where an attacker can add malicious code without invalidating the signature on affected Android versions.</w:t>
      </w:r>
    </w:p>
    <w:p w14:paraId="1C179736" w14:textId="77777777" w:rsidR="00D03ACC" w:rsidRPr="00D03ACC" w:rsidRDefault="00D03ACC" w:rsidP="00D03ACC">
      <w:r w:rsidRPr="00D03ACC">
        <w:rPr>
          <w:b/>
          <w:bCs/>
        </w:rPr>
        <w:t>Mitigation</w:t>
      </w:r>
      <w:r w:rsidRPr="00D03ACC">
        <w:t>: Sign the application using both V1 and V2 signature schemes or higher.</w:t>
      </w:r>
    </w:p>
    <w:p w14:paraId="5010BE98" w14:textId="77777777" w:rsidR="00D03ACC" w:rsidRPr="00D03ACC" w:rsidRDefault="00D03ACC" w:rsidP="00D03ACC">
      <w:pPr>
        <w:rPr>
          <w:b/>
          <w:bCs/>
        </w:rPr>
      </w:pPr>
      <w:r w:rsidRPr="00D03ACC">
        <w:rPr>
          <w:b/>
          <w:bCs/>
        </w:rPr>
        <w:t>10. Sensitive Data Logging</w:t>
      </w:r>
    </w:p>
    <w:p w14:paraId="2D6CAE1A" w14:textId="77777777" w:rsidR="00D03ACC" w:rsidRPr="00D03ACC" w:rsidRDefault="00D03ACC" w:rsidP="00D03ACC">
      <w:r w:rsidRPr="00D03ACC">
        <w:t xml:space="preserve">Logging calls such as </w:t>
      </w:r>
      <w:proofErr w:type="spellStart"/>
      <w:r w:rsidRPr="00D03ACC">
        <w:t>Log.d</w:t>
      </w:r>
      <w:proofErr w:type="spellEnd"/>
      <w:r w:rsidRPr="00D03ACC">
        <w:t xml:space="preserve">, </w:t>
      </w:r>
      <w:proofErr w:type="spellStart"/>
      <w:r w:rsidRPr="00D03ACC">
        <w:t>Log.e</w:t>
      </w:r>
      <w:proofErr w:type="spellEnd"/>
      <w:r w:rsidRPr="00D03ACC">
        <w:t xml:space="preserve">, and </w:t>
      </w:r>
      <w:proofErr w:type="spellStart"/>
      <w:r w:rsidRPr="00D03ACC">
        <w:t>System.out.println</w:t>
      </w:r>
      <w:proofErr w:type="spellEnd"/>
      <w:r w:rsidRPr="00D03ACC">
        <w:t xml:space="preserve"> were found across the codebase. These often include user activity and state information, which, if accessed by malicious apps or during runtime, can result in data leakage.</w:t>
      </w:r>
    </w:p>
    <w:p w14:paraId="3D5FEFF7" w14:textId="77777777" w:rsidR="00D03ACC" w:rsidRPr="00D03ACC" w:rsidRDefault="00D03ACC" w:rsidP="00D03ACC">
      <w:r w:rsidRPr="00D03ACC">
        <w:rPr>
          <w:b/>
          <w:bCs/>
        </w:rPr>
        <w:t>Mitigation</w:t>
      </w:r>
      <w:r w:rsidRPr="00D03ACC">
        <w:t>: Remove or sanitize logs in production builds. Never log personally identifiable information or tokens.</w:t>
      </w:r>
    </w:p>
    <w:p w14:paraId="2485AC60" w14:textId="77777777" w:rsidR="00D03ACC" w:rsidRPr="00D03ACC" w:rsidRDefault="00D03ACC" w:rsidP="00D03ACC">
      <w:pPr>
        <w:rPr>
          <w:b/>
          <w:bCs/>
        </w:rPr>
      </w:pPr>
      <w:r w:rsidRPr="00D03ACC">
        <w:rPr>
          <w:b/>
          <w:bCs/>
        </w:rPr>
        <w:t>11. Unsafe WebView Handling</w:t>
      </w:r>
    </w:p>
    <w:p w14:paraId="3732A9F4" w14:textId="77777777" w:rsidR="00D03ACC" w:rsidRPr="00D03ACC" w:rsidRDefault="00D03ACC" w:rsidP="00D03ACC">
      <w:r w:rsidRPr="00D03ACC">
        <w:lastRenderedPageBreak/>
        <w:t>Multiple WebView classes were identified. If JavaScript is enabled and URLs are not properly validated, this opens the door for XSS attacks or phishing by loading malicious content inside the app.</w:t>
      </w:r>
    </w:p>
    <w:p w14:paraId="2DAECFA2" w14:textId="77777777" w:rsidR="00D03ACC" w:rsidRPr="00D03ACC" w:rsidRDefault="00D03ACC" w:rsidP="00D03ACC">
      <w:r w:rsidRPr="00D03ACC">
        <w:rPr>
          <w:b/>
          <w:bCs/>
        </w:rPr>
        <w:t>Mitigation</w:t>
      </w:r>
      <w:r w:rsidRPr="00D03ACC">
        <w:t>: Disable JavaScript unless necessary. Validate URLs strictly before loading.</w:t>
      </w:r>
    </w:p>
    <w:p w14:paraId="26603319" w14:textId="77777777" w:rsidR="00D03ACC" w:rsidRPr="00D03ACC" w:rsidRDefault="00D03ACC" w:rsidP="00D03ACC">
      <w:pPr>
        <w:rPr>
          <w:b/>
          <w:bCs/>
        </w:rPr>
      </w:pPr>
      <w:r w:rsidRPr="00D03ACC">
        <w:rPr>
          <w:b/>
          <w:bCs/>
        </w:rPr>
        <w:t>13. Insecure Communication Endpoints</w:t>
      </w:r>
    </w:p>
    <w:p w14:paraId="5395173A" w14:textId="77777777" w:rsidR="00D03ACC" w:rsidRPr="00D03ACC" w:rsidRDefault="00D03ACC" w:rsidP="00D03ACC">
      <w:r w:rsidRPr="00D03ACC">
        <w:t xml:space="preserve">The app connects to an IP address (8.136.104.193:8888) using </w:t>
      </w:r>
      <w:proofErr w:type="spellStart"/>
      <w:r w:rsidRPr="00D03ACC">
        <w:t>OkHttpClient</w:t>
      </w:r>
      <w:proofErr w:type="spellEnd"/>
      <w:r w:rsidRPr="00D03ACC">
        <w:t xml:space="preserve"> over cleartext HTTP. This is extremely dangerous in production apps.</w:t>
      </w:r>
    </w:p>
    <w:p w14:paraId="19A90169" w14:textId="77777777" w:rsidR="00D03ACC" w:rsidRPr="00D03ACC" w:rsidRDefault="00D03ACC" w:rsidP="00D03ACC">
      <w:r w:rsidRPr="00D03ACC">
        <w:rPr>
          <w:b/>
          <w:bCs/>
        </w:rPr>
        <w:t>Mitigation</w:t>
      </w:r>
      <w:r w:rsidRPr="00D03ACC">
        <w:t>: Always use domain names and secure them with HTTPS and TLS. Avoid using raw IPs.</w:t>
      </w:r>
    </w:p>
    <w:p w14:paraId="03A7DDDC" w14:textId="77777777" w:rsidR="00D03ACC" w:rsidRPr="00D03ACC" w:rsidRDefault="00000000" w:rsidP="00D03ACC">
      <w:r>
        <w:pict w14:anchorId="32EEA88D">
          <v:rect id="_x0000_i1027" style="width:0;height:1.5pt" o:hralign="center" o:hrstd="t" o:hr="t" fillcolor="#a0a0a0" stroked="f"/>
        </w:pict>
      </w:r>
    </w:p>
    <w:p w14:paraId="59F6E3B0" w14:textId="77777777" w:rsidR="00D03ACC" w:rsidRPr="00D03ACC" w:rsidRDefault="00D03ACC" w:rsidP="00D03ACC">
      <w:pPr>
        <w:rPr>
          <w:b/>
          <w:bCs/>
        </w:rPr>
      </w:pPr>
      <w:r w:rsidRPr="00D03ACC">
        <w:rPr>
          <w:b/>
          <w:bCs/>
        </w:rPr>
        <w:t>General Recommendations</w:t>
      </w:r>
    </w:p>
    <w:p w14:paraId="6F89BB90" w14:textId="77777777" w:rsidR="00D03ACC" w:rsidRPr="00D03ACC" w:rsidRDefault="00D03ACC" w:rsidP="00D03ACC">
      <w:pPr>
        <w:numPr>
          <w:ilvl w:val="0"/>
          <w:numId w:val="1"/>
        </w:numPr>
      </w:pPr>
      <w:r w:rsidRPr="00D03ACC">
        <w:rPr>
          <w:b/>
          <w:bCs/>
        </w:rPr>
        <w:t>Apply secure coding practices</w:t>
      </w:r>
      <w:r w:rsidRPr="00D03ACC">
        <w:t>: Avoid hardcoding secrets; use well-reviewed cryptographic libraries.</w:t>
      </w:r>
    </w:p>
    <w:p w14:paraId="11ED8158" w14:textId="77777777" w:rsidR="00D03ACC" w:rsidRPr="00D03ACC" w:rsidRDefault="00D03ACC" w:rsidP="00D03ACC">
      <w:pPr>
        <w:numPr>
          <w:ilvl w:val="0"/>
          <w:numId w:val="1"/>
        </w:numPr>
      </w:pPr>
      <w:r w:rsidRPr="00D03ACC">
        <w:rPr>
          <w:b/>
          <w:bCs/>
        </w:rPr>
        <w:t>Implement proper access control</w:t>
      </w:r>
      <w:r w:rsidRPr="00D03ACC">
        <w:t>: Ensure all exposed components are protected by permissions.</w:t>
      </w:r>
    </w:p>
    <w:p w14:paraId="5F87D486" w14:textId="77777777" w:rsidR="00D03ACC" w:rsidRPr="00D03ACC" w:rsidRDefault="00D03ACC" w:rsidP="00D03ACC">
      <w:pPr>
        <w:numPr>
          <w:ilvl w:val="0"/>
          <w:numId w:val="1"/>
        </w:numPr>
      </w:pPr>
      <w:r w:rsidRPr="00D03ACC">
        <w:rPr>
          <w:b/>
          <w:bCs/>
        </w:rPr>
        <w:t>Use HTTPS for all communications</w:t>
      </w:r>
      <w:r w:rsidRPr="00D03ACC">
        <w:t>: Enforce TLS for secure data transmission.</w:t>
      </w:r>
    </w:p>
    <w:p w14:paraId="78F1046C" w14:textId="77777777" w:rsidR="00D03ACC" w:rsidRPr="00D03ACC" w:rsidRDefault="00D03ACC" w:rsidP="00D03ACC">
      <w:pPr>
        <w:numPr>
          <w:ilvl w:val="0"/>
          <w:numId w:val="1"/>
        </w:numPr>
      </w:pPr>
      <w:r w:rsidRPr="00D03ACC">
        <w:rPr>
          <w:b/>
          <w:bCs/>
        </w:rPr>
        <w:t>Upgrade security protocols</w:t>
      </w:r>
      <w:r w:rsidRPr="00D03ACC">
        <w:t xml:space="preserve">: Use AES-GCM over </w:t>
      </w:r>
      <w:proofErr w:type="gramStart"/>
      <w:r w:rsidRPr="00D03ACC">
        <w:t>CBC, and</w:t>
      </w:r>
      <w:proofErr w:type="gramEnd"/>
      <w:r w:rsidRPr="00D03ACC">
        <w:t xml:space="preserve"> avoid outdated hashes like MD5.</w:t>
      </w:r>
    </w:p>
    <w:p w14:paraId="5143AB14" w14:textId="77777777" w:rsidR="00D03ACC" w:rsidRPr="00D03ACC" w:rsidRDefault="00D03ACC" w:rsidP="00D03ACC">
      <w:pPr>
        <w:numPr>
          <w:ilvl w:val="0"/>
          <w:numId w:val="1"/>
        </w:numPr>
      </w:pPr>
      <w:r w:rsidRPr="00D03ACC">
        <w:rPr>
          <w:b/>
          <w:bCs/>
        </w:rPr>
        <w:t>Secure user data</w:t>
      </w:r>
      <w:r w:rsidRPr="00D03ACC">
        <w:t>: Avoid logging sensitive information and do not store sensitive files on external storage.</w:t>
      </w:r>
    </w:p>
    <w:p w14:paraId="2C07043F" w14:textId="77777777" w:rsidR="00D03ACC" w:rsidRPr="00D03ACC" w:rsidRDefault="00D03ACC" w:rsidP="00D03ACC">
      <w:pPr>
        <w:numPr>
          <w:ilvl w:val="0"/>
          <w:numId w:val="1"/>
        </w:numPr>
      </w:pPr>
      <w:r w:rsidRPr="00D03ACC">
        <w:rPr>
          <w:b/>
          <w:bCs/>
        </w:rPr>
        <w:t>Use modern libraries</w:t>
      </w:r>
      <w:r w:rsidRPr="00D03ACC">
        <w:t xml:space="preserve">: Replace </w:t>
      </w:r>
      <w:proofErr w:type="spellStart"/>
      <w:r w:rsidRPr="00D03ACC">
        <w:t>DefaultHttpClient</w:t>
      </w:r>
      <w:proofErr w:type="spellEnd"/>
      <w:r w:rsidRPr="00D03ACC">
        <w:t xml:space="preserve"> and </w:t>
      </w:r>
      <w:proofErr w:type="spellStart"/>
      <w:r w:rsidRPr="00D03ACC">
        <w:t>HttpURLConnection</w:t>
      </w:r>
      <w:proofErr w:type="spellEnd"/>
      <w:r w:rsidRPr="00D03ACC">
        <w:t xml:space="preserve"> with </w:t>
      </w:r>
      <w:proofErr w:type="spellStart"/>
      <w:r w:rsidRPr="00D03ACC">
        <w:t>OkHttpClient</w:t>
      </w:r>
      <w:proofErr w:type="spellEnd"/>
      <w:r w:rsidRPr="00D03ACC">
        <w:t xml:space="preserve"> or other maintained libraries.</w:t>
      </w:r>
    </w:p>
    <w:p w14:paraId="243AA088" w14:textId="77777777" w:rsidR="00D03ACC" w:rsidRPr="00D03ACC" w:rsidRDefault="00D03ACC" w:rsidP="00D03ACC">
      <w:pPr>
        <w:numPr>
          <w:ilvl w:val="0"/>
          <w:numId w:val="1"/>
        </w:numPr>
      </w:pPr>
      <w:r w:rsidRPr="00D03ACC">
        <w:rPr>
          <w:b/>
          <w:bCs/>
        </w:rPr>
        <w:t>Sign with the latest signature scheme</w:t>
      </w:r>
      <w:r w:rsidRPr="00D03ACC">
        <w:t>: Ensure compatibility with V2 or V3 signatures for newer Android versions.</w:t>
      </w:r>
    </w:p>
    <w:p w14:paraId="782D4B5B" w14:textId="77777777" w:rsidR="00D03ACC" w:rsidRPr="00D03ACC" w:rsidRDefault="00000000" w:rsidP="00D03ACC">
      <w:r>
        <w:pict w14:anchorId="08C4EA0A">
          <v:rect id="_x0000_i1028" style="width:0;height:1.5pt" o:hralign="center" o:hrstd="t" o:hr="t" fillcolor="#a0a0a0" stroked="f"/>
        </w:pict>
      </w:r>
    </w:p>
    <w:p w14:paraId="7CB0ECF9" w14:textId="77777777" w:rsidR="00D03ACC" w:rsidRPr="00D03ACC" w:rsidRDefault="00D03ACC" w:rsidP="00D03ACC">
      <w:pPr>
        <w:rPr>
          <w:b/>
          <w:bCs/>
        </w:rPr>
      </w:pPr>
      <w:r w:rsidRPr="00D03ACC">
        <w:rPr>
          <w:b/>
          <w:bCs/>
        </w:rPr>
        <w:t>Conclusion</w:t>
      </w:r>
    </w:p>
    <w:p w14:paraId="124FDF06" w14:textId="3C0312AB" w:rsidR="00D03ACC" w:rsidRDefault="00D03ACC">
      <w:r w:rsidRPr="00D03ACC">
        <w:t>The analysis reveals that Wuta Camera contains several serious security vulnerabilities, including improper data handling, outdated cryptographic practices, unsafe component exposure, and insecure networking practices. These weaknesses could potentially be exploited by malicious actors to compromise user data and app functionality. Immediate remediation is necessary to ensure user safety and regulatory compliance.</w:t>
      </w:r>
    </w:p>
    <w:sectPr w:rsidR="00D03ACC" w:rsidSect="00B93D7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839C9" w14:textId="77777777" w:rsidR="009D795A" w:rsidRDefault="009D795A" w:rsidP="00D03ACC">
      <w:pPr>
        <w:spacing w:after="0" w:line="240" w:lineRule="auto"/>
      </w:pPr>
      <w:r>
        <w:separator/>
      </w:r>
    </w:p>
  </w:endnote>
  <w:endnote w:type="continuationSeparator" w:id="0">
    <w:p w14:paraId="4328C099" w14:textId="77777777" w:rsidR="009D795A" w:rsidRDefault="009D795A" w:rsidP="00D03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C2742" w14:textId="77777777" w:rsidR="009D795A" w:rsidRDefault="009D795A" w:rsidP="00D03ACC">
      <w:pPr>
        <w:spacing w:after="0" w:line="240" w:lineRule="auto"/>
      </w:pPr>
      <w:r>
        <w:separator/>
      </w:r>
    </w:p>
  </w:footnote>
  <w:footnote w:type="continuationSeparator" w:id="0">
    <w:p w14:paraId="082BF992" w14:textId="77777777" w:rsidR="009D795A" w:rsidRDefault="009D795A" w:rsidP="00D03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8E23EB"/>
    <w:multiLevelType w:val="multilevel"/>
    <w:tmpl w:val="680A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940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CC"/>
    <w:rsid w:val="000D59FE"/>
    <w:rsid w:val="00324AB2"/>
    <w:rsid w:val="006F087E"/>
    <w:rsid w:val="00931526"/>
    <w:rsid w:val="009D795A"/>
    <w:rsid w:val="00B075C3"/>
    <w:rsid w:val="00B93D7F"/>
    <w:rsid w:val="00D03ACC"/>
    <w:rsid w:val="00D52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14C0"/>
  <w15:chartTrackingRefBased/>
  <w15:docId w15:val="{F6D92FD3-CE96-428E-B35B-9C5D7BAC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3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A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A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A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A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A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A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A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A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3A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A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A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A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ACC"/>
    <w:rPr>
      <w:rFonts w:eastAsiaTheme="majorEastAsia" w:cstheme="majorBidi"/>
      <w:color w:val="272727" w:themeColor="text1" w:themeTint="D8"/>
    </w:rPr>
  </w:style>
  <w:style w:type="paragraph" w:styleId="Title">
    <w:name w:val="Title"/>
    <w:basedOn w:val="Normal"/>
    <w:next w:val="Normal"/>
    <w:link w:val="TitleChar"/>
    <w:uiPriority w:val="10"/>
    <w:qFormat/>
    <w:rsid w:val="00D03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A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ACC"/>
    <w:pPr>
      <w:spacing w:before="160"/>
      <w:jc w:val="center"/>
    </w:pPr>
    <w:rPr>
      <w:i/>
      <w:iCs/>
      <w:color w:val="404040" w:themeColor="text1" w:themeTint="BF"/>
    </w:rPr>
  </w:style>
  <w:style w:type="character" w:customStyle="1" w:styleId="QuoteChar">
    <w:name w:val="Quote Char"/>
    <w:basedOn w:val="DefaultParagraphFont"/>
    <w:link w:val="Quote"/>
    <w:uiPriority w:val="29"/>
    <w:rsid w:val="00D03ACC"/>
    <w:rPr>
      <w:i/>
      <w:iCs/>
      <w:color w:val="404040" w:themeColor="text1" w:themeTint="BF"/>
    </w:rPr>
  </w:style>
  <w:style w:type="paragraph" w:styleId="ListParagraph">
    <w:name w:val="List Paragraph"/>
    <w:basedOn w:val="Normal"/>
    <w:uiPriority w:val="34"/>
    <w:qFormat/>
    <w:rsid w:val="00D03ACC"/>
    <w:pPr>
      <w:ind w:left="720"/>
      <w:contextualSpacing/>
    </w:pPr>
  </w:style>
  <w:style w:type="character" w:styleId="IntenseEmphasis">
    <w:name w:val="Intense Emphasis"/>
    <w:basedOn w:val="DefaultParagraphFont"/>
    <w:uiPriority w:val="21"/>
    <w:qFormat/>
    <w:rsid w:val="00D03ACC"/>
    <w:rPr>
      <w:i/>
      <w:iCs/>
      <w:color w:val="0F4761" w:themeColor="accent1" w:themeShade="BF"/>
    </w:rPr>
  </w:style>
  <w:style w:type="paragraph" w:styleId="IntenseQuote">
    <w:name w:val="Intense Quote"/>
    <w:basedOn w:val="Normal"/>
    <w:next w:val="Normal"/>
    <w:link w:val="IntenseQuoteChar"/>
    <w:uiPriority w:val="30"/>
    <w:qFormat/>
    <w:rsid w:val="00D03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ACC"/>
    <w:rPr>
      <w:i/>
      <w:iCs/>
      <w:color w:val="0F4761" w:themeColor="accent1" w:themeShade="BF"/>
    </w:rPr>
  </w:style>
  <w:style w:type="character" w:styleId="IntenseReference">
    <w:name w:val="Intense Reference"/>
    <w:basedOn w:val="DefaultParagraphFont"/>
    <w:uiPriority w:val="32"/>
    <w:qFormat/>
    <w:rsid w:val="00D03ACC"/>
    <w:rPr>
      <w:b/>
      <w:bCs/>
      <w:smallCaps/>
      <w:color w:val="0F4761" w:themeColor="accent1" w:themeShade="BF"/>
      <w:spacing w:val="5"/>
    </w:rPr>
  </w:style>
  <w:style w:type="paragraph" w:styleId="Header">
    <w:name w:val="header"/>
    <w:basedOn w:val="Normal"/>
    <w:link w:val="HeaderChar"/>
    <w:uiPriority w:val="99"/>
    <w:unhideWhenUsed/>
    <w:rsid w:val="00D03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ACC"/>
  </w:style>
  <w:style w:type="paragraph" w:styleId="Footer">
    <w:name w:val="footer"/>
    <w:basedOn w:val="Normal"/>
    <w:link w:val="FooterChar"/>
    <w:uiPriority w:val="99"/>
    <w:unhideWhenUsed/>
    <w:rsid w:val="00D03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67055">
      <w:bodyDiv w:val="1"/>
      <w:marLeft w:val="0"/>
      <w:marRight w:val="0"/>
      <w:marTop w:val="0"/>
      <w:marBottom w:val="0"/>
      <w:divBdr>
        <w:top w:val="none" w:sz="0" w:space="0" w:color="auto"/>
        <w:left w:val="none" w:sz="0" w:space="0" w:color="auto"/>
        <w:bottom w:val="none" w:sz="0" w:space="0" w:color="auto"/>
        <w:right w:val="none" w:sz="0" w:space="0" w:color="auto"/>
      </w:divBdr>
    </w:div>
    <w:div w:id="18917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Morales</dc:creator>
  <cp:keywords/>
  <dc:description/>
  <cp:lastModifiedBy>Andrea Morales (Student)</cp:lastModifiedBy>
  <cp:revision>5</cp:revision>
  <dcterms:created xsi:type="dcterms:W3CDTF">2025-03-22T15:23:00Z</dcterms:created>
  <dcterms:modified xsi:type="dcterms:W3CDTF">2025-03-25T17:28:00Z</dcterms:modified>
</cp:coreProperties>
</file>