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b/>
          <w:bCs/>
          <w:color w:val="1E5A8A"/>
          <w:sz w:val="72"/>
          <w:szCs w:val="72"/>
        </w:rPr>
        <w:t xml:space="preserve">PLANO DE PROJETO</w:t>
      </w:r>
    </w:p>
    <w:p>
      <w:pPr>
        <w:spacing w:before="200"/>
        <w:jc w:val="center"/>
      </w:pPr>
      <w:r>
        <w:rPr>
          <w:b/>
          <w:bCs/>
          <w:color w:val="FF6B00"/>
          <w:sz w:val="48"/>
          <w:szCs w:val="48"/>
        </w:rPr>
        <w:t xml:space="preserve">NOVITA TELEMEDICINA</w:t>
      </w:r>
    </w:p>
    <w:p>
      <w:pPr>
        <w:spacing w:before="500"/>
      </w:pPr>
    </w:p>
    <w:p>
      <w:pPr>
        <w:spacing w:before="200" w:after="200"/>
      </w:pPr>
      <w:r>
        <w:rPr>
          <w:color w:val="1E5A8A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color w:val="666666"/>
          <w:sz w:val="28"/>
          <w:szCs w:val="28"/>
        </w:rPr>
        <w:t xml:space="preserve">Desenvolvimento do MVP</w:t>
      </w:r>
    </w:p>
    <w:p>
      <w:pPr>
        <w:spacing w:before="800"/>
      </w:pP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rPr>
                <w:sz w:val="20"/>
                <w:szCs w:val="20"/>
              </w:rPr>
              <w:t xml:space="preserve">Contrato</w:t>
            </w:r>
          </w:p>
        </w:tc>
        <w:tc>
          <w:p>
            <w:r>
              <w:rPr>
                <w:sz w:val="20"/>
                <w:szCs w:val="20"/>
              </w:rPr>
              <w:t xml:space="preserve">001/2026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Cliente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Novita Home Care Servicos em Saude LTDA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Fornecedor</w:t>
            </w:r>
          </w:p>
        </w:tc>
        <w:tc>
          <w:p>
            <w:r>
              <w:rPr>
                <w:sz w:val="20"/>
                <w:szCs w:val="20"/>
              </w:rPr>
              <w:t xml:space="preserve">Migrai Tecnologia da Informacao LTDA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Data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Janeiro/2026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1. VISAO GERAL DO PROJETO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1.1 Objetivo</w:t>
      </w:r>
    </w:p>
    <w:p>
      <w:pPr>
        <w:spacing w:before="100" w:after="100"/>
        <w:jc w:val="both"/>
      </w:pPr>
      <w:r>
        <w:rPr>
          <w:b w:val="false"/>
          <w:bCs w:val="false"/>
          <w:color w:val="1A1A1A"/>
          <w:sz w:val="22"/>
          <w:szCs w:val="22"/>
        </w:rPr>
        <w:t xml:space="preserve">Desenvolver o Produto Minimo Viavel (MVP) da plataforma 'Novita Telemedicina', integrando servicos de home care e telemedicina em uma solucao digital completa, otimizada para conversao e geracao de receita.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1.2 Escopo Resumido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Landing Page institucional com redesign completo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Sistema de gestao de assinaturas (5 planos)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Checkout integrado com gateway de pagamento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Area do usuario (painel do assinante)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Integracao White Label com plataforma de telemedicina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Modulo 'Medicamento em Casa' com e-commerce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Painel administrativo de gestao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1.3 Valor do Contrato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Forma de Pagamento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Desenvolvimento MVP</w:t>
            </w:r>
          </w:p>
        </w:tc>
        <w:tc>
          <w:p>
            <w:r>
              <w:rPr>
                <w:sz w:val="20"/>
                <w:szCs w:val="20"/>
              </w:rPr>
              <w:t xml:space="preserve">R$ 40.000,00</w:t>
            </w:r>
          </w:p>
        </w:tc>
        <w:tc>
          <w:p>
            <w:r>
              <w:rPr>
                <w:sz w:val="20"/>
                <w:szCs w:val="20"/>
              </w:rPr>
              <w:t xml:space="preserve">50% entrada + 50% entrega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Sustentacao (6 meses)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R$ 24.000,00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6x R$ 4.000,00/mes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TOTAL CONTRATUAL</w:t>
            </w:r>
          </w:p>
        </w:tc>
        <w:tc>
          <w:p>
            <w:r>
              <w:rPr>
                <w:sz w:val="20"/>
                <w:szCs w:val="20"/>
              </w:rPr>
              <w:t xml:space="preserve">R$ 64.000,00</w:t>
            </w:r>
          </w:p>
        </w:tc>
        <w:tc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2. CRONOGRAMA DE EXECUCAO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2.1 Visao Geral - 30 Dias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Semana</w:t>
            </w:r>
          </w:p>
        </w:tc>
        <w:tc>
          <w:tcPr>
            <w:tcW w:type="pct" w:w="50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Atividades Principais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SEMANA 1</w:t>
            </w:r>
          </w:p>
        </w:tc>
        <w:tc>
          <w:p>
            <w:r>
              <w:rPr>
                <w:sz w:val="20"/>
                <w:szCs w:val="20"/>
              </w:rPr>
              <w:t xml:space="preserve">Infraestrutura, configuracoes e integracoes base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SEMANA 2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Portal do paciente e sistema de assinaturas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SEMANA 3</w:t>
            </w:r>
          </w:p>
        </w:tc>
        <w:tc>
          <w:p>
            <w:r>
              <w:rPr>
                <w:sz w:val="20"/>
                <w:szCs w:val="20"/>
              </w:rPr>
              <w:t xml:space="preserve">E-commerce de medicamentos e painel administrativo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SEMANA 4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Testes, homologacao e preparacao para go-live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2.2 Cronograma Detalhado</w:t>
      </w:r>
    </w:p>
    <w:p>
      <w:pPr>
        <w:spacing w:before="100" w:after="100"/>
        <w:jc w:val="both"/>
      </w:pPr>
      <w:r>
        <w:rPr>
          <w:b/>
          <w:bCs/>
          <w:color w:val="1E5A8A"/>
          <w:sz w:val="22"/>
          <w:szCs w:val="22"/>
        </w:rPr>
        <w:t xml:space="preserve">SEMANA 1 - INFRAESTRUTURA E INTEGRACOES (Dias 1-7)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1-2</w:t>
            </w:r>
          </w:p>
        </w:tc>
        <w:tc>
          <w:p>
            <w:r>
              <w:rPr>
                <w:sz w:val="20"/>
                <w:szCs w:val="20"/>
              </w:rPr>
              <w:t xml:space="preserve">Setup do ambiente de desenvolvimento</w:t>
            </w:r>
          </w:p>
        </w:tc>
        <w:tc>
          <w:p>
            <w:r>
              <w:rPr>
                <w:sz w:val="20"/>
                <w:szCs w:val="20"/>
              </w:rPr>
              <w:t xml:space="preserve">Pagamento entrada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2-3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Configuracao do banco de dados (Supabase)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3-4</w:t>
            </w:r>
          </w:p>
        </w:tc>
        <w:tc>
          <w:p>
            <w:r>
              <w:rPr>
                <w:sz w:val="20"/>
                <w:szCs w:val="20"/>
              </w:rPr>
              <w:t xml:space="preserve">Integracao com gateway de pagamento</w:t>
            </w:r>
          </w:p>
        </w:tc>
        <w:tc>
          <w:p>
            <w:r>
              <w:rPr>
                <w:sz w:val="20"/>
                <w:szCs w:val="20"/>
              </w:rPr>
              <w:t xml:space="preserve">Credenciais gateway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4-5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Integracao com plataforma de telemedicina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Credenciais telemedicina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5-6</w:t>
            </w:r>
          </w:p>
        </w:tc>
        <w:tc>
          <w:p>
            <w:r>
              <w:rPr>
                <w:sz w:val="20"/>
                <w:szCs w:val="20"/>
              </w:rPr>
              <w:t xml:space="preserve">Configuracao do dominio e SSL</w:t>
            </w:r>
          </w:p>
        </w:tc>
        <w:tc>
          <w:p>
            <w:r>
              <w:rPr>
                <w:sz w:val="20"/>
                <w:szCs w:val="20"/>
              </w:rPr>
              <w:t xml:space="preserve">Acesso DNS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6-7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Sistema de autenticacao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p>
            <w:r>
              <w:rPr>
                <w:sz w:val="20"/>
                <w:szCs w:val="20"/>
              </w:rPr>
              <w:t xml:space="preserve">ENTREGA PARCIAL 1: Infraestrutura</w:t>
            </w:r>
          </w:p>
        </w:tc>
        <w:tc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300"/>
      </w:pPr>
    </w:p>
    <w:p>
      <w:pPr>
        <w:spacing w:before="100" w:after="100"/>
        <w:jc w:val="both"/>
      </w:pPr>
      <w:r>
        <w:rPr>
          <w:b/>
          <w:bCs/>
          <w:color w:val="1E5A8A"/>
          <w:sz w:val="22"/>
          <w:szCs w:val="22"/>
        </w:rPr>
        <w:t xml:space="preserve">SEMANA 2 - PORTAL DO PACIENTE (Dias 8-14)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8-9</w:t>
            </w:r>
          </w:p>
        </w:tc>
        <w:tc>
          <w:p>
            <w:r>
              <w:rPr>
                <w:sz w:val="20"/>
                <w:szCs w:val="20"/>
              </w:rPr>
              <w:t xml:space="preserve">Redesign da Landing Page</w:t>
            </w:r>
          </w:p>
        </w:tc>
        <w:tc>
          <w:p>
            <w:r>
              <w:rPr>
                <w:sz w:val="20"/>
                <w:szCs w:val="20"/>
              </w:rPr>
              <w:t xml:space="preserve">Briefing completo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9-10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Secao de planos com comparativo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Dados dos planos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10-11</w:t>
            </w:r>
          </w:p>
        </w:tc>
        <w:tc>
          <w:p>
            <w:r>
              <w:rPr>
                <w:sz w:val="20"/>
                <w:szCs w:val="20"/>
              </w:rPr>
              <w:t xml:space="preserve">Checkout de assinaturas</w:t>
            </w:r>
          </w:p>
        </w:tc>
        <w:tc>
          <w:p>
            <w:r>
              <w:rPr>
                <w:sz w:val="20"/>
                <w:szCs w:val="20"/>
              </w:rPr>
              <w:t xml:space="preserve">Gateway integrado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11-12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Sistema de cobranca recorrente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12-14</w:t>
            </w:r>
          </w:p>
        </w:tc>
        <w:tc>
          <w:p>
            <w:r>
              <w:rPr>
                <w:sz w:val="20"/>
                <w:szCs w:val="20"/>
              </w:rPr>
              <w:t xml:space="preserve">Area do usuario - Dashboard</w:t>
            </w:r>
          </w:p>
        </w:tc>
        <w:tc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14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ENTREGA PARCIAL 2: Portal B2C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300"/>
      </w:pPr>
    </w:p>
    <w:p>
      <w:pPr>
        <w:spacing w:before="100" w:after="100"/>
        <w:jc w:val="both"/>
      </w:pPr>
      <w:r>
        <w:rPr>
          <w:b/>
          <w:bCs/>
          <w:color w:val="1E5A8A"/>
          <w:sz w:val="22"/>
          <w:szCs w:val="22"/>
        </w:rPr>
        <w:t xml:space="preserve">SEMANA 3 - E-COMMERCE E ADMIN (Dias 15-21)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15-16</w:t>
            </w:r>
          </w:p>
        </w:tc>
        <w:tc>
          <w:p>
            <w:r>
              <w:rPr>
                <w:sz w:val="20"/>
                <w:szCs w:val="20"/>
              </w:rPr>
              <w:t xml:space="preserve">Sistema de busca de receitas</w:t>
            </w:r>
          </w:p>
        </w:tc>
        <w:tc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16-17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Carrinho de compras de medicamentos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17-18</w:t>
            </w:r>
          </w:p>
        </w:tc>
        <w:tc>
          <w:p>
            <w:r>
              <w:rPr>
                <w:sz w:val="20"/>
                <w:szCs w:val="20"/>
              </w:rPr>
              <w:t xml:space="preserve">Checkout de medicamentos</w:t>
            </w:r>
          </w:p>
        </w:tc>
        <w:tc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18-19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Sistema de notificacao logistica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19-21</w:t>
            </w:r>
          </w:p>
        </w:tc>
        <w:tc>
          <w:p>
            <w:r>
              <w:rPr>
                <w:sz w:val="20"/>
                <w:szCs w:val="20"/>
              </w:rPr>
              <w:t xml:space="preserve">Dashboard administrativo</w:t>
            </w:r>
          </w:p>
        </w:tc>
        <w:tc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21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ENTREGA PARCIAL 3: E-commerce e Admin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</w:tbl>
    <w:p>
      <w:pPr>
        <w:spacing w:before="300"/>
      </w:pPr>
    </w:p>
    <w:p>
      <w:pPr>
        <w:spacing w:before="100" w:after="100"/>
        <w:jc w:val="both"/>
      </w:pPr>
      <w:r>
        <w:rPr>
          <w:b/>
          <w:bCs/>
          <w:color w:val="1E5A8A"/>
          <w:sz w:val="22"/>
          <w:szCs w:val="22"/>
        </w:rPr>
        <w:t xml:space="preserve">SEMANA 4 - TESTES E GO-LIVE (Dias 22-30)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Dia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Dependencia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22-24</w:t>
            </w:r>
          </w:p>
        </w:tc>
        <w:tc>
          <w:p>
            <w:r>
              <w:rPr>
                <w:sz w:val="20"/>
                <w:szCs w:val="20"/>
              </w:rPr>
              <w:t xml:space="preserve">Testes de integracao completos</w:t>
            </w:r>
          </w:p>
        </w:tc>
        <w:tc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24-25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Correcoes e ajustes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Feedback testes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25-27</w:t>
            </w:r>
          </w:p>
        </w:tc>
        <w:tc>
          <w:p>
            <w:r>
              <w:rPr>
                <w:sz w:val="20"/>
                <w:szCs w:val="20"/>
              </w:rPr>
              <w:t xml:space="preserve">Migracao para producao</w:t>
            </w:r>
          </w:p>
        </w:tc>
        <w:tc>
          <w:p>
            <w:r>
              <w:rPr>
                <w:sz w:val="20"/>
                <w:szCs w:val="20"/>
              </w:rPr>
              <w:t xml:space="preserve">Credenciais producao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27-28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Testes finais em producao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-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28-29</w:t>
            </w:r>
          </w:p>
        </w:tc>
        <w:tc>
          <w:p>
            <w:r>
              <w:rPr>
                <w:sz w:val="20"/>
                <w:szCs w:val="20"/>
              </w:rPr>
              <w:t xml:space="preserve">Treinamento da equipe de suporte</w:t>
            </w:r>
          </w:p>
        </w:tc>
        <w:tc>
          <w:p>
            <w:r>
              <w:rPr>
                <w:sz w:val="20"/>
                <w:szCs w:val="20"/>
              </w:rPr>
              <w:t xml:space="preserve">Equipe contratada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30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GO-LIVE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Aceite MVP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3. ENTREGAS CONTRATUAIS (MVP)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3.1 Portal do Paciente &amp; Venda de Planos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1.1</w:t>
            </w:r>
          </w:p>
        </w:tc>
        <w:tc>
          <w:p>
            <w:r>
              <w:rPr>
                <w:sz w:val="20"/>
                <w:szCs w:val="20"/>
              </w:rPr>
              <w:t xml:space="preserve">Landing Page Institucional</w:t>
            </w:r>
          </w:p>
        </w:tc>
        <w:tc>
          <w:p>
            <w:r>
              <w:rPr>
                <w:sz w:val="20"/>
                <w:szCs w:val="20"/>
              </w:rPr>
              <w:t xml:space="preserve">Redesign completo integrando home care e telemedicina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1.2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Sistema de Gestao de Assinaturas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Multiplos planos (Bronze, Prata, Ouro, Platina, Coletivo)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1.3</w:t>
            </w:r>
          </w:p>
        </w:tc>
        <w:tc>
          <w:p>
            <w:r>
              <w:rPr>
                <w:sz w:val="20"/>
                <w:szCs w:val="20"/>
              </w:rPr>
              <w:t xml:space="preserve">Checkout Integrado</w:t>
            </w:r>
          </w:p>
        </w:tc>
        <w:tc>
          <w:p>
            <w:r>
              <w:rPr>
                <w:sz w:val="20"/>
                <w:szCs w:val="20"/>
              </w:rPr>
              <w:t xml:space="preserve">Gateway de pagamento com cartao e cobranca recorrente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1.4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Area do Usuario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Painel do assinante para gestao de dados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3.2 Core: Telemedicina Integrada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2.1</w:t>
            </w:r>
          </w:p>
        </w:tc>
        <w:tc>
          <w:p>
            <w:r>
              <w:rPr>
                <w:sz w:val="20"/>
                <w:szCs w:val="20"/>
              </w:rPr>
              <w:t xml:space="preserve">Controle de Acesso Inteligente</w:t>
            </w:r>
          </w:p>
        </w:tc>
        <w:tc>
          <w:p>
            <w:r>
              <w:rPr>
                <w:sz w:val="20"/>
                <w:szCs w:val="20"/>
              </w:rPr>
              <w:t xml:space="preserve">Verificacao de adimplencia antes de liberar telemedicina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2.2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Integracao White Label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Plataforma de telemedicina parceira via iFrame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2.3</w:t>
            </w:r>
          </w:p>
        </w:tc>
        <w:tc>
          <w:p>
            <w:r>
              <w:rPr>
                <w:sz w:val="20"/>
                <w:szCs w:val="20"/>
              </w:rPr>
              <w:t xml:space="preserve">Gateway de Pagamento</w:t>
            </w:r>
          </w:p>
        </w:tc>
        <w:tc>
          <w:p>
            <w:r>
              <w:rPr>
                <w:sz w:val="20"/>
                <w:szCs w:val="20"/>
              </w:rPr>
              <w:t xml:space="preserve">Cartao de credito e PIX com cobranca recorrente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3.3 Modulo 'Medicamento em Casa'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3.1</w:t>
            </w:r>
          </w:p>
        </w:tc>
        <w:tc>
          <w:p>
            <w:r>
              <w:rPr>
                <w:sz w:val="20"/>
                <w:szCs w:val="20"/>
              </w:rPr>
              <w:t xml:space="preserve">Busca de Receita</w:t>
            </w:r>
          </w:p>
        </w:tc>
        <w:tc>
          <w:p>
            <w:r>
              <w:rPr>
                <w:sz w:val="20"/>
                <w:szCs w:val="20"/>
              </w:rPr>
              <w:t xml:space="preserve">Por protocolo/codigo/token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3.2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Mineracao de Receita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Sistema de localizacao de receita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3.3</w:t>
            </w:r>
          </w:p>
        </w:tc>
        <w:tc>
          <w:p>
            <w:r>
              <w:rPr>
                <w:sz w:val="20"/>
                <w:szCs w:val="20"/>
              </w:rPr>
              <w:t xml:space="preserve">Carrinho de Compras</w:t>
            </w:r>
          </w:p>
        </w:tc>
        <w:tc>
          <w:p>
            <w:r>
              <w:rPr>
                <w:sz w:val="20"/>
                <w:szCs w:val="20"/>
              </w:rPr>
              <w:t xml:space="preserve">Para medicamentos prescritos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3.4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Checkout Medicamentos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Pagamento avulso (Cartao e PIX)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3.5</w:t>
            </w:r>
          </w:p>
        </w:tc>
        <w:tc>
          <w:p>
            <w:r>
              <w:rPr>
                <w:sz w:val="20"/>
                <w:szCs w:val="20"/>
              </w:rPr>
              <w:t xml:space="preserve">Notificacao Logistica</w:t>
            </w:r>
          </w:p>
        </w:tc>
        <w:tc>
          <w:p>
            <w:r>
              <w:rPr>
                <w:sz w:val="20"/>
                <w:szCs w:val="20"/>
              </w:rPr>
              <w:t xml:space="preserve">Ordem de servico automatica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3.4 Painel Administrativo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Funcionalidade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4.1</w:t>
            </w:r>
          </w:p>
        </w:tc>
        <w:tc>
          <w:p>
            <w:r>
              <w:rPr>
                <w:sz w:val="20"/>
                <w:szCs w:val="20"/>
              </w:rPr>
              <w:t xml:space="preserve">Dashboard Financeiro</w:t>
            </w:r>
          </w:p>
        </w:tc>
        <w:tc>
          <w:p>
            <w:r>
              <w:rPr>
                <w:sz w:val="20"/>
                <w:szCs w:val="20"/>
              </w:rPr>
              <w:t xml:space="preserve">Metricas de assinantes, inadimplencia, receita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4.2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Gestao de Pedidos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Acompanhamento financeiro, status e rastreamento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4. DEPENDENCIAS DO CLIENTE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4.1 Materiais Obrigatorios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Briefing completo preenchido</w:t>
            </w:r>
          </w:p>
        </w:tc>
        <w:tc>
          <w:p>
            <w:r>
              <w:rPr>
                <w:sz w:val="20"/>
                <w:szCs w:val="20"/>
              </w:rPr>
              <w:t xml:space="preserve">10 dias apos assinatura</w:t>
            </w:r>
          </w:p>
        </w:tc>
        <w:tc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Logomarca em alta resolucao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10 dias apos assinatura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Paleta de cores e fontes</w:t>
            </w:r>
          </w:p>
        </w:tc>
        <w:tc>
          <w:p>
            <w:r>
              <w:rPr>
                <w:sz w:val="20"/>
                <w:szCs w:val="20"/>
              </w:rPr>
              <w:t xml:space="preserve">10 dias apos assinatura</w:t>
            </w:r>
          </w:p>
        </w:tc>
        <w:tc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Textos institucionais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10 dias apos assinatura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Descricao e precos dos planos</w:t>
            </w:r>
          </w:p>
        </w:tc>
        <w:tc>
          <w:p>
            <w:r>
              <w:rPr>
                <w:sz w:val="20"/>
                <w:szCs w:val="20"/>
              </w:rPr>
              <w:t xml:space="preserve">10 dias apos assinatura</w:t>
            </w:r>
          </w:p>
        </w:tc>
        <w:tc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FAQ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10 dias apos assinatura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3 artigos do blog</w:t>
            </w:r>
          </w:p>
        </w:tc>
        <w:tc>
          <w:p>
            <w:r>
              <w:rPr>
                <w:sz w:val="20"/>
                <w:szCs w:val="20"/>
              </w:rPr>
              <w:t xml:space="preserve">10 dias apos assinatura</w:t>
            </w:r>
          </w:p>
        </w:tc>
        <w:tc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Termos de uso e privacidade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10 dias apos assinatura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( )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4.2 Acessos e Credenciais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Prazo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Contato responsavel gateway</w:t>
            </w:r>
          </w:p>
        </w:tc>
        <w:tc>
          <w:p>
            <w:r>
              <w:rPr>
                <w:sz w:val="20"/>
                <w:szCs w:val="20"/>
              </w:rPr>
              <w:t xml:space="preserve">7 dias apos assinatura</w:t>
            </w:r>
          </w:p>
        </w:tc>
        <w:tc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Contato responsavel telemedicina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7 dias apos assinatura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Credenciais de e-mail</w:t>
            </w:r>
          </w:p>
        </w:tc>
        <w:tc>
          <w:p>
            <w:r>
              <w:rPr>
                <w:sz w:val="20"/>
                <w:szCs w:val="20"/>
              </w:rPr>
              <w:t xml:space="preserve">7 dias apos assinatura</w:t>
            </w:r>
          </w:p>
        </w:tc>
        <w:tc>
          <w:p>
            <w:r>
              <w:rPr>
                <w:sz w:val="20"/>
                <w:szCs w:val="20"/>
              </w:rPr>
              <w:t xml:space="preserve">( )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Acesso ao dominio (DNS)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7 dias apos assinatura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( 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5. MARCOS DE PAGAMENTO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5.1 Fase de Desenvolvimento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Marco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Condicao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1a Parcela</w:t>
            </w:r>
          </w:p>
        </w:tc>
        <w:tc>
          <w:p>
            <w:r>
              <w:rPr>
                <w:sz w:val="20"/>
                <w:szCs w:val="20"/>
              </w:rPr>
              <w:t xml:space="preserve">R$ 20.000,00</w:t>
            </w:r>
          </w:p>
        </w:tc>
        <w:tc>
          <w:p>
            <w:r>
              <w:rPr>
                <w:sz w:val="20"/>
                <w:szCs w:val="20"/>
              </w:rPr>
              <w:t xml:space="preserve">Assinatura do contrato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2a Parcela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R$ 20.000,00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Aceite do MVP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5.2 Fase de Sustentacao (6 meses obrigatorios)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Mes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Vencimento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Mes 1</w:t>
            </w:r>
          </w:p>
        </w:tc>
        <w:tc>
          <w:p>
            <w:r>
              <w:rPr>
                <w:sz w:val="20"/>
                <w:szCs w:val="20"/>
              </w:rPr>
              <w:t xml:space="preserve">R$ 4.000,00</w:t>
            </w:r>
          </w:p>
        </w:tc>
        <w:tc>
          <w:p>
            <w:r>
              <w:rPr>
                <w:sz w:val="20"/>
                <w:szCs w:val="20"/>
              </w:rPr>
              <w:t xml:space="preserve">Dia 5 do mes seguinte ao aceite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Mes 2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R$ 4.000,00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Dia 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Mes 3</w:t>
            </w:r>
          </w:p>
        </w:tc>
        <w:tc>
          <w:p>
            <w:r>
              <w:rPr>
                <w:sz w:val="20"/>
                <w:szCs w:val="20"/>
              </w:rPr>
              <w:t xml:space="preserve">R$ 4.000,00</w:t>
            </w:r>
          </w:p>
        </w:tc>
        <w:tc>
          <w:p>
            <w:r>
              <w:rPr>
                <w:sz w:val="20"/>
                <w:szCs w:val="20"/>
              </w:rPr>
              <w:t xml:space="preserve">Dia 5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Mes 4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R$ 4.000,00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Dia 5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Mes 5</w:t>
            </w:r>
          </w:p>
        </w:tc>
        <w:tc>
          <w:p>
            <w:r>
              <w:rPr>
                <w:sz w:val="20"/>
                <w:szCs w:val="20"/>
              </w:rPr>
              <w:t xml:space="preserve">R$ 4.000,00</w:t>
            </w:r>
          </w:p>
        </w:tc>
        <w:tc>
          <w:p>
            <w:r>
              <w:rPr>
                <w:sz w:val="20"/>
                <w:szCs w:val="20"/>
              </w:rPr>
              <w:t xml:space="preserve">Dia 5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Mes 6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R$ 4.000,00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Dia 5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6. RISCOS E MITIGACOES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Risco</w:t>
            </w:r>
          </w:p>
        </w:tc>
        <w:tc>
          <w:tcPr>
            <w:tcW w:type="pct" w:w="25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Probabilidade</w:t>
            </w:r>
          </w:p>
        </w:tc>
        <w:tc>
          <w:tcPr>
            <w:tcW w:type="pct" w:w="25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pct" w:w="25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Mitigacao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Atraso no recebimento de materiais</w:t>
            </w:r>
          </w:p>
        </w:tc>
        <w:tc>
          <w:p>
            <w:r>
              <w:rPr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p>
            <w:r>
              <w:rPr>
                <w:sz w:val="20"/>
                <w:szCs w:val="20"/>
              </w:rPr>
              <w:t xml:space="preserve">Comunicacao clara de prazos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Indisponibilidade de APIs terceiros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Testes antecipados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Mudancas de escopo</w:t>
            </w:r>
          </w:p>
        </w:tc>
        <w:tc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p>
            <w:r>
              <w:rPr>
                <w:sz w:val="20"/>
                <w:szCs w:val="20"/>
              </w:rPr>
              <w:t xml:space="preserve">Alto</w:t>
            </w:r>
          </w:p>
        </w:tc>
        <w:tc>
          <w:p>
            <w:r>
              <w:rPr>
                <w:sz w:val="20"/>
                <w:szCs w:val="20"/>
              </w:rPr>
              <w:t xml:space="preserve">Controle rigoroso de escopo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Atraso na contratacao de suporte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Media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Medio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Alertas antecipados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7. GARANTIA E SUSTENTACAO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7.1 Garantia (90 dias)</w:t>
      </w:r>
    </w:p>
    <w:p>
      <w:pPr>
        <w:spacing w:before="100" w:after="100"/>
        <w:jc w:val="both"/>
      </w:pPr>
      <w:r>
        <w:rPr>
          <w:b w:val="false"/>
          <w:bCs w:val="false"/>
          <w:color w:val="1A1A1A"/>
          <w:sz w:val="22"/>
          <w:szCs w:val="22"/>
        </w:rPr>
        <w:t xml:space="preserve">Apos o aceite, a Migrai oferece 90 dias de garantia contra defeitos de desenvolvimento: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Descricao</w:t>
            </w:r>
          </w:p>
        </w:tc>
        <w:tc>
          <w:tcPr>
            <w:tcW w:type="pct" w:w="33.333333333333336%"/>
            <w:shd w:fill="1E5A8A" w:val="solid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SLA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Critica</w:t>
            </w:r>
          </w:p>
        </w:tc>
        <w:tc>
          <w:p>
            <w:r>
              <w:rPr>
                <w:sz w:val="20"/>
                <w:szCs w:val="20"/>
              </w:rPr>
              <w:t xml:space="preserve">Sistema fora do ar</w:t>
            </w:r>
          </w:p>
        </w:tc>
        <w:tc>
          <w:p>
            <w:r>
              <w:rPr>
                <w:sz w:val="20"/>
                <w:szCs w:val="20"/>
              </w:rPr>
              <w:t xml:space="preserve">4h uteis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Grave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Funcionalidade importante comprometida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8h uteis</w:t>
            </w:r>
          </w:p>
        </w:tc>
      </w:tr>
      <w:tr>
        <w:tc>
          <w:p>
            <w:r>
              <w:rPr>
                <w:sz w:val="20"/>
                <w:szCs w:val="20"/>
              </w:rPr>
              <w:t xml:space="preserve">Moderada</w:t>
            </w:r>
          </w:p>
        </w:tc>
        <w:tc>
          <w:p>
            <w:r>
              <w:rPr>
                <w:sz w:val="20"/>
                <w:szCs w:val="20"/>
              </w:rPr>
              <w:t xml:space="preserve">Funcionalidade secundaria afetada</w:t>
            </w:r>
          </w:p>
        </w:tc>
        <w:tc>
          <w:p>
            <w:r>
              <w:rPr>
                <w:sz w:val="20"/>
                <w:szCs w:val="20"/>
              </w:rPr>
              <w:t xml:space="preserve">24h uteis</w:t>
            </w:r>
          </w:p>
        </w:tc>
      </w:tr>
      <w:tr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Menor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Problemas esteticos</w:t>
            </w:r>
          </w:p>
        </w:tc>
        <w:tc>
          <w:tcPr>
            <w:shd w:fill="F5F5F5" w:val="solid"/>
          </w:tcPr>
          <w:p>
            <w:r>
              <w:rPr>
                <w:sz w:val="20"/>
                <w:szCs w:val="20"/>
              </w:rPr>
              <w:t xml:space="preserve">48h uteis</w:t>
            </w:r>
          </w:p>
        </w:tc>
      </w:tr>
    </w:tbl>
    <w:p>
      <w:pPr>
        <w:spacing w:before="100" w:after="100"/>
        <w:jc w:val="both"/>
      </w:pPr>
      <w:r>
        <w:rPr>
          <w:b/>
          <w:bCs/>
          <w:color w:val="1A1A1A"/>
          <w:sz w:val="22"/>
          <w:szCs w:val="22"/>
        </w:rPr>
        <w:t xml:space="preserve">IMPORTANTE: Correcoes em garantia NAO consomem horas da sustentacao.</w:t>
      </w:r>
    </w:p>
    <w:p>
      <w:pPr>
        <w:pStyle w:val="Heading2"/>
        <w:spacing w:before="400" w:after="200"/>
      </w:pPr>
      <w:r>
        <w:rPr>
          <w:b/>
          <w:bCs/>
          <w:color w:val="1E5A8A"/>
          <w:sz w:val="36"/>
          <w:szCs w:val="36"/>
        </w:rPr>
        <w:t xml:space="preserve">7.2 Sustentacao Mensal (R$ 4.000/mes)</w:t>
      </w:r>
    </w:p>
    <w:p>
      <w:pPr>
        <w:spacing w:before="100" w:after="100"/>
        <w:jc w:val="both"/>
      </w:pPr>
      <w:r>
        <w:rPr>
          <w:b w:val="false"/>
          <w:bCs w:val="false"/>
          <w:color w:val="1A1A1A"/>
          <w:sz w:val="22"/>
          <w:szCs w:val="22"/>
        </w:rPr>
        <w:t xml:space="preserve">Inclui 20 horas mensais de: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Monitoramento proativo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Correcao de bugs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Suporte tecnico (seg-sex, 8h-18h)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Atualizacoes de seguranca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Pequenos ajustes</w:t>
      </w:r>
    </w:p>
    <w:p>
      <w:pPr>
        <w:pStyle w:val="ListParagraph"/>
        <w:numPr>
          <w:ilvl w:val="0"/>
          <w:numId w:val="1"/>
        </w:numPr>
        <w:spacing w:before="50" w:after="50"/>
      </w:pPr>
      <w:r>
        <w:rPr>
          <w:sz w:val="22"/>
          <w:szCs w:val="22"/>
        </w:rPr>
        <w:t xml:space="preserve">Desenvolvimento das funcionalidades da Fase 2</w:t>
      </w:r>
    </w:p>
    <w:p>
      <w:pPr>
        <w:spacing w:before="200"/>
      </w:pPr>
    </w:p>
    <w:p>
      <w:pPr>
        <w:spacing w:before="100" w:after="100"/>
        <w:jc w:val="both"/>
      </w:pPr>
      <w:r>
        <w:rPr>
          <w:b/>
          <w:bCs/>
          <w:color w:val="1A1A1A"/>
          <w:sz w:val="22"/>
          <w:szCs w:val="22"/>
        </w:rPr>
        <w:t xml:space="preserve">Horas excedentes: R$ 200/hora (pre-aprovadas)</w:t>
      </w:r>
    </w:p>
    <w:p>
      <w:r>
        <w:br w:type="page"/>
      </w:r>
    </w:p>
    <w:p>
      <w:pPr>
        <w:pStyle w:val="Heading1"/>
        <w:spacing w:before="400" w:after="200"/>
      </w:pPr>
      <w:r>
        <w:rPr>
          <w:b/>
          <w:bCs/>
          <w:color w:val="1E5A8A"/>
          <w:sz w:val="48"/>
          <w:szCs w:val="48"/>
        </w:rPr>
        <w:t xml:space="preserve">8. APROVACOES</w:t>
      </w:r>
    </w:p>
    <w:p>
      <w:pPr>
        <w:spacing w:before="200" w:after="200"/>
      </w:pPr>
      <w:r>
        <w:rPr>
          <w:color w:val="1E5A8A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400"/>
      </w:pPr>
    </w:p>
    <w:p>
      <w:pPr>
        <w:spacing w:before="100" w:after="100"/>
        <w:jc w:val="both"/>
      </w:pPr>
      <w:r>
        <w:rPr>
          <w:b/>
          <w:bCs/>
          <w:color w:val="1E5A8A"/>
          <w:sz w:val="22"/>
          <w:szCs w:val="22"/>
        </w:rPr>
        <w:t xml:space="preserve">CONTRATANTE (Novita Home Care)</w:t>
      </w:r>
    </w:p>
    <w:p>
      <w:pPr>
        <w:spacing w:before="200"/>
      </w:pPr>
    </w:p>
    <w:p>
      <w:pPr>
        <w:spacing w:before="100" w:after="100"/>
      </w:pPr>
      <w:r>
        <w:rPr>
          <w:b/>
          <w:bCs/>
          <w:sz w:val="22"/>
          <w:szCs w:val="22"/>
        </w:rPr>
        <w:t xml:space="preserve">Nome: </w:t>
      </w:r>
      <w:r>
        <w:rPr>
          <w:color w:val="666666"/>
          <w:sz w:val="22"/>
          <w:szCs w:val="22"/>
        </w:rPr>
        <w:t xml:space="preserve">__________________________________________________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Cargo: </w:t>
      </w:r>
      <w:r>
        <w:rPr>
          <w:color w:val="666666"/>
          <w:sz w:val="22"/>
          <w:szCs w:val="22"/>
        </w:rPr>
        <w:t xml:space="preserve">__________________________________________________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Data: </w:t>
      </w:r>
      <w:r>
        <w:rPr>
          <w:color w:val="666666"/>
          <w:sz w:val="22"/>
          <w:szCs w:val="22"/>
        </w:rPr>
        <w:t xml:space="preserve">__________________________________________________</w:t>
      </w:r>
    </w:p>
    <w:p>
      <w:pPr>
        <w:spacing w:before="200"/>
      </w:pPr>
    </w:p>
    <w:p>
      <w:pPr>
        <w:spacing w:before="100" w:after="100"/>
        <w:jc w:val="both"/>
      </w:pPr>
      <w:r>
        <w:rPr>
          <w:b w:val="false"/>
          <w:bCs w:val="false"/>
          <w:color w:val="1A1A1A"/>
          <w:sz w:val="22"/>
          <w:szCs w:val="22"/>
        </w:rPr>
        <w:t xml:space="preserve">Assinatura: _______________________________________</w:t>
      </w:r>
    </w:p>
    <w:p>
      <w:pPr>
        <w:spacing w:before="500"/>
      </w:pPr>
    </w:p>
    <w:p>
      <w:pPr>
        <w:spacing w:before="100" w:after="100"/>
        <w:jc w:val="both"/>
      </w:pPr>
      <w:r>
        <w:rPr>
          <w:b/>
          <w:bCs/>
          <w:color w:val="1E5A8A"/>
          <w:sz w:val="22"/>
          <w:szCs w:val="22"/>
        </w:rPr>
        <w:t xml:space="preserve">CONTRATADA (Migrai Tecnologia)</w:t>
      </w:r>
    </w:p>
    <w:p>
      <w:pPr>
        <w:spacing w:before="200"/>
      </w:pPr>
    </w:p>
    <w:p>
      <w:pPr>
        <w:spacing w:before="100" w:after="100"/>
        <w:jc w:val="both"/>
      </w:pPr>
      <w:r>
        <w:rPr>
          <w:b w:val="false"/>
          <w:bCs w:val="false"/>
          <w:color w:val="1A1A1A"/>
          <w:sz w:val="22"/>
          <w:szCs w:val="22"/>
        </w:rPr>
        <w:t xml:space="preserve">Nome: Bruno de Souza Rego</w:t>
      </w:r>
    </w:p>
    <w:p>
      <w:pPr>
        <w:spacing w:before="100" w:after="100"/>
        <w:jc w:val="both"/>
      </w:pPr>
      <w:r>
        <w:rPr>
          <w:b w:val="false"/>
          <w:bCs w:val="false"/>
          <w:color w:val="1A1A1A"/>
          <w:sz w:val="22"/>
          <w:szCs w:val="22"/>
        </w:rPr>
        <w:t xml:space="preserve">Cargo: Representante Legal</w:t>
      </w:r>
    </w:p>
    <w:p>
      <w:pPr>
        <w:spacing w:before="100" w:after="100"/>
      </w:pPr>
      <w:r>
        <w:rPr>
          <w:b/>
          <w:bCs/>
          <w:sz w:val="22"/>
          <w:szCs w:val="22"/>
        </w:rPr>
        <w:t xml:space="preserve">Data: </w:t>
      </w:r>
      <w:r>
        <w:rPr>
          <w:color w:val="666666"/>
          <w:sz w:val="22"/>
          <w:szCs w:val="22"/>
        </w:rPr>
        <w:t xml:space="preserve">__________________________________________________</w:t>
      </w:r>
    </w:p>
    <w:p>
      <w:pPr>
        <w:spacing w:before="200"/>
      </w:pPr>
    </w:p>
    <w:p>
      <w:pPr>
        <w:spacing w:before="100" w:after="100"/>
        <w:jc w:val="both"/>
      </w:pPr>
      <w:r>
        <w:rPr>
          <w:b w:val="false"/>
          <w:bCs w:val="false"/>
          <w:color w:val="1A1A1A"/>
          <w:sz w:val="22"/>
          <w:szCs w:val="22"/>
        </w:rPr>
        <w:t xml:space="preserve">Assinatura: _______________________________________</w:t>
      </w:r>
    </w:p>
    <w:p>
      <w:pPr>
        <w:spacing w:before="500"/>
      </w:pPr>
    </w:p>
    <w:p>
      <w:pPr>
        <w:spacing w:before="200" w:after="200"/>
      </w:pPr>
      <w:r>
        <w:rPr>
          <w:color w:val="1E5A8A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iCs/>
          <w:color w:val="666666"/>
          <w:sz w:val="18"/>
          <w:szCs w:val="18"/>
        </w:rPr>
        <w:t xml:space="preserve">Documento gerado em Janeiro/2026 | Versao 1.0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8"/>
        <w:szCs w:val="18"/>
      </w:rPr>
      <w:t xml:space="preserve">Contrato 001/2026 | Migrai Tecnologia | Pagina </w:t>
    </w:r>
    <w:r>
      <w:rPr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NOVITA TELEMEDICINA - Plano de Projeto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2026-01-07T21:57:53.255Z</dcterms:created>
  <dcterms:modified xsi:type="dcterms:W3CDTF">2026-01-07T21:57:53.255Z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