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AD" w:rsidRPr="00302120" w:rsidRDefault="00302120" w:rsidP="00302120">
      <w:pPr>
        <w:rPr>
          <w:color w:val="0070C0"/>
          <w:sz w:val="52"/>
          <w:u w:val="single"/>
        </w:rPr>
      </w:pPr>
      <w:r w:rsidRPr="00302120">
        <w:rPr>
          <w:color w:val="0070C0"/>
          <w:sz w:val="52"/>
          <w:u w:val="single"/>
        </w:rPr>
        <w:t>Information-centric networking</w:t>
      </w:r>
    </w:p>
    <w:p w:rsidR="00302120" w:rsidRDefault="00302120" w:rsidP="00302120">
      <w:pPr>
        <w:jc w:val="both"/>
        <w:rPr>
          <w:b/>
          <w:sz w:val="32"/>
        </w:rPr>
      </w:pPr>
      <w:bookmarkStart w:id="0" w:name="_GoBack"/>
      <w:r>
        <w:rPr>
          <w:b/>
          <w:sz w:val="32"/>
        </w:rPr>
        <w:t>O que é?</w:t>
      </w:r>
    </w:p>
    <w:p w:rsidR="00302120" w:rsidRDefault="00302120" w:rsidP="00302120">
      <w:pPr>
        <w:jc w:val="both"/>
        <w:rPr>
          <w:sz w:val="24"/>
        </w:rPr>
      </w:pPr>
      <w:r>
        <w:rPr>
          <w:sz w:val="24"/>
        </w:rPr>
        <w:t xml:space="preserve">ICN é uma nova abordagem do redesenho da estrutura da Internet, afastando o conceito atual de ponto-a-ponto, em que a conexão é sempre feita entre dois </w:t>
      </w:r>
      <w:r>
        <w:rPr>
          <w:i/>
          <w:sz w:val="24"/>
        </w:rPr>
        <w:t>hosts</w:t>
      </w:r>
      <w:r>
        <w:rPr>
          <w:sz w:val="24"/>
        </w:rPr>
        <w:t>, para a tornar num modelo mais centrado nos dados ou conteúdos. Traz consigo benefícios no desenvolvimento de aplicações, distribuição de conteúdo e segurança</w:t>
      </w:r>
      <w:r w:rsidR="00F64752">
        <w:rPr>
          <w:sz w:val="24"/>
        </w:rPr>
        <w:t>, assim como melhora o desempenho das ligações na Internet.</w:t>
      </w:r>
    </w:p>
    <w:p w:rsidR="00F64752" w:rsidRDefault="00F64752" w:rsidP="00302120">
      <w:pPr>
        <w:jc w:val="both"/>
        <w:rPr>
          <w:b/>
          <w:sz w:val="32"/>
        </w:rPr>
      </w:pPr>
      <w:r>
        <w:rPr>
          <w:b/>
          <w:sz w:val="32"/>
        </w:rPr>
        <w:t>Motivação</w:t>
      </w:r>
    </w:p>
    <w:p w:rsidR="00F64752" w:rsidRDefault="00F64752" w:rsidP="00F64752">
      <w:pPr>
        <w:jc w:val="both"/>
        <w:rPr>
          <w:sz w:val="24"/>
        </w:rPr>
      </w:pPr>
      <w:r>
        <w:rPr>
          <w:sz w:val="24"/>
        </w:rPr>
        <w:t xml:space="preserve">A distribuição de conteúdos é o serviço primário da Internet nos dias de hoje, em especial o tráfego de vídeos que se estima que deverá atingir 79% do tráfego total da Internet já em 2018. </w:t>
      </w:r>
      <w:r w:rsidR="00A02652">
        <w:rPr>
          <w:sz w:val="24"/>
        </w:rPr>
        <w:t xml:space="preserve">Nesse </w:t>
      </w:r>
      <w:r>
        <w:rPr>
          <w:sz w:val="24"/>
        </w:rPr>
        <w:t xml:space="preserve">sentido, o atual paradigma da Internet, baseado na comunicação ponto-a-ponto </w:t>
      </w:r>
      <w:r w:rsidR="00A02652">
        <w:rPr>
          <w:sz w:val="24"/>
        </w:rPr>
        <w:t>tem várias falhas em lidar com distribuição de conteúdo em larga escala, como eficiência, segurança ou privacidade. E o ICN para além de resolver isso, ainda traz melhorias na gestão de memória de cache, endereçamento de conteúdos, encaminhamento de dados, etc.</w:t>
      </w:r>
    </w:p>
    <w:p w:rsidR="00A02652" w:rsidRDefault="00A02652" w:rsidP="00F64752">
      <w:pPr>
        <w:jc w:val="both"/>
        <w:rPr>
          <w:b/>
          <w:sz w:val="32"/>
        </w:rPr>
      </w:pPr>
      <w:r>
        <w:rPr>
          <w:b/>
          <w:sz w:val="32"/>
        </w:rPr>
        <w:t>Como funciona?</w:t>
      </w:r>
    </w:p>
    <w:p w:rsidR="00A02652" w:rsidRPr="00A02652" w:rsidRDefault="00A02652" w:rsidP="00A02652">
      <w:pPr>
        <w:jc w:val="both"/>
        <w:rPr>
          <w:sz w:val="24"/>
        </w:rPr>
      </w:pPr>
      <w:r>
        <w:rPr>
          <w:sz w:val="24"/>
        </w:rPr>
        <w:t xml:space="preserve">Neste novo paradigma, os dados tornam-se independentes de localização, memória e meio de transporte, permitindo o armazenamento e replicação em cache. </w:t>
      </w:r>
      <w:r w:rsidR="001B20D8">
        <w:rPr>
          <w:sz w:val="24"/>
        </w:rPr>
        <w:t>Algo</w:t>
      </w:r>
      <w:r>
        <w:rPr>
          <w:sz w:val="24"/>
        </w:rPr>
        <w:t xml:space="preserve"> que impulsiona uma melhoria na eficiência, na escalabilidade e na robustez de comunicação em cenários difíceis.</w:t>
      </w:r>
      <w:bookmarkEnd w:id="0"/>
    </w:p>
    <w:sectPr w:rsidR="00A02652" w:rsidRPr="00A0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20"/>
    <w:rsid w:val="001B20D8"/>
    <w:rsid w:val="00302120"/>
    <w:rsid w:val="00A02652"/>
    <w:rsid w:val="00D36442"/>
    <w:rsid w:val="00E33DAD"/>
    <w:rsid w:val="00F6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E2C8"/>
  <w15:chartTrackingRefBased/>
  <w15:docId w15:val="{70867710-376A-401C-AA2E-CC587593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Fábio Teixeira</cp:lastModifiedBy>
  <cp:revision>2</cp:revision>
  <dcterms:created xsi:type="dcterms:W3CDTF">2016-10-06T10:21:00Z</dcterms:created>
  <dcterms:modified xsi:type="dcterms:W3CDTF">2016-10-06T11:15:00Z</dcterms:modified>
</cp:coreProperties>
</file>