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5F6" w:rsidRPr="00AD26F7" w:rsidRDefault="00AD26F7">
      <w:pPr>
        <w:rPr>
          <w:rFonts w:ascii="Times New Roman" w:hAnsi="Times New Roman" w:cs="Times New Roman"/>
          <w:sz w:val="24"/>
          <w:szCs w:val="24"/>
          <w:lang w:val="ro-RO"/>
        </w:rPr>
      </w:pPr>
      <w:r w:rsidRPr="00AD26F7">
        <w:rPr>
          <w:rFonts w:ascii="Times New Roman" w:hAnsi="Times New Roman" w:cs="Times New Roman"/>
          <w:sz w:val="24"/>
          <w:szCs w:val="24"/>
        </w:rPr>
        <w:t>T</w:t>
      </w:r>
      <w:r w:rsidRPr="00AD26F7">
        <w:rPr>
          <w:rFonts w:ascii="Times New Roman" w:hAnsi="Times New Roman" w:cs="Times New Roman"/>
          <w:sz w:val="24"/>
          <w:szCs w:val="24"/>
          <w:lang w:val="ro-RO"/>
        </w:rPr>
        <w:t>împescu Andreea – Niculina, grupa 3133a, laborator 02</w:t>
      </w:r>
    </w:p>
    <w:p w:rsidR="00AD26F7" w:rsidRDefault="00AD26F7" w:rsidP="00AD26F7">
      <w:pPr>
        <w:rPr>
          <w:rFonts w:ascii="Times New Roman" w:hAnsi="Times New Roman" w:cs="Times New Roman"/>
          <w:sz w:val="24"/>
          <w:szCs w:val="24"/>
          <w:lang w:val="ro-RO"/>
        </w:rPr>
      </w:pPr>
    </w:p>
    <w:p w:rsidR="00AD26F7" w:rsidRDefault="00AD26F7" w:rsidP="00AD26F7">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Modificarea constantei MatrixMode.Projection setează modul matricei curente.</w:t>
      </w:r>
    </w:p>
    <w:p w:rsidR="00AD26F7" w:rsidRDefault="00AD26F7"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3) </w:t>
      </w:r>
      <w:r w:rsidR="0041049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 </w:t>
      </w:r>
      <w:r w:rsidR="00410495">
        <w:rPr>
          <w:rFonts w:ascii="Times New Roman" w:hAnsi="Times New Roman" w:cs="Times New Roman"/>
          <w:sz w:val="24"/>
          <w:szCs w:val="24"/>
          <w:lang w:val="ro-RO"/>
        </w:rPr>
        <w:t>Viewport-ul este regiunea de vizualizare a poligonului în grafica computerizată. Viewport-ul este zona, dreptunghiulară de obicei, exprimată în coordonate specifice dispozitivului de redare.</w:t>
      </w:r>
      <w:bookmarkStart w:id="0" w:name="_GoBack"/>
      <w:bookmarkEnd w:id="0"/>
    </w:p>
    <w:p w:rsidR="00EA7800" w:rsidRDefault="00EA7800"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b) Frames per second reprezintă numărul de cadre pe secundă. Cu cât rezoluția imaginilor va fi mai mare, cu atât numărul de cadre pe secundă va fi mai mic. Cu cât avem mai multe cadre pe secundă, cu atât imaginile stocate vor fi mai clare.</w:t>
      </w:r>
    </w:p>
    <w:p w:rsidR="00EA7800" w:rsidRDefault="00EA7800"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c)</w:t>
      </w:r>
      <w:r w:rsidR="008062F9">
        <w:rPr>
          <w:rFonts w:ascii="Times New Roman" w:hAnsi="Times New Roman" w:cs="Times New Roman"/>
          <w:sz w:val="24"/>
          <w:szCs w:val="24"/>
          <w:lang w:val="ro-RO"/>
        </w:rPr>
        <w:t xml:space="preserve"> Metoda OnUpdateFrame() se execută înaintea metodei OnRenderFrame(). În metoda OnUpdateFrame() se actualizează mișcările care </w:t>
      </w:r>
      <w:r w:rsidR="006C61BE">
        <w:rPr>
          <w:rFonts w:ascii="Times New Roman" w:hAnsi="Times New Roman" w:cs="Times New Roman"/>
          <w:sz w:val="24"/>
          <w:szCs w:val="24"/>
          <w:lang w:val="ro-RO"/>
        </w:rPr>
        <w:t>se vor efectua după ce se va realiza desenul dorit.</w:t>
      </w:r>
    </w:p>
    <w:p w:rsidR="00710D9E" w:rsidRDefault="006C61BE"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d) În modul imediat de rand</w:t>
      </w:r>
      <w:r w:rsidR="00710D9E">
        <w:rPr>
          <w:rFonts w:ascii="Times New Roman" w:hAnsi="Times New Roman" w:cs="Times New Roman"/>
          <w:sz w:val="24"/>
          <w:szCs w:val="24"/>
          <w:lang w:val="ro-RO"/>
        </w:rPr>
        <w:t>are, este programată o scenă pentru a reda fiecare poligon dintr-o scenă, fără a ști ceea ce există în ansamblu, în acea scenă.</w:t>
      </w:r>
    </w:p>
    <w:p w:rsidR="006C61BE" w:rsidRDefault="00710D9E"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 xml:space="preserve">e) </w:t>
      </w:r>
      <w:r w:rsidR="000D53A3">
        <w:rPr>
          <w:rFonts w:ascii="Times New Roman" w:hAnsi="Times New Roman" w:cs="Times New Roman"/>
          <w:sz w:val="24"/>
          <w:szCs w:val="24"/>
          <w:lang w:val="ro-RO"/>
        </w:rPr>
        <w:t>Ultima versiune OpenGL care acceptă modul imediat este OpenGL 4.x .</w:t>
      </w:r>
    </w:p>
    <w:p w:rsidR="000D53A3" w:rsidRDefault="000D53A3"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f) Metoda OnRenderFrame() se execută după metoda OnUpdateFrame(). În metoda OnRenderFrame() se realizează desenarea efectivă a poligoanelor.</w:t>
      </w:r>
    </w:p>
    <w:p w:rsidR="000D53A3" w:rsidRDefault="000D53A3"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 xml:space="preserve">g) </w:t>
      </w:r>
      <w:r w:rsidR="000343D4">
        <w:rPr>
          <w:rFonts w:ascii="Times New Roman" w:hAnsi="Times New Roman" w:cs="Times New Roman"/>
          <w:sz w:val="24"/>
          <w:szCs w:val="24"/>
          <w:lang w:val="ro-RO"/>
        </w:rPr>
        <w:t>Metoda OnResize() este necesară să fie efectuată cel puțin o dată pentru ca redimensionările să fie făcute constant</w:t>
      </w:r>
      <w:r w:rsidR="00E06E6A">
        <w:rPr>
          <w:rFonts w:ascii="Times New Roman" w:hAnsi="Times New Roman" w:cs="Times New Roman"/>
          <w:sz w:val="24"/>
          <w:szCs w:val="24"/>
          <w:lang w:val="ro-RO"/>
        </w:rPr>
        <w:t>. Dacă nu vom efectua această metodă, putem ajunge la o redimensionare costisitoare care poate genera întârzieri ale paginilor ceea ce îi va conferi utilizatorului o experiență neplăcută.</w:t>
      </w:r>
    </w:p>
    <w:p w:rsidR="00E06E6A" w:rsidRDefault="00E06E6A" w:rsidP="00AD26F7">
      <w:pPr>
        <w:ind w:left="360"/>
        <w:rPr>
          <w:rFonts w:ascii="Times New Roman" w:hAnsi="Times New Roman" w:cs="Times New Roman"/>
          <w:sz w:val="24"/>
          <w:szCs w:val="24"/>
          <w:lang w:val="ro-RO"/>
        </w:rPr>
      </w:pPr>
      <w:r>
        <w:rPr>
          <w:rFonts w:ascii="Times New Roman" w:hAnsi="Times New Roman" w:cs="Times New Roman"/>
          <w:sz w:val="24"/>
          <w:szCs w:val="24"/>
          <w:lang w:val="ro-RO"/>
        </w:rPr>
        <w:tab/>
        <w:t>h) Parametrii metodei CreatePerspectiveFieldOfView() sunt:</w:t>
      </w:r>
    </w:p>
    <w:p w:rsidR="00E06E6A" w:rsidRDefault="00E06E6A" w:rsidP="00E06E6A">
      <w:pPr>
        <w:ind w:left="360"/>
        <w:rPr>
          <w:rFonts w:ascii="Times New Roman" w:hAnsi="Times New Roman" w:cs="Times New Roman"/>
          <w:sz w:val="24"/>
          <w:szCs w:val="24"/>
          <w:lang w:val="ro-RO"/>
        </w:rPr>
      </w:pPr>
      <w:r>
        <w:rPr>
          <w:rFonts w:ascii="Times New Roman" w:hAnsi="Times New Roman" w:cs="Times New Roman"/>
          <w:sz w:val="24"/>
          <w:szCs w:val="24"/>
          <w:lang w:val="ro-RO"/>
        </w:rPr>
        <w:tab/>
        <w:t xml:space="preserve">- fovy : </w:t>
      </w:r>
      <w:r w:rsidR="00410495">
        <w:rPr>
          <w:rFonts w:ascii="Times New Roman" w:hAnsi="Times New Roman" w:cs="Times New Roman"/>
          <w:sz w:val="24"/>
          <w:szCs w:val="24"/>
          <w:lang w:val="ro-RO"/>
        </w:rPr>
        <w:t>unghiul vertical al lentilei camerei, cu valori în intervalul 30 – 60 de grade</w:t>
      </w:r>
      <w:r>
        <w:rPr>
          <w:rFonts w:ascii="Times New Roman" w:hAnsi="Times New Roman" w:cs="Times New Roman"/>
          <w:sz w:val="24"/>
          <w:szCs w:val="24"/>
          <w:lang w:val="ro-RO"/>
        </w:rPr>
        <w:t>;</w:t>
      </w:r>
    </w:p>
    <w:p w:rsidR="00E06E6A" w:rsidRDefault="00E06E6A" w:rsidP="00E06E6A">
      <w:pPr>
        <w:ind w:left="360"/>
        <w:rPr>
          <w:rFonts w:ascii="Times New Roman" w:hAnsi="Times New Roman" w:cs="Times New Roman"/>
          <w:sz w:val="24"/>
          <w:szCs w:val="24"/>
          <w:lang w:val="ro-RO"/>
        </w:rPr>
      </w:pPr>
      <w:r>
        <w:rPr>
          <w:rFonts w:ascii="Times New Roman" w:hAnsi="Times New Roman" w:cs="Times New Roman"/>
          <w:sz w:val="24"/>
          <w:szCs w:val="24"/>
          <w:lang w:val="ro-RO"/>
        </w:rPr>
        <w:tab/>
        <w:t>- aspect</w:t>
      </w:r>
      <w:r w:rsidR="00410495">
        <w:rPr>
          <w:rFonts w:ascii="Times New Roman" w:hAnsi="Times New Roman" w:cs="Times New Roman"/>
          <w:sz w:val="24"/>
          <w:szCs w:val="24"/>
          <w:lang w:val="ro-RO"/>
        </w:rPr>
        <w:t xml:space="preserve"> :  raportul dintre lățime și înălțimea ferestrei</w:t>
      </w:r>
      <w:r>
        <w:rPr>
          <w:rFonts w:ascii="Times New Roman" w:hAnsi="Times New Roman" w:cs="Times New Roman"/>
          <w:sz w:val="24"/>
          <w:szCs w:val="24"/>
          <w:lang w:val="ro-RO"/>
        </w:rPr>
        <w:t>;</w:t>
      </w:r>
    </w:p>
    <w:p w:rsidR="00E06E6A" w:rsidRDefault="00E06E6A" w:rsidP="00E06E6A">
      <w:pPr>
        <w:ind w:left="360"/>
        <w:rPr>
          <w:rFonts w:ascii="Times New Roman" w:hAnsi="Times New Roman" w:cs="Times New Roman"/>
          <w:sz w:val="24"/>
          <w:szCs w:val="24"/>
          <w:lang w:val="ro-RO"/>
        </w:rPr>
      </w:pPr>
      <w:r>
        <w:rPr>
          <w:rFonts w:ascii="Times New Roman" w:hAnsi="Times New Roman" w:cs="Times New Roman"/>
          <w:sz w:val="24"/>
          <w:szCs w:val="24"/>
          <w:lang w:val="ro-RO"/>
        </w:rPr>
        <w:tab/>
        <w:t>- near</w:t>
      </w:r>
      <w:r w:rsidR="00410495">
        <w:rPr>
          <w:rFonts w:ascii="Times New Roman" w:hAnsi="Times New Roman" w:cs="Times New Roman"/>
          <w:sz w:val="24"/>
          <w:szCs w:val="24"/>
          <w:lang w:val="ro-RO"/>
        </w:rPr>
        <w:t xml:space="preserve"> : este întotdeauna mai mică decât far</w:t>
      </w:r>
      <w:r>
        <w:rPr>
          <w:rFonts w:ascii="Times New Roman" w:hAnsi="Times New Roman" w:cs="Times New Roman"/>
          <w:sz w:val="24"/>
          <w:szCs w:val="24"/>
          <w:lang w:val="ro-RO"/>
        </w:rPr>
        <w:t>;</w:t>
      </w:r>
    </w:p>
    <w:p w:rsidR="00E06E6A" w:rsidRPr="00AD26F7" w:rsidRDefault="00E06E6A" w:rsidP="00E06E6A">
      <w:pPr>
        <w:ind w:left="360"/>
        <w:rPr>
          <w:rFonts w:ascii="Times New Roman" w:hAnsi="Times New Roman" w:cs="Times New Roman"/>
          <w:sz w:val="24"/>
          <w:szCs w:val="24"/>
          <w:lang w:val="ro-RO"/>
        </w:rPr>
      </w:pPr>
      <w:r>
        <w:rPr>
          <w:rFonts w:ascii="Times New Roman" w:hAnsi="Times New Roman" w:cs="Times New Roman"/>
          <w:sz w:val="24"/>
          <w:szCs w:val="24"/>
          <w:lang w:val="ro-RO"/>
        </w:rPr>
        <w:tab/>
        <w:t>- far</w:t>
      </w:r>
      <w:r w:rsidR="00410495">
        <w:rPr>
          <w:rFonts w:ascii="Times New Roman" w:hAnsi="Times New Roman" w:cs="Times New Roman"/>
          <w:sz w:val="24"/>
          <w:szCs w:val="24"/>
          <w:lang w:val="ro-RO"/>
        </w:rPr>
        <w:t xml:space="preserve"> : valorile sunt cuprinse între 0,1 și 100,0</w:t>
      </w:r>
      <w:r>
        <w:rPr>
          <w:rFonts w:ascii="Times New Roman" w:hAnsi="Times New Roman" w:cs="Times New Roman"/>
          <w:sz w:val="24"/>
          <w:szCs w:val="24"/>
          <w:lang w:val="ro-RO"/>
        </w:rPr>
        <w:t>;</w:t>
      </w:r>
    </w:p>
    <w:sectPr w:rsidR="00E06E6A" w:rsidRPr="00AD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1FF8"/>
    <w:multiLevelType w:val="hybridMultilevel"/>
    <w:tmpl w:val="E312AC3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2537074"/>
    <w:multiLevelType w:val="hybridMultilevel"/>
    <w:tmpl w:val="7F1485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4E44C74"/>
    <w:multiLevelType w:val="hybridMultilevel"/>
    <w:tmpl w:val="7EBA3D0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F8B7D54"/>
    <w:multiLevelType w:val="hybridMultilevel"/>
    <w:tmpl w:val="44164E8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7"/>
    <w:rsid w:val="000343D4"/>
    <w:rsid w:val="000D53A3"/>
    <w:rsid w:val="003765F6"/>
    <w:rsid w:val="00410495"/>
    <w:rsid w:val="006C61BE"/>
    <w:rsid w:val="00710D9E"/>
    <w:rsid w:val="008062F9"/>
    <w:rsid w:val="00AD26F7"/>
    <w:rsid w:val="00E06E6A"/>
    <w:rsid w:val="00EA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E5AA"/>
  <w15:chartTrackingRefBased/>
  <w15:docId w15:val="{9CE84F83-6D2E-479A-94AA-F7AB9B73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255</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2021-10-19T10:53:00Z</dcterms:created>
  <dcterms:modified xsi:type="dcterms:W3CDTF">2021-10-19T19:43:00Z</dcterms:modified>
</cp:coreProperties>
</file>