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itle"/>
        <w:spacing w:before="200" w:after="120"/>
        <w:contextualSpacing/>
        <w:rPr/>
      </w:pPr>
      <w:r>
        <w:rPr/>
        <w:t>Fișa echipei și a proiectului</w:t>
      </w:r>
    </w:p>
    <w:p>
      <w:pPr>
        <w:pStyle w:val="Subtitle"/>
        <w:rPr/>
      </w:pPr>
      <w:r>
        <w:rPr/>
        <w:t>PCLP • An universitar 2026–2027 • Model pentru studenți</w:t>
      </w:r>
    </w:p>
    <w:p>
      <w:pPr>
        <w:pStyle w:val="Normal"/>
        <w:rPr/>
      </w:pPr>
      <w:r>
        <w:rPr/>
        <w:t>Se completează câmpurile de mai jos și se discută cerințele la L2. O copie se păstrează în depozitul proiectului și se actualizează la modificarea cerințelor, în acord cu cadrul didactic.</w:t>
      </w:r>
    </w:p>
    <w:p>
      <w:pPr>
        <w:pStyle w:val="Normal"/>
        <w:rPr/>
      </w:pPr>
      <w:r>
        <w:rPr/>
        <w:t xml:space="preserve">Numele proiectului și codul temei: </w:t>
      </w:r>
      <w:r>
        <w:rPr/>
        <w:t>Orgnizare Retete</w:t>
      </w:r>
    </w:p>
    <w:p>
      <w:pPr>
        <w:pStyle w:val="Normal"/>
        <w:rPr/>
      </w:pPr>
      <w:r>
        <w:rPr/>
        <w:t xml:space="preserve">Grupa și paritatea: </w:t>
      </w:r>
      <w:r>
        <w:rPr/>
        <w:t>421A, impar</w:t>
      </w:r>
    </w:p>
    <w:p>
      <w:pPr>
        <w:pStyle w:val="Normal"/>
        <w:rPr/>
      </w:pPr>
      <w:r>
        <w:rPr/>
        <w:t xml:space="preserve">Adresa depozitului GitHub: </w:t>
      </w:r>
      <w:hyperlink r:id="rId2">
        <w:r>
          <w:rPr>
            <w:rStyle w:val="InternetLink"/>
          </w:rPr>
          <w:t>https://github.com/andreeaalexia468-coder/OrganizatorRetete/settings/access?guidance_task=</w:t>
        </w:r>
      </w:hyperlink>
    </w:p>
    <w:p>
      <w:pPr>
        <w:pStyle w:val="Normal"/>
        <w:rPr/>
      </w:pPr>
      <w:r>
        <w:rPr/>
        <w:t xml:space="preserve">Problema și utilizatorul: </w:t>
      </w:r>
      <w:r>
        <w:rPr/>
        <w:t>o aplicatie destinata pasionatilor de gatit, pentru gestionarea retetelor</w:t>
      </w:r>
    </w:p>
    <w:p>
      <w:pPr>
        <w:pStyle w:val="Normal"/>
        <w:rPr/>
      </w:pPr>
      <w:r>
        <w:rPr/>
        <w:t xml:space="preserve">Intrările și rezultatele aplicației: </w:t>
      </w:r>
      <w:r>
        <w:rPr/>
        <w:t>numele retetelor, lista de ingrediente si afisarea detaliilor</w:t>
      </w:r>
    </w:p>
    <w:tbl>
      <w:tblPr>
        <w:tblW w:w="9637" w:type="dxa"/>
        <w:jc w:val="center"/>
        <w:tblInd w:w="0" w:type="dxa"/>
        <w:tblCellMar>
          <w:top w:w="90" w:type="dxa"/>
          <w:left w:w="90" w:type="dxa"/>
          <w:bottom w:w="90" w:type="dxa"/>
          <w:right w:w="90" w:type="dxa"/>
        </w:tblCellMar>
        <w:tblLook w:firstRow="1" w:noVBand="1" w:lastRow="0" w:firstColumn="1" w:lastColumn="0" w:noHBand="0" w:val="04a0"/>
      </w:tblPr>
      <w:tblGrid>
        <w:gridCol w:w="2550"/>
        <w:gridCol w:w="4535"/>
        <w:gridCol w:w="2552"/>
      </w:tblGrid>
      <w:tr>
        <w:trPr>
          <w:tblHeader w:val="true"/>
          <w:cantSplit w:val="true"/>
        </w:trPr>
        <w:tc>
          <w:tcPr>
            <w:tcW w:w="25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3EAF0"/>
            <w:vAlign w:val="center"/>
          </w:tcPr>
          <w:p>
            <w:pPr>
              <w:pStyle w:val="Normal"/>
              <w:spacing w:before="80" w:after="80"/>
              <w:rPr/>
            </w:pPr>
            <w:r>
              <w:rPr>
                <w:b/>
                <w:sz w:val="19"/>
              </w:rPr>
              <w:t>Membru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3EAF0"/>
            <w:vAlign w:val="center"/>
          </w:tcPr>
          <w:p>
            <w:pPr>
              <w:pStyle w:val="Normal"/>
              <w:spacing w:before="80" w:after="80"/>
              <w:rPr/>
            </w:pPr>
            <w:r>
              <w:rPr>
                <w:b/>
                <w:sz w:val="19"/>
              </w:rPr>
              <w:t>Contribuție inițială</w:t>
            </w:r>
          </w:p>
        </w:tc>
        <w:tc>
          <w:tcPr>
            <w:tcW w:w="25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3EAF0"/>
            <w:vAlign w:val="center"/>
          </w:tcPr>
          <w:p>
            <w:pPr>
              <w:pStyle w:val="Normal"/>
              <w:spacing w:before="80" w:after="80"/>
              <w:rPr/>
            </w:pPr>
            <w:r>
              <w:rPr>
                <w:b/>
                <w:sz w:val="19"/>
              </w:rPr>
              <w:t>Responsabil de verificare</w:t>
            </w:r>
          </w:p>
        </w:tc>
      </w:tr>
      <w:tr>
        <w:trPr>
          <w:cantSplit w:val="true"/>
        </w:trPr>
        <w:tc>
          <w:tcPr>
            <w:tcW w:w="25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auto" w:val="clear"/>
            <w:vAlign w:val="center"/>
          </w:tcPr>
          <w:p>
            <w:pPr>
              <w:pStyle w:val="Normal"/>
              <w:spacing w:before="80" w:after="80"/>
              <w:rPr/>
            </w:pPr>
            <w:r>
              <w:rPr>
                <w:b w:val="false"/>
                <w:sz w:val="19"/>
              </w:rPr>
              <w:t>Vaidescu Andreea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auto" w:val="clear"/>
            <w:vAlign w:val="center"/>
          </w:tcPr>
          <w:p>
            <w:pPr>
              <w:pStyle w:val="Normal"/>
              <w:spacing w:before="80" w:after="80"/>
              <w:rPr/>
            </w:pPr>
            <w:r>
              <w:rPr>
                <w:b w:val="false"/>
                <w:sz w:val="19"/>
              </w:rPr>
              <w:t>Cerintele 1, 3</w:t>
            </w:r>
          </w:p>
        </w:tc>
        <w:tc>
          <w:tcPr>
            <w:tcW w:w="25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auto" w:val="clear"/>
            <w:vAlign w:val="center"/>
          </w:tcPr>
          <w:p>
            <w:pPr>
              <w:pStyle w:val="Normal"/>
              <w:spacing w:before="80" w:after="80"/>
              <w:rPr/>
            </w:pPr>
            <w:r>
              <w:rPr>
                <w:b w:val="false"/>
                <w:sz w:val="19"/>
              </w:rPr>
              <w:t>Sora Maria Iasmina</w:t>
            </w:r>
          </w:p>
        </w:tc>
      </w:tr>
      <w:tr>
        <w:trPr>
          <w:cantSplit w:val="true"/>
        </w:trPr>
        <w:tc>
          <w:tcPr>
            <w:tcW w:w="25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auto" w:val="clear"/>
            <w:vAlign w:val="center"/>
          </w:tcPr>
          <w:p>
            <w:pPr>
              <w:pStyle w:val="Normal"/>
              <w:spacing w:before="80" w:after="80"/>
              <w:rPr/>
            </w:pPr>
            <w:r>
              <w:rPr>
                <w:b w:val="false"/>
                <w:sz w:val="19"/>
              </w:rPr>
              <w:t>Sora Maria Iasmina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auto" w:val="clear"/>
            <w:vAlign w:val="center"/>
          </w:tcPr>
          <w:p>
            <w:pPr>
              <w:pStyle w:val="Normal"/>
              <w:spacing w:before="80" w:after="80"/>
              <w:rPr/>
            </w:pPr>
            <w:r>
              <w:rPr>
                <w:b w:val="false"/>
                <w:sz w:val="19"/>
              </w:rPr>
              <w:t>Cerintele 2,4</w:t>
            </w:r>
          </w:p>
        </w:tc>
        <w:tc>
          <w:tcPr>
            <w:tcW w:w="25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auto" w:val="clear"/>
            <w:vAlign w:val="center"/>
          </w:tcPr>
          <w:p>
            <w:pPr>
              <w:pStyle w:val="Normal"/>
              <w:spacing w:before="80" w:after="80"/>
              <w:rPr/>
            </w:pPr>
            <w:r>
              <w:rPr>
                <w:b w:val="false"/>
                <w:sz w:val="19"/>
              </w:rPr>
              <w:t>Vaidescu Andreea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Cerințe și verificare</w:t>
      </w:r>
    </w:p>
    <w:p>
      <w:pPr>
        <w:pStyle w:val="Normal"/>
        <w:rPr/>
      </w:pPr>
      <w:r>
        <w:rPr/>
        <w:t xml:space="preserve">Cerința 1: </w:t>
      </w:r>
      <w:r>
        <w:rPr/>
        <w:t>adaugarea de retete noi cu ingrediente</w:t>
      </w:r>
      <w:r>
        <w:rPr/>
        <w:t xml:space="preserve"> •  Probă de acceptare: </w:t>
      </w:r>
      <w:r>
        <w:rPr/>
        <w:t>Utilizatorul poate introduce in interfata o reteta noua, cu titlu si lista de ingrediente si pasii de preparare</w:t>
      </w:r>
      <w:r>
        <w:rPr/>
        <w:t xml:space="preserve"> </w:t>
      </w:r>
    </w:p>
    <w:p>
      <w:pPr>
        <w:pStyle w:val="Normal"/>
        <w:rPr/>
      </w:pPr>
      <w:r>
        <w:rPr/>
        <w:t xml:space="preserve">Cerința 2: </w:t>
      </w:r>
      <w:r>
        <w:rPr/>
        <w:t>Cautare dupa ingredient</w:t>
      </w:r>
      <w:r>
        <w:rPr/>
        <w:t xml:space="preserve">  •  Probă de acceptare: </w:t>
      </w:r>
      <w:r>
        <w:rPr/>
        <w:t>filtrare dupa un anumit ingredient selectat</w:t>
      </w:r>
    </w:p>
    <w:p>
      <w:pPr>
        <w:pStyle w:val="Normal"/>
        <w:rPr/>
      </w:pPr>
      <w:r>
        <w:rPr/>
        <w:t xml:space="preserve">Cerința 3: </w:t>
      </w:r>
      <w:r>
        <w:rPr/>
        <w:t>Salvarea datelor</w:t>
      </w:r>
      <w:r>
        <w:rPr/>
        <w:t xml:space="preserve"> •  Probă de acceptare: </w:t>
      </w:r>
      <w:r>
        <w:rPr/>
        <w:t>toate fisierele sa fie salvate intr-un disier sau intr o baza de date</w:t>
      </w:r>
      <w:r>
        <w:rPr/>
        <w:t xml:space="preserve">  </w:t>
      </w:r>
    </w:p>
    <w:p>
      <w:pPr>
        <w:pStyle w:val="Normal"/>
        <w:rPr/>
      </w:pPr>
      <w:r>
        <w:rPr/>
        <w:t>Cerinta 4: Reincarcarea datelor → la repornirea aplicatiei retetele salvate anterior sunt automat incarcate in memorie</w:t>
      </w:r>
    </w:p>
    <w:p>
      <w:pPr>
        <w:pStyle w:val="Normal"/>
        <w:rPr/>
      </w:pPr>
      <w:r>
        <w:rPr/>
        <w:t xml:space="preserve">Extensii convenite: </w:t>
      </w:r>
      <w:r>
        <w:rPr/>
        <w:t>ajustarea portiilor si generarea listei de cumparaturi</w:t>
      </w:r>
    </w:p>
    <w:p>
      <w:pPr>
        <w:pStyle w:val="Normal"/>
        <w:rPr/>
      </w:pPr>
      <w:r>
        <w:rPr/>
        <w:t xml:space="preserve">În afara versiunii minime: </w:t>
      </w:r>
      <w:r>
        <w:rPr/>
        <w:t>exportul retetelor in format pdf</w:t>
      </w:r>
    </w:p>
    <w:p>
      <w:pPr>
        <w:pStyle w:val="Normal"/>
        <w:widowControl/>
        <w:bidi w:val="0"/>
        <w:spacing w:lineRule="auto" w:line="259" w:before="0" w:after="120"/>
        <w:jc w:val="left"/>
        <w:rPr/>
      </w:pPr>
      <w:r>
        <w:rPr/>
        <w:t xml:space="preserve">Data discuției și cerințele agreate: </w:t>
      </w:r>
      <w:r>
        <w:rPr/>
        <w:t>26.10.2026</w:t>
      </w:r>
    </w:p>
    <w:sectPr>
      <w:footerReference w:type="default" r:id="rId3"/>
      <w:type w:val="nextPage"/>
      <w:pgSz w:w="11906" w:h="16838"/>
      <w:pgMar w:left="1134" w:right="1134" w:header="0" w:top="1020" w:footer="720" w:bottom="1020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mbria">
    <w:charset w:val="00"/>
    <w:family w:val="roman"/>
    <w:pitch w:val="variable"/>
  </w:font>
  <w:font w:name="Arial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right"/>
      <w:rPr/>
    </w:pPr>
    <w:r>
      <w:rPr>
        <w:sz w:val="16"/>
      </w:rPr>
      <w:t xml:space="preserve">PCLP 2026–2027  |  </w:t>
    </w:r>
    <w:r>
      <w:rPr/>
      <w:fldChar w:fldCharType="begin"/>
    </w:r>
    <w:r>
      <w:rPr/>
      <w:instrText> PAGE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settings.xml><?xml version="1.0" encoding="utf-8"?>
<w:settings xmlns:w="http://schemas.openxmlformats.org/wordprocessingml/2006/main">
  <w:zoom w:percent="90"/>
  <w:defaultTabStop w:val="72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Cs w:val="22"/>
        <w:lang w:val="en-US" w:eastAsia="en-US" w:bidi="ar-SA"/>
      </w:rPr>
    </w:rPrDefault>
    <w:pPrDefault>
      <w:pPr/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59" w:before="0" w:after="120"/>
      <w:jc w:val="left"/>
    </w:pPr>
    <w:rPr>
      <w:rFonts w:ascii="Arial" w:hAnsi="Arial" w:eastAsia="ＭＳ 明朝" w:cs=""/>
      <w:color w:val="000000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200" w:after="12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12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12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link w:val="BodyTex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InternetLink">
    <w:name w:val="Internet Link"/>
    <w:rPr>
      <w:color w:val="000080"/>
      <w:u w:val="single"/>
      <w:lang w:val="zxx" w:eastAsia="zxx" w:bidi="zxx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2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1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lineRule="auto" w:line="240" w:before="200" w:after="12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000000"/>
      <w:spacing w:val="5"/>
      <w:kern w:val="2"/>
      <w:sz w:val="40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12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12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spacing w:before="0" w:after="12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spacing w:before="0" w:after="12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spacing w:before="0" w:after="12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/>
    <w:rPr/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andreeaalexia468-coder/OrganizatorRetete/settings/access?guidance_task=" TargetMode="Externa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XLSX_Editor/6.2.8.2$Windows_x86 LibreOffice_project/</Application>
  <Pages>1</Pages>
  <Words>220</Words>
  <Characters>1360</Characters>
  <CharactersWithSpaces>1561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/>
  <dc:description>generated by python-docx</dc:description>
  <dc:language>en-US</dc:language>
  <cp:lastModifiedBy/>
  <dcterms:modified xsi:type="dcterms:W3CDTF">2026-10-26T16:17:26Z</dcterms:modified>
  <cp:revision>2</cp:revision>
  <dc:subject/>
  <dc:title>Fișa echipei și a proiectului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