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919" w:rsidRPr="00B44F0E" w:rsidRDefault="00890E38" w:rsidP="00880A6E">
      <w:pPr>
        <w:pStyle w:val="Title"/>
        <w:rPr>
          <w:lang w:val="ro-RO"/>
        </w:rPr>
      </w:pPr>
      <w:r w:rsidRPr="00B44F0E">
        <w:rPr>
          <w:lang w:val="ro-RO"/>
        </w:rPr>
        <w:t>clasificarea nesupervizata a ratei crimelor violente in statele unite ale americii</w:t>
      </w:r>
      <w:r w:rsidR="00552919" w:rsidRPr="00B44F0E">
        <w:rPr>
          <w:lang w:val="ro-RO"/>
        </w:rPr>
        <w:t xml:space="preserve"> </w:t>
      </w:r>
    </w:p>
    <w:p w:rsidR="00116D0A" w:rsidRPr="00B44F0E" w:rsidRDefault="00116D0A" w:rsidP="00880A6E">
      <w:pPr>
        <w:pStyle w:val="Title"/>
        <w:rPr>
          <w:lang w:val="ro-RO"/>
        </w:rPr>
      </w:pPr>
      <w:r w:rsidRPr="00B44F0E">
        <w:rPr>
          <w:rStyle w:val="SubtitleChar"/>
          <w:lang w:val="ro-RO"/>
        </w:rPr>
        <w:t>Tema 4. Analiza d</w:t>
      </w:r>
      <w:r w:rsidR="00890E38" w:rsidRPr="00B44F0E">
        <w:rPr>
          <w:rStyle w:val="SubtitleChar"/>
          <w:lang w:val="ro-RO"/>
        </w:rPr>
        <w:t>e cluster</w:t>
      </w:r>
      <w:r w:rsidRPr="00B44F0E">
        <w:rPr>
          <w:rStyle w:val="SubtitleChar"/>
          <w:lang w:val="ro-RO"/>
        </w:rPr>
        <w:t xml:space="preserve"> (Metode de recunoaștere </w:t>
      </w:r>
      <w:r w:rsidR="00890E38" w:rsidRPr="00B44F0E">
        <w:rPr>
          <w:rStyle w:val="SubtitleChar"/>
          <w:lang w:val="ro-RO"/>
        </w:rPr>
        <w:t>ne</w:t>
      </w:r>
      <w:r w:rsidRPr="00B44F0E">
        <w:rPr>
          <w:rStyle w:val="SubtitleChar"/>
          <w:lang w:val="ro-RO"/>
        </w:rPr>
        <w:t>supervizată a formelor)</w:t>
      </w:r>
    </w:p>
    <w:p w:rsidR="00552919" w:rsidRPr="00B44F0E" w:rsidRDefault="00552919" w:rsidP="00552919">
      <w:pPr>
        <w:spacing w:line="231" w:lineRule="atLeast"/>
        <w:jc w:val="right"/>
        <w:rPr>
          <w:rFonts w:ascii="Calibri" w:hAnsi="Calibri"/>
          <w:color w:val="000000"/>
          <w:sz w:val="36"/>
          <w:szCs w:val="36"/>
          <w:lang w:val="ro-RO"/>
        </w:rPr>
      </w:pPr>
      <w:r w:rsidRPr="00B44F0E">
        <w:rPr>
          <w:rFonts w:ascii="Calibri" w:hAnsi="Calibri"/>
          <w:color w:val="000000"/>
          <w:sz w:val="36"/>
          <w:szCs w:val="36"/>
          <w:lang w:val="ro-RO"/>
        </w:rPr>
        <w:t>Proiect realizat de:</w:t>
      </w:r>
    </w:p>
    <w:p w:rsidR="00552919" w:rsidRPr="00B44F0E" w:rsidRDefault="00552919" w:rsidP="00552919">
      <w:pPr>
        <w:spacing w:line="231" w:lineRule="atLeast"/>
        <w:jc w:val="right"/>
        <w:rPr>
          <w:rFonts w:ascii="Calibri" w:hAnsi="Calibri"/>
          <w:color w:val="000000"/>
          <w:sz w:val="36"/>
          <w:szCs w:val="36"/>
          <w:lang w:val="ro-RO"/>
        </w:rPr>
      </w:pPr>
      <w:r w:rsidRPr="00B44F0E">
        <w:rPr>
          <w:rFonts w:ascii="Calibri" w:hAnsi="Calibri"/>
          <w:color w:val="000000"/>
          <w:sz w:val="36"/>
          <w:szCs w:val="36"/>
          <w:lang w:val="ro-RO"/>
        </w:rPr>
        <w:t>Andreea-Maria Ionescu</w:t>
      </w:r>
    </w:p>
    <w:p w:rsidR="00552919" w:rsidRPr="00B44F0E" w:rsidRDefault="00552919" w:rsidP="00552919">
      <w:pPr>
        <w:spacing w:line="231" w:lineRule="atLeast"/>
        <w:jc w:val="right"/>
        <w:rPr>
          <w:rFonts w:ascii="Calibri" w:hAnsi="Calibri"/>
          <w:color w:val="000000"/>
          <w:sz w:val="36"/>
          <w:szCs w:val="36"/>
          <w:lang w:val="ro-RO"/>
        </w:rPr>
      </w:pPr>
      <w:r w:rsidRPr="00B44F0E">
        <w:rPr>
          <w:rFonts w:ascii="Calibri" w:hAnsi="Calibri"/>
          <w:color w:val="000000"/>
          <w:sz w:val="36"/>
          <w:szCs w:val="36"/>
          <w:lang w:val="ro-RO"/>
        </w:rPr>
        <w:t>Grupa 1069, Seria B</w:t>
      </w:r>
    </w:p>
    <w:p w:rsidR="00552919" w:rsidRPr="00B44F0E" w:rsidRDefault="00552919" w:rsidP="00552919">
      <w:pPr>
        <w:spacing w:line="231" w:lineRule="atLeast"/>
        <w:jc w:val="right"/>
        <w:rPr>
          <w:rFonts w:ascii="Calibri" w:hAnsi="Calibri"/>
          <w:color w:val="000000"/>
          <w:sz w:val="36"/>
          <w:szCs w:val="36"/>
          <w:lang w:val="ro-RO"/>
        </w:rPr>
      </w:pPr>
    </w:p>
    <w:p w:rsidR="00552919" w:rsidRPr="00B44F0E" w:rsidRDefault="00552919" w:rsidP="00552919">
      <w:pPr>
        <w:spacing w:line="231" w:lineRule="atLeast"/>
        <w:jc w:val="right"/>
        <w:rPr>
          <w:rFonts w:ascii="Calibri" w:hAnsi="Calibri"/>
          <w:color w:val="000000"/>
          <w:sz w:val="36"/>
          <w:szCs w:val="36"/>
          <w:lang w:val="ro-RO"/>
        </w:rPr>
      </w:pPr>
    </w:p>
    <w:p w:rsidR="00552919" w:rsidRPr="00B44F0E" w:rsidRDefault="00552919" w:rsidP="00552919">
      <w:pPr>
        <w:spacing w:line="231" w:lineRule="atLeast"/>
        <w:jc w:val="right"/>
        <w:rPr>
          <w:rFonts w:ascii="Calibri" w:hAnsi="Calibri"/>
          <w:color w:val="000000"/>
          <w:sz w:val="36"/>
          <w:szCs w:val="36"/>
          <w:lang w:val="ro-RO"/>
        </w:rPr>
      </w:pPr>
    </w:p>
    <w:p w:rsidR="00552919" w:rsidRPr="00B44F0E" w:rsidRDefault="00552919" w:rsidP="00552919">
      <w:pPr>
        <w:spacing w:line="231" w:lineRule="atLeast"/>
        <w:jc w:val="right"/>
        <w:rPr>
          <w:rFonts w:ascii="Calibri" w:hAnsi="Calibri"/>
          <w:color w:val="000000"/>
          <w:sz w:val="36"/>
          <w:szCs w:val="36"/>
          <w:lang w:val="ro-RO"/>
        </w:rPr>
      </w:pPr>
    </w:p>
    <w:p w:rsidR="00552919" w:rsidRPr="00B44F0E" w:rsidRDefault="00552919" w:rsidP="00552919">
      <w:pPr>
        <w:spacing w:line="231" w:lineRule="atLeast"/>
        <w:jc w:val="right"/>
        <w:rPr>
          <w:rFonts w:ascii="Calibri" w:hAnsi="Calibri"/>
          <w:color w:val="000000"/>
          <w:sz w:val="36"/>
          <w:szCs w:val="36"/>
          <w:lang w:val="ro-RO"/>
        </w:rPr>
      </w:pPr>
    </w:p>
    <w:p w:rsidR="00552919" w:rsidRPr="00B44F0E" w:rsidRDefault="00552919" w:rsidP="00552919">
      <w:pPr>
        <w:spacing w:line="231" w:lineRule="atLeast"/>
        <w:jc w:val="right"/>
        <w:rPr>
          <w:rFonts w:ascii="Calibri" w:hAnsi="Calibri"/>
          <w:color w:val="000000"/>
          <w:sz w:val="36"/>
          <w:szCs w:val="36"/>
          <w:lang w:val="ro-RO"/>
        </w:rPr>
      </w:pPr>
    </w:p>
    <w:p w:rsidR="00552919" w:rsidRPr="00B44F0E" w:rsidRDefault="00552919" w:rsidP="00552919">
      <w:pPr>
        <w:spacing w:line="231" w:lineRule="atLeast"/>
        <w:jc w:val="right"/>
        <w:rPr>
          <w:rFonts w:ascii="Calibri" w:hAnsi="Calibri"/>
          <w:color w:val="000000"/>
          <w:sz w:val="36"/>
          <w:szCs w:val="36"/>
          <w:lang w:val="ro-RO"/>
        </w:rPr>
      </w:pPr>
    </w:p>
    <w:p w:rsidR="00552919" w:rsidRPr="00B44F0E" w:rsidRDefault="00552919" w:rsidP="00552919">
      <w:pPr>
        <w:spacing w:line="231" w:lineRule="atLeast"/>
        <w:jc w:val="right"/>
        <w:rPr>
          <w:rFonts w:ascii="Calibri" w:hAnsi="Calibri"/>
          <w:color w:val="000000"/>
          <w:sz w:val="36"/>
          <w:szCs w:val="36"/>
          <w:lang w:val="ro-RO"/>
        </w:rPr>
      </w:pPr>
    </w:p>
    <w:p w:rsidR="00552919" w:rsidRPr="00B44F0E" w:rsidRDefault="00552919" w:rsidP="00552919">
      <w:pPr>
        <w:spacing w:line="231" w:lineRule="atLeast"/>
        <w:jc w:val="right"/>
        <w:rPr>
          <w:rFonts w:ascii="Calibri" w:hAnsi="Calibri"/>
          <w:color w:val="000000"/>
          <w:sz w:val="36"/>
          <w:szCs w:val="36"/>
          <w:lang w:val="ro-RO"/>
        </w:rPr>
      </w:pPr>
    </w:p>
    <w:sdt>
      <w:sdtPr>
        <w:rPr>
          <w:rFonts w:asciiTheme="minorHAnsi" w:eastAsiaTheme="minorEastAsia" w:hAnsiTheme="minorHAnsi" w:cstheme="minorBidi"/>
          <w:color w:val="auto"/>
          <w:sz w:val="21"/>
          <w:szCs w:val="21"/>
          <w:lang w:val="ro-RO"/>
        </w:rPr>
        <w:id w:val="1145549053"/>
        <w:docPartObj>
          <w:docPartGallery w:val="Table of Contents"/>
          <w:docPartUnique/>
        </w:docPartObj>
      </w:sdtPr>
      <w:sdtEndPr>
        <w:rPr>
          <w:b/>
          <w:bCs/>
          <w:noProof/>
        </w:rPr>
      </w:sdtEndPr>
      <w:sdtContent>
        <w:p w:rsidR="00552919" w:rsidRPr="00B44F0E" w:rsidRDefault="00552919">
          <w:pPr>
            <w:pStyle w:val="TOCHeading"/>
            <w:rPr>
              <w:lang w:val="ro-RO"/>
            </w:rPr>
          </w:pPr>
          <w:r w:rsidRPr="00B44F0E">
            <w:rPr>
              <w:lang w:val="ro-RO"/>
            </w:rPr>
            <w:t>Cuprins</w:t>
          </w:r>
        </w:p>
        <w:p w:rsidR="00B44F0E" w:rsidRPr="00B44F0E" w:rsidRDefault="00552919">
          <w:pPr>
            <w:pStyle w:val="TOC1"/>
            <w:tabs>
              <w:tab w:val="left" w:pos="440"/>
              <w:tab w:val="right" w:leader="dot" w:pos="9016"/>
            </w:tabs>
            <w:rPr>
              <w:b/>
              <w:noProof/>
              <w:sz w:val="32"/>
              <w:szCs w:val="22"/>
              <w:lang w:eastAsia="en-GB"/>
            </w:rPr>
          </w:pPr>
          <w:r w:rsidRPr="00B44F0E">
            <w:rPr>
              <w:lang w:val="ro-RO"/>
            </w:rPr>
            <w:fldChar w:fldCharType="begin"/>
          </w:r>
          <w:r w:rsidRPr="00B44F0E">
            <w:rPr>
              <w:lang w:val="ro-RO"/>
            </w:rPr>
            <w:instrText xml:space="preserve"> TOC \o "1-3" \h \z \u </w:instrText>
          </w:r>
          <w:r w:rsidRPr="00B44F0E">
            <w:rPr>
              <w:lang w:val="ro-RO"/>
            </w:rPr>
            <w:fldChar w:fldCharType="separate"/>
          </w:r>
          <w:hyperlink w:anchor="_Toc442919470" w:history="1">
            <w:r w:rsidR="00B44F0E" w:rsidRPr="00B44F0E">
              <w:rPr>
                <w:rStyle w:val="Hyperlink"/>
                <w:b/>
                <w:noProof/>
                <w:sz w:val="28"/>
                <w:lang w:val="ro-RO"/>
              </w:rPr>
              <w:t>1.</w:t>
            </w:r>
            <w:r w:rsidR="00B44F0E" w:rsidRPr="00B44F0E">
              <w:rPr>
                <w:b/>
                <w:noProof/>
                <w:sz w:val="32"/>
                <w:szCs w:val="22"/>
                <w:lang w:eastAsia="en-GB"/>
              </w:rPr>
              <w:tab/>
            </w:r>
            <w:r w:rsidR="00B44F0E" w:rsidRPr="00B44F0E">
              <w:rPr>
                <w:rStyle w:val="Hyperlink"/>
                <w:b/>
                <w:noProof/>
                <w:sz w:val="28"/>
                <w:lang w:val="ro-RO"/>
              </w:rPr>
              <w:t>Despre Analiza de Clusterizare</w:t>
            </w:r>
            <w:r w:rsidR="00B44F0E" w:rsidRPr="00B44F0E">
              <w:rPr>
                <w:b/>
                <w:noProof/>
                <w:webHidden/>
                <w:sz w:val="28"/>
              </w:rPr>
              <w:tab/>
            </w:r>
            <w:r w:rsidR="00B44F0E" w:rsidRPr="00B44F0E">
              <w:rPr>
                <w:b/>
                <w:noProof/>
                <w:webHidden/>
                <w:sz w:val="28"/>
              </w:rPr>
              <w:fldChar w:fldCharType="begin"/>
            </w:r>
            <w:r w:rsidR="00B44F0E" w:rsidRPr="00B44F0E">
              <w:rPr>
                <w:b/>
                <w:noProof/>
                <w:webHidden/>
                <w:sz w:val="28"/>
              </w:rPr>
              <w:instrText xml:space="preserve"> PAGEREF _Toc442919470 \h </w:instrText>
            </w:r>
            <w:r w:rsidR="00B44F0E" w:rsidRPr="00B44F0E">
              <w:rPr>
                <w:b/>
                <w:noProof/>
                <w:webHidden/>
                <w:sz w:val="28"/>
              </w:rPr>
            </w:r>
            <w:r w:rsidR="00B44F0E" w:rsidRPr="00B44F0E">
              <w:rPr>
                <w:b/>
                <w:noProof/>
                <w:webHidden/>
                <w:sz w:val="28"/>
              </w:rPr>
              <w:fldChar w:fldCharType="separate"/>
            </w:r>
            <w:r w:rsidR="00B44F0E" w:rsidRPr="00B44F0E">
              <w:rPr>
                <w:b/>
                <w:noProof/>
                <w:webHidden/>
                <w:sz w:val="28"/>
              </w:rPr>
              <w:t>2</w:t>
            </w:r>
            <w:r w:rsidR="00B44F0E" w:rsidRPr="00B44F0E">
              <w:rPr>
                <w:b/>
                <w:noProof/>
                <w:webHidden/>
                <w:sz w:val="28"/>
              </w:rPr>
              <w:fldChar w:fldCharType="end"/>
            </w:r>
          </w:hyperlink>
        </w:p>
        <w:p w:rsidR="00B44F0E" w:rsidRPr="00B44F0E" w:rsidRDefault="00A67B77">
          <w:pPr>
            <w:pStyle w:val="TOC1"/>
            <w:tabs>
              <w:tab w:val="left" w:pos="440"/>
              <w:tab w:val="right" w:leader="dot" w:pos="9016"/>
            </w:tabs>
            <w:rPr>
              <w:b/>
              <w:noProof/>
              <w:sz w:val="32"/>
              <w:szCs w:val="22"/>
              <w:lang w:eastAsia="en-GB"/>
            </w:rPr>
          </w:pPr>
          <w:hyperlink w:anchor="_Toc442919471" w:history="1">
            <w:r w:rsidR="00B44F0E" w:rsidRPr="00B44F0E">
              <w:rPr>
                <w:rStyle w:val="Hyperlink"/>
                <w:b/>
                <w:noProof/>
                <w:sz w:val="28"/>
                <w:lang w:val="ro-RO"/>
              </w:rPr>
              <w:t>2.</w:t>
            </w:r>
            <w:r w:rsidR="00B44F0E" w:rsidRPr="00B44F0E">
              <w:rPr>
                <w:b/>
                <w:noProof/>
                <w:sz w:val="32"/>
                <w:szCs w:val="22"/>
                <w:lang w:eastAsia="en-GB"/>
              </w:rPr>
              <w:tab/>
            </w:r>
            <w:r w:rsidR="00B44F0E" w:rsidRPr="00B44F0E">
              <w:rPr>
                <w:rStyle w:val="Hyperlink"/>
                <w:b/>
                <w:noProof/>
                <w:sz w:val="28"/>
                <w:lang w:val="ro-RO"/>
              </w:rPr>
              <w:t>Semnificația Modelului</w:t>
            </w:r>
            <w:r w:rsidR="00B44F0E" w:rsidRPr="00B44F0E">
              <w:rPr>
                <w:b/>
                <w:noProof/>
                <w:webHidden/>
                <w:sz w:val="28"/>
              </w:rPr>
              <w:tab/>
            </w:r>
            <w:r w:rsidR="00B44F0E" w:rsidRPr="00B44F0E">
              <w:rPr>
                <w:b/>
                <w:noProof/>
                <w:webHidden/>
                <w:sz w:val="28"/>
              </w:rPr>
              <w:fldChar w:fldCharType="begin"/>
            </w:r>
            <w:r w:rsidR="00B44F0E" w:rsidRPr="00B44F0E">
              <w:rPr>
                <w:b/>
                <w:noProof/>
                <w:webHidden/>
                <w:sz w:val="28"/>
              </w:rPr>
              <w:instrText xml:space="preserve"> PAGEREF _Toc442919471 \h </w:instrText>
            </w:r>
            <w:r w:rsidR="00B44F0E" w:rsidRPr="00B44F0E">
              <w:rPr>
                <w:b/>
                <w:noProof/>
                <w:webHidden/>
                <w:sz w:val="28"/>
              </w:rPr>
            </w:r>
            <w:r w:rsidR="00B44F0E" w:rsidRPr="00B44F0E">
              <w:rPr>
                <w:b/>
                <w:noProof/>
                <w:webHidden/>
                <w:sz w:val="28"/>
              </w:rPr>
              <w:fldChar w:fldCharType="separate"/>
            </w:r>
            <w:r w:rsidR="00B44F0E" w:rsidRPr="00B44F0E">
              <w:rPr>
                <w:b/>
                <w:noProof/>
                <w:webHidden/>
                <w:sz w:val="28"/>
              </w:rPr>
              <w:t>3</w:t>
            </w:r>
            <w:r w:rsidR="00B44F0E" w:rsidRPr="00B44F0E">
              <w:rPr>
                <w:b/>
                <w:noProof/>
                <w:webHidden/>
                <w:sz w:val="28"/>
              </w:rPr>
              <w:fldChar w:fldCharType="end"/>
            </w:r>
          </w:hyperlink>
        </w:p>
        <w:p w:rsidR="00B44F0E" w:rsidRPr="00B44F0E" w:rsidRDefault="00A67B77">
          <w:pPr>
            <w:pStyle w:val="TOC1"/>
            <w:tabs>
              <w:tab w:val="left" w:pos="440"/>
              <w:tab w:val="right" w:leader="dot" w:pos="9016"/>
            </w:tabs>
            <w:rPr>
              <w:b/>
              <w:noProof/>
              <w:sz w:val="32"/>
              <w:szCs w:val="22"/>
              <w:lang w:eastAsia="en-GB"/>
            </w:rPr>
          </w:pPr>
          <w:hyperlink w:anchor="_Toc442919472" w:history="1">
            <w:r w:rsidR="00B44F0E" w:rsidRPr="00B44F0E">
              <w:rPr>
                <w:rStyle w:val="Hyperlink"/>
                <w:b/>
                <w:noProof/>
                <w:sz w:val="28"/>
                <w:lang w:val="ro-RO"/>
              </w:rPr>
              <w:t>3.</w:t>
            </w:r>
            <w:r w:rsidR="00B44F0E" w:rsidRPr="00B44F0E">
              <w:rPr>
                <w:b/>
                <w:noProof/>
                <w:sz w:val="32"/>
                <w:szCs w:val="22"/>
                <w:lang w:eastAsia="en-GB"/>
              </w:rPr>
              <w:tab/>
            </w:r>
            <w:r w:rsidR="00B44F0E" w:rsidRPr="00B44F0E">
              <w:rPr>
                <w:rStyle w:val="Hyperlink"/>
                <w:b/>
                <w:noProof/>
                <w:sz w:val="28"/>
                <w:lang w:val="ro-RO"/>
              </w:rPr>
              <w:t>Matricea distanțelor</w:t>
            </w:r>
            <w:r w:rsidR="00B44F0E" w:rsidRPr="00B44F0E">
              <w:rPr>
                <w:b/>
                <w:noProof/>
                <w:webHidden/>
                <w:sz w:val="28"/>
              </w:rPr>
              <w:tab/>
            </w:r>
            <w:r w:rsidR="00B44F0E" w:rsidRPr="00B44F0E">
              <w:rPr>
                <w:b/>
                <w:noProof/>
                <w:webHidden/>
                <w:sz w:val="28"/>
              </w:rPr>
              <w:fldChar w:fldCharType="begin"/>
            </w:r>
            <w:r w:rsidR="00B44F0E" w:rsidRPr="00B44F0E">
              <w:rPr>
                <w:b/>
                <w:noProof/>
                <w:webHidden/>
                <w:sz w:val="28"/>
              </w:rPr>
              <w:instrText xml:space="preserve"> PAGEREF _Toc442919472 \h </w:instrText>
            </w:r>
            <w:r w:rsidR="00B44F0E" w:rsidRPr="00B44F0E">
              <w:rPr>
                <w:b/>
                <w:noProof/>
                <w:webHidden/>
                <w:sz w:val="28"/>
              </w:rPr>
            </w:r>
            <w:r w:rsidR="00B44F0E" w:rsidRPr="00B44F0E">
              <w:rPr>
                <w:b/>
                <w:noProof/>
                <w:webHidden/>
                <w:sz w:val="28"/>
              </w:rPr>
              <w:fldChar w:fldCharType="separate"/>
            </w:r>
            <w:r w:rsidR="00B44F0E" w:rsidRPr="00B44F0E">
              <w:rPr>
                <w:b/>
                <w:noProof/>
                <w:webHidden/>
                <w:sz w:val="28"/>
              </w:rPr>
              <w:t>5</w:t>
            </w:r>
            <w:r w:rsidR="00B44F0E" w:rsidRPr="00B44F0E">
              <w:rPr>
                <w:b/>
                <w:noProof/>
                <w:webHidden/>
                <w:sz w:val="28"/>
              </w:rPr>
              <w:fldChar w:fldCharType="end"/>
            </w:r>
          </w:hyperlink>
        </w:p>
        <w:p w:rsidR="00B44F0E" w:rsidRPr="00B44F0E" w:rsidRDefault="00A67B77">
          <w:pPr>
            <w:pStyle w:val="TOC1"/>
            <w:tabs>
              <w:tab w:val="left" w:pos="440"/>
              <w:tab w:val="right" w:leader="dot" w:pos="9016"/>
            </w:tabs>
            <w:rPr>
              <w:b/>
              <w:noProof/>
              <w:sz w:val="32"/>
              <w:szCs w:val="22"/>
              <w:lang w:eastAsia="en-GB"/>
            </w:rPr>
          </w:pPr>
          <w:hyperlink w:anchor="_Toc442919473" w:history="1">
            <w:r w:rsidR="00B44F0E" w:rsidRPr="00B44F0E">
              <w:rPr>
                <w:rStyle w:val="Hyperlink"/>
                <w:b/>
                <w:noProof/>
                <w:sz w:val="28"/>
                <w:lang w:val="ro-RO"/>
              </w:rPr>
              <w:t>4.</w:t>
            </w:r>
            <w:r w:rsidR="00B44F0E" w:rsidRPr="00B44F0E">
              <w:rPr>
                <w:b/>
                <w:noProof/>
                <w:sz w:val="32"/>
                <w:szCs w:val="22"/>
                <w:lang w:eastAsia="en-GB"/>
              </w:rPr>
              <w:tab/>
            </w:r>
            <w:r w:rsidR="00B44F0E" w:rsidRPr="00B44F0E">
              <w:rPr>
                <w:rStyle w:val="Hyperlink"/>
                <w:b/>
                <w:noProof/>
                <w:sz w:val="28"/>
                <w:lang w:val="ro-RO"/>
              </w:rPr>
              <w:t>Evoluția Clasificării (Tabelul Ierarhie)</w:t>
            </w:r>
            <w:r w:rsidR="00B44F0E" w:rsidRPr="00B44F0E">
              <w:rPr>
                <w:b/>
                <w:noProof/>
                <w:webHidden/>
                <w:sz w:val="28"/>
              </w:rPr>
              <w:tab/>
            </w:r>
            <w:r w:rsidR="00B44F0E" w:rsidRPr="00B44F0E">
              <w:rPr>
                <w:b/>
                <w:noProof/>
                <w:webHidden/>
                <w:sz w:val="28"/>
              </w:rPr>
              <w:fldChar w:fldCharType="begin"/>
            </w:r>
            <w:r w:rsidR="00B44F0E" w:rsidRPr="00B44F0E">
              <w:rPr>
                <w:b/>
                <w:noProof/>
                <w:webHidden/>
                <w:sz w:val="28"/>
              </w:rPr>
              <w:instrText xml:space="preserve"> PAGEREF _Toc442919473 \h </w:instrText>
            </w:r>
            <w:r w:rsidR="00B44F0E" w:rsidRPr="00B44F0E">
              <w:rPr>
                <w:b/>
                <w:noProof/>
                <w:webHidden/>
                <w:sz w:val="28"/>
              </w:rPr>
            </w:r>
            <w:r w:rsidR="00B44F0E" w:rsidRPr="00B44F0E">
              <w:rPr>
                <w:b/>
                <w:noProof/>
                <w:webHidden/>
                <w:sz w:val="28"/>
              </w:rPr>
              <w:fldChar w:fldCharType="separate"/>
            </w:r>
            <w:r w:rsidR="00B44F0E" w:rsidRPr="00B44F0E">
              <w:rPr>
                <w:b/>
                <w:noProof/>
                <w:webHidden/>
                <w:sz w:val="28"/>
              </w:rPr>
              <w:t>5</w:t>
            </w:r>
            <w:r w:rsidR="00B44F0E" w:rsidRPr="00B44F0E">
              <w:rPr>
                <w:b/>
                <w:noProof/>
                <w:webHidden/>
                <w:sz w:val="28"/>
              </w:rPr>
              <w:fldChar w:fldCharType="end"/>
            </w:r>
          </w:hyperlink>
        </w:p>
        <w:p w:rsidR="00B44F0E" w:rsidRPr="00B44F0E" w:rsidRDefault="00A67B77">
          <w:pPr>
            <w:pStyle w:val="TOC1"/>
            <w:tabs>
              <w:tab w:val="left" w:pos="440"/>
              <w:tab w:val="right" w:leader="dot" w:pos="9016"/>
            </w:tabs>
            <w:rPr>
              <w:b/>
              <w:noProof/>
              <w:sz w:val="32"/>
              <w:szCs w:val="22"/>
              <w:lang w:eastAsia="en-GB"/>
            </w:rPr>
          </w:pPr>
          <w:hyperlink w:anchor="_Toc442919474" w:history="1">
            <w:r w:rsidR="00B44F0E" w:rsidRPr="00B44F0E">
              <w:rPr>
                <w:rStyle w:val="Hyperlink"/>
                <w:b/>
                <w:noProof/>
                <w:sz w:val="28"/>
                <w:lang w:val="ro-RO"/>
              </w:rPr>
              <w:t>5.</w:t>
            </w:r>
            <w:r w:rsidR="00B44F0E" w:rsidRPr="00B44F0E">
              <w:rPr>
                <w:b/>
                <w:noProof/>
                <w:sz w:val="32"/>
                <w:szCs w:val="22"/>
                <w:lang w:eastAsia="en-GB"/>
              </w:rPr>
              <w:tab/>
            </w:r>
            <w:r w:rsidR="00B44F0E" w:rsidRPr="00B44F0E">
              <w:rPr>
                <w:rStyle w:val="Hyperlink"/>
                <w:b/>
                <w:noProof/>
                <w:sz w:val="28"/>
                <w:lang w:val="ro-RO"/>
              </w:rPr>
              <w:t>Graficul Dendrogramă</w:t>
            </w:r>
            <w:r w:rsidR="00B44F0E" w:rsidRPr="00B44F0E">
              <w:rPr>
                <w:b/>
                <w:noProof/>
                <w:webHidden/>
                <w:sz w:val="28"/>
              </w:rPr>
              <w:tab/>
            </w:r>
            <w:r w:rsidR="00B44F0E" w:rsidRPr="00B44F0E">
              <w:rPr>
                <w:b/>
                <w:noProof/>
                <w:webHidden/>
                <w:sz w:val="28"/>
              </w:rPr>
              <w:fldChar w:fldCharType="begin"/>
            </w:r>
            <w:r w:rsidR="00B44F0E" w:rsidRPr="00B44F0E">
              <w:rPr>
                <w:b/>
                <w:noProof/>
                <w:webHidden/>
                <w:sz w:val="28"/>
              </w:rPr>
              <w:instrText xml:space="preserve"> PAGEREF _Toc442919474 \h </w:instrText>
            </w:r>
            <w:r w:rsidR="00B44F0E" w:rsidRPr="00B44F0E">
              <w:rPr>
                <w:b/>
                <w:noProof/>
                <w:webHidden/>
                <w:sz w:val="28"/>
              </w:rPr>
            </w:r>
            <w:r w:rsidR="00B44F0E" w:rsidRPr="00B44F0E">
              <w:rPr>
                <w:b/>
                <w:noProof/>
                <w:webHidden/>
                <w:sz w:val="28"/>
              </w:rPr>
              <w:fldChar w:fldCharType="separate"/>
            </w:r>
            <w:r w:rsidR="00B44F0E" w:rsidRPr="00B44F0E">
              <w:rPr>
                <w:b/>
                <w:noProof/>
                <w:webHidden/>
                <w:sz w:val="28"/>
              </w:rPr>
              <w:t>8</w:t>
            </w:r>
            <w:r w:rsidR="00B44F0E" w:rsidRPr="00B44F0E">
              <w:rPr>
                <w:b/>
                <w:noProof/>
                <w:webHidden/>
                <w:sz w:val="28"/>
              </w:rPr>
              <w:fldChar w:fldCharType="end"/>
            </w:r>
          </w:hyperlink>
        </w:p>
        <w:p w:rsidR="00B44F0E" w:rsidRDefault="00A67B77">
          <w:pPr>
            <w:pStyle w:val="TOC1"/>
            <w:tabs>
              <w:tab w:val="left" w:pos="440"/>
              <w:tab w:val="right" w:leader="dot" w:pos="9016"/>
            </w:tabs>
            <w:rPr>
              <w:noProof/>
              <w:sz w:val="22"/>
              <w:szCs w:val="22"/>
              <w:lang w:eastAsia="en-GB"/>
            </w:rPr>
          </w:pPr>
          <w:hyperlink w:anchor="_Toc442919475" w:history="1">
            <w:r w:rsidR="00B44F0E" w:rsidRPr="00B44F0E">
              <w:rPr>
                <w:rStyle w:val="Hyperlink"/>
                <w:rFonts w:eastAsia="Times New Roman"/>
                <w:b/>
                <w:noProof/>
                <w:sz w:val="28"/>
                <w:lang w:val="ro-RO" w:eastAsia="en-GB"/>
              </w:rPr>
              <w:t>6.</w:t>
            </w:r>
            <w:r w:rsidR="00B44F0E" w:rsidRPr="00B44F0E">
              <w:rPr>
                <w:b/>
                <w:noProof/>
                <w:sz w:val="32"/>
                <w:szCs w:val="22"/>
                <w:lang w:eastAsia="en-GB"/>
              </w:rPr>
              <w:tab/>
            </w:r>
            <w:r w:rsidR="00B44F0E" w:rsidRPr="00B44F0E">
              <w:rPr>
                <w:rStyle w:val="Hyperlink"/>
                <w:rFonts w:eastAsia="Times New Roman"/>
                <w:b/>
                <w:noProof/>
                <w:sz w:val="28"/>
                <w:lang w:val="ro-RO" w:eastAsia="en-GB"/>
              </w:rPr>
              <w:t>Bibliografie</w:t>
            </w:r>
            <w:r w:rsidR="00B44F0E" w:rsidRPr="00B44F0E">
              <w:rPr>
                <w:b/>
                <w:noProof/>
                <w:webHidden/>
                <w:sz w:val="28"/>
              </w:rPr>
              <w:tab/>
            </w:r>
            <w:r w:rsidR="00B44F0E" w:rsidRPr="00B44F0E">
              <w:rPr>
                <w:b/>
                <w:noProof/>
                <w:webHidden/>
                <w:sz w:val="28"/>
              </w:rPr>
              <w:fldChar w:fldCharType="begin"/>
            </w:r>
            <w:r w:rsidR="00B44F0E" w:rsidRPr="00B44F0E">
              <w:rPr>
                <w:b/>
                <w:noProof/>
                <w:webHidden/>
                <w:sz w:val="28"/>
              </w:rPr>
              <w:instrText xml:space="preserve"> PAGEREF _Toc442919475 \h </w:instrText>
            </w:r>
            <w:r w:rsidR="00B44F0E" w:rsidRPr="00B44F0E">
              <w:rPr>
                <w:b/>
                <w:noProof/>
                <w:webHidden/>
                <w:sz w:val="28"/>
              </w:rPr>
            </w:r>
            <w:r w:rsidR="00B44F0E" w:rsidRPr="00B44F0E">
              <w:rPr>
                <w:b/>
                <w:noProof/>
                <w:webHidden/>
                <w:sz w:val="28"/>
              </w:rPr>
              <w:fldChar w:fldCharType="separate"/>
            </w:r>
            <w:r w:rsidR="00B44F0E" w:rsidRPr="00B44F0E">
              <w:rPr>
                <w:b/>
                <w:noProof/>
                <w:webHidden/>
                <w:sz w:val="28"/>
              </w:rPr>
              <w:t>11</w:t>
            </w:r>
            <w:r w:rsidR="00B44F0E" w:rsidRPr="00B44F0E">
              <w:rPr>
                <w:b/>
                <w:noProof/>
                <w:webHidden/>
                <w:sz w:val="28"/>
              </w:rPr>
              <w:fldChar w:fldCharType="end"/>
            </w:r>
          </w:hyperlink>
        </w:p>
        <w:p w:rsidR="00552919" w:rsidRPr="00B44F0E" w:rsidRDefault="00552919">
          <w:pPr>
            <w:rPr>
              <w:lang w:val="ro-RO"/>
            </w:rPr>
          </w:pPr>
          <w:r w:rsidRPr="00B44F0E">
            <w:rPr>
              <w:b/>
              <w:bCs/>
              <w:noProof/>
              <w:lang w:val="ro-RO"/>
            </w:rPr>
            <w:fldChar w:fldCharType="end"/>
          </w:r>
        </w:p>
      </w:sdtContent>
    </w:sdt>
    <w:p w:rsidR="00552919" w:rsidRPr="00B44F0E" w:rsidRDefault="00552919" w:rsidP="00552919">
      <w:pPr>
        <w:spacing w:line="231" w:lineRule="atLeast"/>
        <w:jc w:val="right"/>
        <w:rPr>
          <w:rFonts w:ascii="Calibri" w:hAnsi="Calibri"/>
          <w:color w:val="000000"/>
          <w:sz w:val="36"/>
          <w:szCs w:val="36"/>
          <w:lang w:val="ro-RO"/>
        </w:rPr>
      </w:pPr>
    </w:p>
    <w:p w:rsidR="00B722A6" w:rsidRPr="00B44F0E" w:rsidRDefault="00B722A6" w:rsidP="00552919">
      <w:pPr>
        <w:spacing w:line="231" w:lineRule="atLeast"/>
        <w:jc w:val="right"/>
        <w:rPr>
          <w:rFonts w:ascii="Calibri" w:hAnsi="Calibri"/>
          <w:color w:val="000000"/>
          <w:sz w:val="36"/>
          <w:szCs w:val="36"/>
          <w:lang w:val="ro-RO"/>
        </w:rPr>
      </w:pPr>
    </w:p>
    <w:p w:rsidR="00B722A6" w:rsidRPr="00B44F0E" w:rsidRDefault="00B722A6" w:rsidP="00552919">
      <w:pPr>
        <w:spacing w:line="231" w:lineRule="atLeast"/>
        <w:jc w:val="right"/>
        <w:rPr>
          <w:rFonts w:ascii="Calibri" w:hAnsi="Calibri"/>
          <w:color w:val="000000"/>
          <w:sz w:val="36"/>
          <w:szCs w:val="36"/>
          <w:lang w:val="ro-RO"/>
        </w:rPr>
      </w:pPr>
    </w:p>
    <w:p w:rsidR="00B722A6" w:rsidRPr="00B44F0E" w:rsidRDefault="00B722A6" w:rsidP="00552919">
      <w:pPr>
        <w:spacing w:line="231" w:lineRule="atLeast"/>
        <w:jc w:val="right"/>
        <w:rPr>
          <w:rFonts w:ascii="Calibri" w:hAnsi="Calibri"/>
          <w:color w:val="000000"/>
          <w:sz w:val="36"/>
          <w:szCs w:val="36"/>
          <w:lang w:val="ro-RO"/>
        </w:rPr>
      </w:pPr>
    </w:p>
    <w:p w:rsidR="00B722A6" w:rsidRPr="00B44F0E" w:rsidRDefault="00B722A6" w:rsidP="00552919">
      <w:pPr>
        <w:spacing w:line="231" w:lineRule="atLeast"/>
        <w:jc w:val="right"/>
        <w:rPr>
          <w:rFonts w:ascii="Calibri" w:hAnsi="Calibri"/>
          <w:color w:val="000000"/>
          <w:sz w:val="36"/>
          <w:szCs w:val="36"/>
          <w:lang w:val="ro-RO"/>
        </w:rPr>
      </w:pPr>
    </w:p>
    <w:p w:rsidR="00B722A6" w:rsidRPr="00B44F0E" w:rsidRDefault="00B722A6" w:rsidP="00552919">
      <w:pPr>
        <w:spacing w:line="231" w:lineRule="atLeast"/>
        <w:jc w:val="right"/>
        <w:rPr>
          <w:rFonts w:ascii="Calibri" w:hAnsi="Calibri"/>
          <w:color w:val="000000"/>
          <w:sz w:val="36"/>
          <w:szCs w:val="36"/>
          <w:lang w:val="ro-RO"/>
        </w:rPr>
      </w:pPr>
    </w:p>
    <w:p w:rsidR="00B722A6" w:rsidRPr="00B44F0E" w:rsidRDefault="00B722A6" w:rsidP="00552919">
      <w:pPr>
        <w:spacing w:line="231" w:lineRule="atLeast"/>
        <w:jc w:val="right"/>
        <w:rPr>
          <w:rFonts w:ascii="Calibri" w:hAnsi="Calibri"/>
          <w:color w:val="000000"/>
          <w:sz w:val="36"/>
          <w:szCs w:val="36"/>
          <w:lang w:val="ro-RO"/>
        </w:rPr>
      </w:pPr>
    </w:p>
    <w:p w:rsidR="00B722A6" w:rsidRPr="00B44F0E" w:rsidRDefault="00B722A6" w:rsidP="00552919">
      <w:pPr>
        <w:spacing w:line="231" w:lineRule="atLeast"/>
        <w:jc w:val="right"/>
        <w:rPr>
          <w:rFonts w:ascii="Calibri" w:hAnsi="Calibri"/>
          <w:color w:val="000000"/>
          <w:sz w:val="36"/>
          <w:szCs w:val="36"/>
          <w:lang w:val="ro-RO"/>
        </w:rPr>
      </w:pPr>
    </w:p>
    <w:p w:rsidR="00B722A6" w:rsidRPr="00B44F0E" w:rsidRDefault="00B722A6" w:rsidP="00552919">
      <w:pPr>
        <w:spacing w:line="231" w:lineRule="atLeast"/>
        <w:jc w:val="right"/>
        <w:rPr>
          <w:rFonts w:ascii="Calibri" w:hAnsi="Calibri"/>
          <w:color w:val="000000"/>
          <w:sz w:val="36"/>
          <w:szCs w:val="36"/>
          <w:lang w:val="ro-RO"/>
        </w:rPr>
      </w:pPr>
    </w:p>
    <w:p w:rsidR="00B722A6" w:rsidRPr="00B44F0E" w:rsidRDefault="00B722A6" w:rsidP="00552919">
      <w:pPr>
        <w:spacing w:line="231" w:lineRule="atLeast"/>
        <w:jc w:val="right"/>
        <w:rPr>
          <w:rFonts w:ascii="Calibri" w:hAnsi="Calibri"/>
          <w:color w:val="000000"/>
          <w:sz w:val="36"/>
          <w:szCs w:val="36"/>
          <w:lang w:val="ro-RO"/>
        </w:rPr>
      </w:pPr>
    </w:p>
    <w:p w:rsidR="00B722A6" w:rsidRPr="00B44F0E" w:rsidRDefault="00B722A6" w:rsidP="00552919">
      <w:pPr>
        <w:spacing w:line="231" w:lineRule="atLeast"/>
        <w:jc w:val="right"/>
        <w:rPr>
          <w:rFonts w:ascii="Calibri" w:hAnsi="Calibri"/>
          <w:color w:val="000000"/>
          <w:sz w:val="36"/>
          <w:szCs w:val="36"/>
          <w:lang w:val="ro-RO"/>
        </w:rPr>
      </w:pPr>
    </w:p>
    <w:p w:rsidR="00943C7A" w:rsidRPr="00B44F0E" w:rsidRDefault="00943C7A" w:rsidP="00552919">
      <w:pPr>
        <w:spacing w:line="231" w:lineRule="atLeast"/>
        <w:jc w:val="right"/>
        <w:rPr>
          <w:rFonts w:ascii="Calibri" w:hAnsi="Calibri"/>
          <w:color w:val="000000"/>
          <w:sz w:val="36"/>
          <w:szCs w:val="36"/>
          <w:lang w:val="ro-RO"/>
        </w:rPr>
      </w:pPr>
    </w:p>
    <w:p w:rsidR="00B722A6" w:rsidRDefault="00B722A6" w:rsidP="0029216A">
      <w:pPr>
        <w:spacing w:line="231" w:lineRule="atLeast"/>
        <w:rPr>
          <w:rFonts w:ascii="Calibri" w:hAnsi="Calibri"/>
          <w:color w:val="000000"/>
          <w:sz w:val="36"/>
          <w:szCs w:val="36"/>
          <w:lang w:val="ro-RO"/>
        </w:rPr>
      </w:pPr>
    </w:p>
    <w:p w:rsidR="0029216A" w:rsidRPr="00B44F0E" w:rsidRDefault="0029216A" w:rsidP="0029216A">
      <w:pPr>
        <w:spacing w:line="231" w:lineRule="atLeast"/>
        <w:rPr>
          <w:rFonts w:ascii="Calibri" w:hAnsi="Calibri"/>
          <w:color w:val="000000"/>
          <w:sz w:val="36"/>
          <w:szCs w:val="36"/>
          <w:lang w:val="ro-RO"/>
        </w:rPr>
      </w:pPr>
    </w:p>
    <w:p w:rsidR="00880A6E" w:rsidRPr="00B44F0E" w:rsidRDefault="00CB16C9" w:rsidP="00880A6E">
      <w:pPr>
        <w:pStyle w:val="Heading1"/>
        <w:numPr>
          <w:ilvl w:val="0"/>
          <w:numId w:val="11"/>
        </w:numPr>
        <w:rPr>
          <w:lang w:val="ro-RO"/>
        </w:rPr>
      </w:pPr>
      <w:bookmarkStart w:id="0" w:name="_Toc442919470"/>
      <w:r w:rsidRPr="00B44F0E">
        <w:rPr>
          <w:lang w:val="ro-RO"/>
        </w:rPr>
        <w:lastRenderedPageBreak/>
        <w:t xml:space="preserve">Despre Analiza </w:t>
      </w:r>
      <w:r w:rsidR="00890E38" w:rsidRPr="00B44F0E">
        <w:rPr>
          <w:lang w:val="ro-RO"/>
        </w:rPr>
        <w:t>de Clusterizare</w:t>
      </w:r>
      <w:bookmarkEnd w:id="0"/>
    </w:p>
    <w:p w:rsidR="00FE7FE3" w:rsidRPr="00B44F0E" w:rsidRDefault="00890E38" w:rsidP="00FE7FE3">
      <w:pPr>
        <w:spacing w:before="240"/>
        <w:ind w:firstLine="720"/>
        <w:rPr>
          <w:sz w:val="24"/>
          <w:szCs w:val="24"/>
          <w:lang w:val="ro-RO"/>
        </w:rPr>
      </w:pPr>
      <w:r w:rsidRPr="00B44F0E">
        <w:rPr>
          <w:sz w:val="24"/>
          <w:szCs w:val="24"/>
          <w:lang w:val="ro-RO"/>
        </w:rPr>
        <w:t>Analiza de clusterizare, cunoscută și sub denumirea de clasificare nesupervizată reprezintă un ansamblu de algoritmi ce sunt utilizați pentru a determina grupări naturale ale datelor sau pentru a furniza o împărțire convenabilă a datelor în grupuri.</w:t>
      </w:r>
    </w:p>
    <w:p w:rsidR="00B17748" w:rsidRPr="00B44F0E" w:rsidRDefault="00890E38" w:rsidP="00B17748">
      <w:pPr>
        <w:spacing w:before="240"/>
        <w:ind w:firstLine="720"/>
        <w:rPr>
          <w:sz w:val="24"/>
          <w:szCs w:val="24"/>
          <w:lang w:val="ro-RO"/>
        </w:rPr>
      </w:pPr>
      <w:r w:rsidRPr="00B44F0E">
        <w:rPr>
          <w:sz w:val="24"/>
          <w:szCs w:val="24"/>
          <w:lang w:val="ro-RO"/>
        </w:rPr>
        <w:t>Diferența din</w:t>
      </w:r>
      <w:r w:rsidR="0029216A">
        <w:rPr>
          <w:sz w:val="24"/>
          <w:szCs w:val="24"/>
          <w:lang w:val="ro-RO"/>
        </w:rPr>
        <w:t>t</w:t>
      </w:r>
      <w:r w:rsidRPr="00B44F0E">
        <w:rPr>
          <w:sz w:val="24"/>
          <w:szCs w:val="24"/>
          <w:lang w:val="ro-RO"/>
        </w:rPr>
        <w:t xml:space="preserve">re analiza discriminantă (clasificare supervizată) și analiza de cluster (clasificare nesupervizată) este aceea că nu cunoaștem în prealabil informații cu privire la grupele în care se va face clasificarea în cazul clusterizării. Așadar, analiza de cluster este o metodă exploratorie întrucât numărul grupelor este subordonat scopului analizei. </w:t>
      </w:r>
      <w:r w:rsidR="00B17748" w:rsidRPr="00B44F0E">
        <w:rPr>
          <w:sz w:val="24"/>
          <w:szCs w:val="24"/>
          <w:lang w:val="ro-RO"/>
        </w:rPr>
        <w:t>Practic, atunci cand se realizează împărțirea colectivităților în grupe, nu</w:t>
      </w:r>
      <w:r w:rsidR="0029216A">
        <w:rPr>
          <w:sz w:val="24"/>
          <w:szCs w:val="24"/>
          <w:lang w:val="ro-RO"/>
        </w:rPr>
        <w:t xml:space="preserve"> se</w:t>
      </w:r>
      <w:r w:rsidR="00B17748" w:rsidRPr="00B44F0E">
        <w:rPr>
          <w:sz w:val="24"/>
          <w:szCs w:val="24"/>
          <w:lang w:val="ro-RO"/>
        </w:rPr>
        <w:t xml:space="preserve"> țin</w:t>
      </w:r>
      <w:r w:rsidR="0029216A">
        <w:rPr>
          <w:sz w:val="24"/>
          <w:szCs w:val="24"/>
          <w:lang w:val="ro-RO"/>
        </w:rPr>
        <w:t>e</w:t>
      </w:r>
      <w:r w:rsidR="00B17748" w:rsidRPr="00B44F0E">
        <w:rPr>
          <w:sz w:val="24"/>
          <w:szCs w:val="24"/>
          <w:lang w:val="ro-RO"/>
        </w:rPr>
        <w:t xml:space="preserve"> cont de o clasificare subiectivă, avută din start, ci </w:t>
      </w:r>
      <w:r w:rsidR="0029216A">
        <w:rPr>
          <w:sz w:val="24"/>
          <w:szCs w:val="24"/>
          <w:lang w:val="ro-RO"/>
        </w:rPr>
        <w:t xml:space="preserve">se </w:t>
      </w:r>
      <w:r w:rsidR="00B17748" w:rsidRPr="00B44F0E">
        <w:rPr>
          <w:sz w:val="24"/>
          <w:szCs w:val="24"/>
          <w:lang w:val="ro-RO"/>
        </w:rPr>
        <w:t>iau în considerare doar variabilele cauzale. Odată ce</w:t>
      </w:r>
      <w:r w:rsidR="00EF3057">
        <w:rPr>
          <w:sz w:val="24"/>
          <w:szCs w:val="24"/>
          <w:lang w:val="ro-RO"/>
        </w:rPr>
        <w:t xml:space="preserve"> se</w:t>
      </w:r>
      <w:r w:rsidR="00B17748" w:rsidRPr="00B44F0E">
        <w:rPr>
          <w:sz w:val="24"/>
          <w:szCs w:val="24"/>
          <w:lang w:val="ro-RO"/>
        </w:rPr>
        <w:t xml:space="preserve"> realize</w:t>
      </w:r>
      <w:r w:rsidR="00EF3057">
        <w:rPr>
          <w:sz w:val="24"/>
          <w:szCs w:val="24"/>
          <w:lang w:val="ro-RO"/>
        </w:rPr>
        <w:t>a</w:t>
      </w:r>
      <w:r w:rsidR="00B17748" w:rsidRPr="00B44F0E">
        <w:rPr>
          <w:sz w:val="24"/>
          <w:szCs w:val="24"/>
          <w:lang w:val="ro-RO"/>
        </w:rPr>
        <w:t>z</w:t>
      </w:r>
      <w:r w:rsidR="00EF3057">
        <w:rPr>
          <w:sz w:val="24"/>
          <w:szCs w:val="24"/>
          <w:lang w:val="ro-RO"/>
        </w:rPr>
        <w:t>ă</w:t>
      </w:r>
      <w:r w:rsidR="00B17748" w:rsidRPr="00B44F0E">
        <w:rPr>
          <w:sz w:val="24"/>
          <w:szCs w:val="24"/>
          <w:lang w:val="ro-RO"/>
        </w:rPr>
        <w:t xml:space="preserve"> împărțirea folosind algoritmii de clusterizare, </w:t>
      </w:r>
      <w:r w:rsidR="00EF3057">
        <w:rPr>
          <w:sz w:val="24"/>
          <w:szCs w:val="24"/>
          <w:lang w:val="ro-RO"/>
        </w:rPr>
        <w:t xml:space="preserve">se </w:t>
      </w:r>
      <w:r w:rsidR="00B17748" w:rsidRPr="00B44F0E">
        <w:rPr>
          <w:sz w:val="24"/>
          <w:szCs w:val="24"/>
          <w:lang w:val="ro-RO"/>
        </w:rPr>
        <w:t>po</w:t>
      </w:r>
      <w:r w:rsidR="00EF3057">
        <w:rPr>
          <w:sz w:val="24"/>
          <w:szCs w:val="24"/>
          <w:lang w:val="ro-RO"/>
        </w:rPr>
        <w:t>a</w:t>
      </w:r>
      <w:r w:rsidR="00B17748" w:rsidRPr="00B44F0E">
        <w:rPr>
          <w:sz w:val="24"/>
          <w:szCs w:val="24"/>
          <w:lang w:val="ro-RO"/>
        </w:rPr>
        <w:t>t</w:t>
      </w:r>
      <w:r w:rsidR="00EF3057">
        <w:rPr>
          <w:sz w:val="24"/>
          <w:szCs w:val="24"/>
          <w:lang w:val="ro-RO"/>
        </w:rPr>
        <w:t>e</w:t>
      </w:r>
      <w:r w:rsidR="00B17748" w:rsidRPr="00B44F0E">
        <w:rPr>
          <w:sz w:val="24"/>
          <w:szCs w:val="24"/>
          <w:lang w:val="ro-RO"/>
        </w:rPr>
        <w:t xml:space="preserve"> observa specificitatea grupelor.</w:t>
      </w:r>
    </w:p>
    <w:p w:rsidR="00B17748" w:rsidRPr="00B44F0E" w:rsidRDefault="00B17748" w:rsidP="00FE7FE3">
      <w:pPr>
        <w:spacing w:before="240"/>
        <w:ind w:firstLine="720"/>
        <w:rPr>
          <w:sz w:val="24"/>
          <w:szCs w:val="24"/>
          <w:lang w:val="ro-RO"/>
        </w:rPr>
      </w:pPr>
      <w:r w:rsidRPr="00B44F0E">
        <w:rPr>
          <w:sz w:val="24"/>
          <w:szCs w:val="24"/>
          <w:lang w:val="ro-RO"/>
        </w:rPr>
        <w:t>Datele care sunt analizate reprezintă valorile relațiilor dintre indivizii și variabilele aflate în studiu luate două câte două, adică distanțele sau disimiliaritățile. Aceste valori sunt înregistrate sub forma Matricei de Distanță. Astfel, valorile su</w:t>
      </w:r>
      <w:r w:rsidR="003B6F92" w:rsidRPr="00B44F0E">
        <w:rPr>
          <w:sz w:val="24"/>
          <w:szCs w:val="24"/>
          <w:lang w:val="ro-RO"/>
        </w:rPr>
        <w:t>puse analizezi reprezintă deja rezultatul unor calcule ce implică masurarea distanței dintre instanțe.</w:t>
      </w:r>
    </w:p>
    <w:p w:rsidR="003B6F92" w:rsidRPr="00B44F0E" w:rsidRDefault="003B6F92" w:rsidP="00FE7FE3">
      <w:pPr>
        <w:spacing w:before="240"/>
        <w:ind w:firstLine="720"/>
        <w:rPr>
          <w:sz w:val="24"/>
          <w:szCs w:val="24"/>
          <w:lang w:val="ro-RO"/>
        </w:rPr>
      </w:pPr>
      <w:r w:rsidRPr="00B44F0E">
        <w:rPr>
          <w:sz w:val="24"/>
          <w:szCs w:val="24"/>
          <w:lang w:val="ro-RO"/>
        </w:rPr>
        <w:t>În urma prelucrării, grupele formate prin clasificare sunt formate din indivizi asemănători între ei, cu o disimilaritate/distanță foarte mică. Având în vedere că în analiza de cluster</w:t>
      </w:r>
      <w:r w:rsidR="00EF3057">
        <w:rPr>
          <w:sz w:val="24"/>
          <w:szCs w:val="24"/>
          <w:lang w:val="ro-RO"/>
        </w:rPr>
        <w:t xml:space="preserve"> se</w:t>
      </w:r>
      <w:r w:rsidRPr="00B44F0E">
        <w:rPr>
          <w:sz w:val="24"/>
          <w:szCs w:val="24"/>
          <w:lang w:val="ro-RO"/>
        </w:rPr>
        <w:t xml:space="preserve"> urmărește formarea de grupe omogene, aceasta con</w:t>
      </w:r>
      <w:r w:rsidR="00EF3057">
        <w:rPr>
          <w:sz w:val="24"/>
          <w:szCs w:val="24"/>
          <w:lang w:val="ro-RO"/>
        </w:rPr>
        <w:t>stituie o metodă de sinteză inf</w:t>
      </w:r>
      <w:r w:rsidRPr="00B44F0E">
        <w:rPr>
          <w:sz w:val="24"/>
          <w:szCs w:val="24"/>
          <w:lang w:val="ro-RO"/>
        </w:rPr>
        <w:t>o</w:t>
      </w:r>
      <w:r w:rsidR="00EF3057">
        <w:rPr>
          <w:sz w:val="24"/>
          <w:szCs w:val="24"/>
          <w:lang w:val="ro-RO"/>
        </w:rPr>
        <w:t>r</w:t>
      </w:r>
      <w:r w:rsidRPr="00B44F0E">
        <w:rPr>
          <w:sz w:val="24"/>
          <w:szCs w:val="24"/>
          <w:lang w:val="ro-RO"/>
        </w:rPr>
        <w:t>mațională, aspect ce amintește de analiza în componente principale, atâta tot că se referă în principal la instanțe, ci nu la variabile. Uneori, în diverse analize, o grupă omogenă poate fi reprezentată de un singur individ: centrul grupei.</w:t>
      </w:r>
    </w:p>
    <w:p w:rsidR="003B6F92" w:rsidRPr="00B44F0E" w:rsidRDefault="003B6F92" w:rsidP="00FE7FE3">
      <w:pPr>
        <w:spacing w:before="240"/>
        <w:ind w:firstLine="720"/>
        <w:rPr>
          <w:sz w:val="24"/>
          <w:szCs w:val="24"/>
          <w:lang w:val="ro-RO"/>
        </w:rPr>
      </w:pPr>
      <w:r w:rsidRPr="00B44F0E">
        <w:rPr>
          <w:sz w:val="24"/>
          <w:szCs w:val="24"/>
          <w:lang w:val="ro-RO"/>
        </w:rPr>
        <w:t>Printre motivele principale pentru care o grupare a datelor este necesară amintim:</w:t>
      </w:r>
    </w:p>
    <w:p w:rsidR="003B6F92" w:rsidRPr="00B44F0E" w:rsidRDefault="003B6F92" w:rsidP="003B6F92">
      <w:pPr>
        <w:pStyle w:val="ListParagraph"/>
        <w:numPr>
          <w:ilvl w:val="0"/>
          <w:numId w:val="16"/>
        </w:numPr>
        <w:spacing w:before="240"/>
        <w:rPr>
          <w:sz w:val="24"/>
          <w:szCs w:val="24"/>
          <w:lang w:val="ro-RO"/>
        </w:rPr>
      </w:pPr>
      <w:r w:rsidRPr="00B44F0E">
        <w:rPr>
          <w:sz w:val="24"/>
          <w:szCs w:val="24"/>
          <w:lang w:val="ro-RO"/>
        </w:rPr>
        <w:t>Identificarea trăsăturilor fundamentale ale datelor (unde se studiază relațiile semnificative existente între date)</w:t>
      </w:r>
    </w:p>
    <w:p w:rsidR="003B6F92" w:rsidRPr="00B44F0E" w:rsidRDefault="003B6F92" w:rsidP="003B6F92">
      <w:pPr>
        <w:pStyle w:val="ListParagraph"/>
        <w:numPr>
          <w:ilvl w:val="0"/>
          <w:numId w:val="16"/>
        </w:numPr>
        <w:spacing w:before="240"/>
        <w:rPr>
          <w:sz w:val="24"/>
          <w:szCs w:val="24"/>
          <w:lang w:val="ro-RO"/>
        </w:rPr>
      </w:pPr>
      <w:r w:rsidRPr="00B44F0E">
        <w:rPr>
          <w:sz w:val="24"/>
          <w:szCs w:val="24"/>
          <w:lang w:val="ro-RO"/>
        </w:rPr>
        <w:t>Obținerea unor reprezentări avantajoase în efectuarea analizelor</w:t>
      </w:r>
    </w:p>
    <w:p w:rsidR="003B6F92" w:rsidRPr="00B44F0E" w:rsidRDefault="003B6F92" w:rsidP="003B6F92">
      <w:pPr>
        <w:pStyle w:val="ListParagraph"/>
        <w:numPr>
          <w:ilvl w:val="0"/>
          <w:numId w:val="16"/>
        </w:numPr>
        <w:spacing w:before="240"/>
        <w:rPr>
          <w:sz w:val="24"/>
          <w:szCs w:val="24"/>
          <w:lang w:val="ro-RO"/>
        </w:rPr>
      </w:pPr>
      <w:r w:rsidRPr="00B44F0E">
        <w:rPr>
          <w:sz w:val="24"/>
          <w:szCs w:val="24"/>
          <w:lang w:val="ro-RO"/>
        </w:rPr>
        <w:t>Stocarea și regăsirea rapidă a informației (se îmbunătățește viteza de acces prin intermediul unor strategii de rutare pentru informația stocată. Practic, eficiența unei grupe se raportează la eficiența timpului în care anumite date sunt regăsite)</w:t>
      </w:r>
    </w:p>
    <w:p w:rsidR="00D17E77" w:rsidRPr="00B44F0E" w:rsidRDefault="00B722A6" w:rsidP="00D17E77">
      <w:pPr>
        <w:pStyle w:val="Heading1"/>
        <w:numPr>
          <w:ilvl w:val="0"/>
          <w:numId w:val="11"/>
        </w:numPr>
        <w:rPr>
          <w:lang w:val="ro-RO"/>
        </w:rPr>
      </w:pPr>
      <w:bookmarkStart w:id="1" w:name="_Toc442919471"/>
      <w:r w:rsidRPr="00B44F0E">
        <w:rPr>
          <w:lang w:val="ro-RO"/>
        </w:rPr>
        <w:lastRenderedPageBreak/>
        <w:t>Semnificaț</w:t>
      </w:r>
      <w:r w:rsidR="00CB16C9" w:rsidRPr="00B44F0E">
        <w:rPr>
          <w:lang w:val="ro-RO"/>
        </w:rPr>
        <w:t>ia M</w:t>
      </w:r>
      <w:r w:rsidR="00880A6E" w:rsidRPr="00B44F0E">
        <w:rPr>
          <w:lang w:val="ro-RO"/>
        </w:rPr>
        <w:t>odelului</w:t>
      </w:r>
      <w:bookmarkEnd w:id="1"/>
    </w:p>
    <w:p w:rsidR="00890E38" w:rsidRPr="00B44F0E" w:rsidRDefault="0062099F" w:rsidP="0062099F">
      <w:pPr>
        <w:ind w:firstLine="720"/>
        <w:rPr>
          <w:rFonts w:eastAsia="Times New Roman"/>
          <w:sz w:val="24"/>
          <w:szCs w:val="24"/>
          <w:lang w:val="ro-RO" w:eastAsia="en-GB"/>
        </w:rPr>
      </w:pPr>
      <w:r w:rsidRPr="00B44F0E">
        <w:rPr>
          <w:sz w:val="24"/>
          <w:szCs w:val="24"/>
          <w:lang w:val="ro-RO"/>
        </w:rPr>
        <w:t>În cele ce urmează, se va prezenta setul de date ales, cât și semnificația fiecărei variabile în parte. Datele au fost preluate d</w:t>
      </w:r>
      <w:r w:rsidR="00890E38" w:rsidRPr="00B44F0E">
        <w:rPr>
          <w:sz w:val="24"/>
          <w:szCs w:val="24"/>
          <w:lang w:val="ro-RO"/>
        </w:rPr>
        <w:t>e la următoarele surse:</w:t>
      </w:r>
    </w:p>
    <w:p w:rsidR="00890E38" w:rsidRPr="00B44F0E" w:rsidRDefault="00890E38" w:rsidP="00890E38">
      <w:pPr>
        <w:pStyle w:val="ListParagraph"/>
        <w:numPr>
          <w:ilvl w:val="0"/>
          <w:numId w:val="15"/>
        </w:numPr>
        <w:rPr>
          <w:rFonts w:eastAsia="Times New Roman"/>
          <w:sz w:val="24"/>
          <w:szCs w:val="24"/>
          <w:lang w:val="ro-RO" w:eastAsia="en-GB"/>
        </w:rPr>
      </w:pPr>
      <w:r w:rsidRPr="00B44F0E">
        <w:rPr>
          <w:rFonts w:eastAsia="Times New Roman"/>
          <w:sz w:val="24"/>
          <w:szCs w:val="24"/>
          <w:lang w:val="ro-RO" w:eastAsia="en-GB"/>
        </w:rPr>
        <w:t>World Almanac and Book of facts 1975 (Rata Criminalității).</w:t>
      </w:r>
    </w:p>
    <w:p w:rsidR="0062099F" w:rsidRPr="00B44F0E" w:rsidRDefault="00890E38" w:rsidP="00890E38">
      <w:pPr>
        <w:pStyle w:val="ListParagraph"/>
        <w:numPr>
          <w:ilvl w:val="0"/>
          <w:numId w:val="15"/>
        </w:numPr>
        <w:rPr>
          <w:rFonts w:eastAsia="Times New Roman"/>
          <w:sz w:val="24"/>
          <w:szCs w:val="24"/>
          <w:lang w:val="ro-RO" w:eastAsia="en-GB"/>
        </w:rPr>
      </w:pPr>
      <w:r w:rsidRPr="00B44F0E">
        <w:rPr>
          <w:rFonts w:eastAsia="Times New Roman"/>
          <w:sz w:val="24"/>
          <w:szCs w:val="24"/>
          <w:lang w:val="ro-RO" w:eastAsia="en-GB"/>
        </w:rPr>
        <w:t>Statistical Abstracts of the United States 1975 (Rate Urbanistice).</w:t>
      </w:r>
      <w:r w:rsidR="0062099F" w:rsidRPr="00B44F0E">
        <w:rPr>
          <w:rFonts w:eastAsia="Times New Roman"/>
          <w:sz w:val="24"/>
          <w:szCs w:val="24"/>
          <w:lang w:val="ro-RO" w:eastAsia="en-GB"/>
        </w:rPr>
        <w:t xml:space="preserve"> </w:t>
      </w:r>
    </w:p>
    <w:p w:rsidR="00F70780" w:rsidRPr="00B44F0E" w:rsidRDefault="00F70780" w:rsidP="00F70780">
      <w:pPr>
        <w:ind w:firstLine="720"/>
        <w:rPr>
          <w:sz w:val="24"/>
          <w:szCs w:val="24"/>
          <w:lang w:val="ro-RO"/>
        </w:rPr>
      </w:pPr>
      <w:r w:rsidRPr="00B44F0E">
        <w:rPr>
          <w:sz w:val="24"/>
          <w:szCs w:val="24"/>
          <w:lang w:val="ro-RO"/>
        </w:rPr>
        <w:t xml:space="preserve">Setul de date conține statistici care fac referire la arestarile efectuate pe un eșantion de 100,000 de rezidenți. Motivele aresturilor sunt asalt, crimă, viol în fiecare dintre cele 50 de state din Statele Unite ale Americii în anul 1973. De asemenea, o altă variabilă oferită este procentul de populație care locuiește în zona urbană.  </w:t>
      </w:r>
    </w:p>
    <w:p w:rsidR="00336FDD" w:rsidRPr="00B44F0E" w:rsidRDefault="00B722A6" w:rsidP="00A500F3">
      <w:pPr>
        <w:rPr>
          <w:sz w:val="24"/>
          <w:szCs w:val="24"/>
          <w:lang w:val="ro-RO"/>
        </w:rPr>
      </w:pPr>
      <w:r w:rsidRPr="00B44F0E">
        <w:rPr>
          <w:sz w:val="24"/>
          <w:szCs w:val="24"/>
          <w:lang w:val="ro-RO"/>
        </w:rPr>
        <w:t>Descrierea semnificaț</w:t>
      </w:r>
      <w:r w:rsidR="00336FDD" w:rsidRPr="00B44F0E">
        <w:rPr>
          <w:sz w:val="24"/>
          <w:szCs w:val="24"/>
          <w:lang w:val="ro-RO"/>
        </w:rPr>
        <w:t xml:space="preserve">iei variabilelor </w:t>
      </w:r>
      <w:r w:rsidRPr="00B44F0E">
        <w:rPr>
          <w:sz w:val="24"/>
          <w:szCs w:val="24"/>
          <w:lang w:val="ro-RO"/>
        </w:rPr>
        <w:t>care se regăsesc î</w:t>
      </w:r>
      <w:r w:rsidR="00336FDD" w:rsidRPr="00B44F0E">
        <w:rPr>
          <w:sz w:val="24"/>
          <w:szCs w:val="24"/>
          <w:lang w:val="ro-RO"/>
        </w:rPr>
        <w:t>n tabelul de date este:</w:t>
      </w:r>
    </w:p>
    <w:tbl>
      <w:tblPr>
        <w:tblW w:w="9010" w:type="dxa"/>
        <w:tblBorders>
          <w:top w:val="single" w:sz="6" w:space="0" w:color="DADFE3"/>
          <w:left w:val="single" w:sz="6" w:space="0" w:color="DADFE3"/>
          <w:bottom w:val="single" w:sz="6" w:space="0" w:color="DADFE3"/>
          <w:right w:val="single" w:sz="6" w:space="0" w:color="DADFE3"/>
        </w:tblBorders>
        <w:tblCellMar>
          <w:top w:w="15" w:type="dxa"/>
          <w:left w:w="15" w:type="dxa"/>
          <w:bottom w:w="15" w:type="dxa"/>
          <w:right w:w="15" w:type="dxa"/>
        </w:tblCellMar>
        <w:tblLook w:val="04A0" w:firstRow="1" w:lastRow="0" w:firstColumn="1" w:lastColumn="0" w:noHBand="0" w:noVBand="1"/>
      </w:tblPr>
      <w:tblGrid>
        <w:gridCol w:w="2480"/>
        <w:gridCol w:w="6530"/>
      </w:tblGrid>
      <w:tr w:rsidR="00B722A6" w:rsidRPr="00B44F0E" w:rsidTr="00943C7A">
        <w:trPr>
          <w:trHeight w:val="711"/>
          <w:tblHeader/>
        </w:trPr>
        <w:tc>
          <w:tcPr>
            <w:tcW w:w="0" w:type="auto"/>
            <w:tcBorders>
              <w:top w:val="single" w:sz="6" w:space="0" w:color="DADFE3"/>
              <w:bottom w:val="single" w:sz="6" w:space="0" w:color="DADFE3"/>
            </w:tcBorders>
            <w:shd w:val="clear" w:color="auto" w:fill="FAFAFA"/>
            <w:tcMar>
              <w:top w:w="120" w:type="dxa"/>
              <w:left w:w="240" w:type="dxa"/>
              <w:bottom w:w="120" w:type="dxa"/>
              <w:right w:w="240" w:type="dxa"/>
            </w:tcMar>
            <w:vAlign w:val="center"/>
            <w:hideMark/>
          </w:tcPr>
          <w:p w:rsidR="00336FDD" w:rsidRPr="00B44F0E" w:rsidRDefault="00336FDD" w:rsidP="00336FDD">
            <w:pPr>
              <w:spacing w:before="240" w:after="240" w:line="315" w:lineRule="atLeast"/>
              <w:rPr>
                <w:rFonts w:ascii="Segoe UI" w:eastAsia="Times New Roman" w:hAnsi="Segoe UI" w:cs="Segoe UI"/>
                <w:b/>
                <w:bCs/>
                <w:color w:val="4C4C4C"/>
                <w:lang w:val="ro-RO" w:eastAsia="en-GB"/>
              </w:rPr>
            </w:pPr>
            <w:r w:rsidRPr="00B44F0E">
              <w:rPr>
                <w:rFonts w:ascii="Segoe UI" w:eastAsia="Times New Roman" w:hAnsi="Segoe UI" w:cs="Segoe UI"/>
                <w:b/>
                <w:bCs/>
                <w:color w:val="4C4C4C"/>
                <w:lang w:val="ro-RO" w:eastAsia="en-GB"/>
              </w:rPr>
              <w:t>Denumirea variabilei</w:t>
            </w:r>
          </w:p>
        </w:tc>
        <w:tc>
          <w:tcPr>
            <w:tcW w:w="0" w:type="auto"/>
            <w:tcBorders>
              <w:top w:val="single" w:sz="6" w:space="0" w:color="DADFE3"/>
              <w:bottom w:val="single" w:sz="6" w:space="0" w:color="DADFE3"/>
            </w:tcBorders>
            <w:shd w:val="clear" w:color="auto" w:fill="FAFAFA"/>
            <w:tcMar>
              <w:top w:w="120" w:type="dxa"/>
              <w:left w:w="240" w:type="dxa"/>
              <w:bottom w:w="120" w:type="dxa"/>
              <w:right w:w="240" w:type="dxa"/>
            </w:tcMar>
            <w:vAlign w:val="center"/>
            <w:hideMark/>
          </w:tcPr>
          <w:p w:rsidR="00336FDD" w:rsidRPr="00B44F0E" w:rsidRDefault="00336FDD" w:rsidP="00336FDD">
            <w:pPr>
              <w:spacing w:before="240" w:after="240" w:line="315" w:lineRule="atLeast"/>
              <w:rPr>
                <w:rFonts w:ascii="Segoe UI" w:eastAsia="Times New Roman" w:hAnsi="Segoe UI" w:cs="Segoe UI"/>
                <w:b/>
                <w:bCs/>
                <w:color w:val="4C4C4C"/>
                <w:lang w:val="ro-RO" w:eastAsia="en-GB"/>
              </w:rPr>
            </w:pPr>
            <w:r w:rsidRPr="00B44F0E">
              <w:rPr>
                <w:rFonts w:ascii="Segoe UI" w:eastAsia="Times New Roman" w:hAnsi="Segoe UI" w:cs="Segoe UI"/>
                <w:b/>
                <w:bCs/>
                <w:color w:val="4C4C4C"/>
                <w:lang w:val="ro-RO" w:eastAsia="en-GB"/>
              </w:rPr>
              <w:t>Descriere</w:t>
            </w:r>
          </w:p>
        </w:tc>
      </w:tr>
      <w:tr w:rsidR="003E0096" w:rsidRPr="00B44F0E" w:rsidTr="00943C7A">
        <w:trPr>
          <w:trHeight w:val="603"/>
        </w:trPr>
        <w:tc>
          <w:tcPr>
            <w:tcW w:w="0" w:type="auto"/>
            <w:tcBorders>
              <w:top w:val="single" w:sz="6" w:space="0" w:color="DADFE3"/>
              <w:bottom w:val="single" w:sz="6" w:space="0" w:color="DADFE3"/>
            </w:tcBorders>
            <w:tcMar>
              <w:top w:w="120" w:type="dxa"/>
              <w:left w:w="240" w:type="dxa"/>
              <w:bottom w:w="120" w:type="dxa"/>
              <w:right w:w="240" w:type="dxa"/>
            </w:tcMar>
          </w:tcPr>
          <w:p w:rsidR="003E0096" w:rsidRPr="00B44F0E" w:rsidRDefault="00943C7A" w:rsidP="00336FDD">
            <w:pPr>
              <w:spacing w:before="240" w:after="240" w:line="315" w:lineRule="atLeast"/>
              <w:rPr>
                <w:rFonts w:ascii="inherit" w:eastAsia="Times New Roman" w:hAnsi="inherit" w:cs="Segoe UI"/>
                <w:i/>
                <w:iCs/>
                <w:color w:val="4C4C4C"/>
                <w:lang w:val="ro-RO" w:eastAsia="en-GB"/>
              </w:rPr>
            </w:pPr>
            <w:r w:rsidRPr="00B44F0E">
              <w:rPr>
                <w:rFonts w:ascii="inherit" w:eastAsia="Times New Roman" w:hAnsi="inherit" w:cs="Segoe UI"/>
                <w:i/>
                <w:iCs/>
                <w:color w:val="4C4C4C"/>
                <w:lang w:val="ro-RO" w:eastAsia="en-GB"/>
              </w:rPr>
              <w:t>State</w:t>
            </w:r>
          </w:p>
        </w:tc>
        <w:tc>
          <w:tcPr>
            <w:tcW w:w="0" w:type="auto"/>
            <w:tcBorders>
              <w:top w:val="single" w:sz="6" w:space="0" w:color="DADFE3"/>
              <w:bottom w:val="single" w:sz="6" w:space="0" w:color="DADFE3"/>
            </w:tcBorders>
            <w:tcMar>
              <w:top w:w="120" w:type="dxa"/>
              <w:left w:w="240" w:type="dxa"/>
              <w:bottom w:w="120" w:type="dxa"/>
              <w:right w:w="240" w:type="dxa"/>
            </w:tcMar>
          </w:tcPr>
          <w:p w:rsidR="003E0096" w:rsidRPr="00B44F0E" w:rsidRDefault="00943C7A" w:rsidP="00336FDD">
            <w:pPr>
              <w:spacing w:before="240" w:after="240" w:line="315" w:lineRule="atLeast"/>
              <w:rPr>
                <w:rFonts w:ascii="Segoe UI" w:eastAsia="Times New Roman" w:hAnsi="Segoe UI" w:cs="Segoe UI"/>
                <w:color w:val="4C4C4C"/>
                <w:lang w:val="ro-RO" w:eastAsia="en-GB"/>
              </w:rPr>
            </w:pPr>
            <w:r w:rsidRPr="00B44F0E">
              <w:rPr>
                <w:rFonts w:ascii="Segoe UI" w:eastAsia="Times New Roman" w:hAnsi="Segoe UI" w:cs="Segoe UI"/>
                <w:color w:val="4C4C4C"/>
                <w:lang w:val="ro-RO" w:eastAsia="en-GB"/>
              </w:rPr>
              <w:t>Denumirea fiecărui stat din SUA</w:t>
            </w:r>
          </w:p>
        </w:tc>
      </w:tr>
      <w:tr w:rsidR="00B722A6" w:rsidRPr="00B44F0E" w:rsidTr="00943C7A">
        <w:trPr>
          <w:trHeight w:val="603"/>
        </w:trPr>
        <w:tc>
          <w:tcPr>
            <w:tcW w:w="0" w:type="auto"/>
            <w:tcBorders>
              <w:top w:val="single" w:sz="6" w:space="0" w:color="DADFE3"/>
              <w:bottom w:val="single" w:sz="6" w:space="0" w:color="DADFE3"/>
            </w:tcBorders>
            <w:tcMar>
              <w:top w:w="120" w:type="dxa"/>
              <w:left w:w="240" w:type="dxa"/>
              <w:bottom w:w="120" w:type="dxa"/>
              <w:right w:w="240" w:type="dxa"/>
            </w:tcMar>
            <w:hideMark/>
          </w:tcPr>
          <w:p w:rsidR="00336FDD" w:rsidRPr="00B44F0E" w:rsidRDefault="00943C7A" w:rsidP="00336FDD">
            <w:pPr>
              <w:spacing w:before="240" w:after="240" w:line="315" w:lineRule="atLeast"/>
              <w:rPr>
                <w:rFonts w:ascii="Segoe UI" w:eastAsia="Times New Roman" w:hAnsi="Segoe UI" w:cs="Segoe UI"/>
                <w:color w:val="4C4C4C"/>
                <w:lang w:val="ro-RO" w:eastAsia="en-GB"/>
              </w:rPr>
            </w:pPr>
            <w:r w:rsidRPr="00B44F0E">
              <w:rPr>
                <w:rFonts w:ascii="inherit" w:eastAsia="Times New Roman" w:hAnsi="inherit" w:cs="Segoe UI"/>
                <w:i/>
                <w:iCs/>
                <w:color w:val="4C4C4C"/>
                <w:lang w:val="ro-RO" w:eastAsia="en-GB"/>
              </w:rPr>
              <w:t>Murder</w:t>
            </w:r>
          </w:p>
        </w:tc>
        <w:tc>
          <w:tcPr>
            <w:tcW w:w="0" w:type="auto"/>
            <w:tcBorders>
              <w:top w:val="single" w:sz="6" w:space="0" w:color="DADFE3"/>
              <w:bottom w:val="single" w:sz="6" w:space="0" w:color="DADFE3"/>
            </w:tcBorders>
            <w:tcMar>
              <w:top w:w="120" w:type="dxa"/>
              <w:left w:w="240" w:type="dxa"/>
              <w:bottom w:w="120" w:type="dxa"/>
              <w:right w:w="240" w:type="dxa"/>
            </w:tcMar>
            <w:hideMark/>
          </w:tcPr>
          <w:p w:rsidR="00336FDD" w:rsidRPr="00B44F0E" w:rsidRDefault="00943C7A" w:rsidP="00336FDD">
            <w:pPr>
              <w:spacing w:before="240" w:after="240" w:line="315" w:lineRule="atLeast"/>
              <w:rPr>
                <w:rFonts w:ascii="Segoe UI" w:eastAsia="Times New Roman" w:hAnsi="Segoe UI" w:cs="Segoe UI"/>
                <w:color w:val="4C4C4C"/>
                <w:lang w:val="ro-RO" w:eastAsia="en-GB"/>
              </w:rPr>
            </w:pPr>
            <w:r w:rsidRPr="00B44F0E">
              <w:rPr>
                <w:rFonts w:ascii="Segoe UI" w:eastAsia="Times New Roman" w:hAnsi="Segoe UI" w:cs="Segoe UI"/>
                <w:color w:val="4C4C4C"/>
                <w:lang w:val="ro-RO" w:eastAsia="en-GB"/>
              </w:rPr>
              <w:t>Numărul de arestări efectuat în urma crimelor (la 100,000 locuitori)</w:t>
            </w:r>
          </w:p>
        </w:tc>
      </w:tr>
      <w:tr w:rsidR="00B722A6" w:rsidRPr="00B44F0E" w:rsidTr="00943C7A">
        <w:tc>
          <w:tcPr>
            <w:tcW w:w="0" w:type="auto"/>
            <w:tcBorders>
              <w:top w:val="single" w:sz="6" w:space="0" w:color="DADFE3"/>
              <w:bottom w:val="single" w:sz="6" w:space="0" w:color="DADFE3"/>
            </w:tcBorders>
            <w:tcMar>
              <w:top w:w="120" w:type="dxa"/>
              <w:left w:w="240" w:type="dxa"/>
              <w:bottom w:w="120" w:type="dxa"/>
              <w:right w:w="240" w:type="dxa"/>
            </w:tcMar>
            <w:hideMark/>
          </w:tcPr>
          <w:p w:rsidR="00336FDD" w:rsidRPr="00B44F0E" w:rsidRDefault="00943C7A" w:rsidP="00336FDD">
            <w:pPr>
              <w:spacing w:before="240" w:after="240" w:line="315" w:lineRule="atLeast"/>
              <w:rPr>
                <w:rFonts w:ascii="Segoe UI" w:eastAsia="Times New Roman" w:hAnsi="Segoe UI" w:cs="Segoe UI"/>
                <w:color w:val="4C4C4C"/>
                <w:lang w:val="ro-RO" w:eastAsia="en-GB"/>
              </w:rPr>
            </w:pPr>
            <w:r w:rsidRPr="00B44F0E">
              <w:rPr>
                <w:rFonts w:ascii="inherit" w:eastAsia="Times New Roman" w:hAnsi="inherit" w:cs="Segoe UI"/>
                <w:i/>
                <w:iCs/>
                <w:color w:val="4C4C4C"/>
                <w:lang w:val="ro-RO" w:eastAsia="en-GB"/>
              </w:rPr>
              <w:t>Assault</w:t>
            </w:r>
          </w:p>
        </w:tc>
        <w:tc>
          <w:tcPr>
            <w:tcW w:w="0" w:type="auto"/>
            <w:tcBorders>
              <w:top w:val="single" w:sz="6" w:space="0" w:color="DADFE3"/>
              <w:bottom w:val="single" w:sz="6" w:space="0" w:color="DADFE3"/>
            </w:tcBorders>
            <w:tcMar>
              <w:top w:w="120" w:type="dxa"/>
              <w:left w:w="240" w:type="dxa"/>
              <w:bottom w:w="120" w:type="dxa"/>
              <w:right w:w="240" w:type="dxa"/>
            </w:tcMar>
            <w:hideMark/>
          </w:tcPr>
          <w:p w:rsidR="00336FDD" w:rsidRPr="00B44F0E" w:rsidRDefault="00943C7A" w:rsidP="00943C7A">
            <w:pPr>
              <w:spacing w:before="240" w:after="240" w:line="315" w:lineRule="atLeast"/>
              <w:rPr>
                <w:rFonts w:ascii="Segoe UI" w:eastAsia="Times New Roman" w:hAnsi="Segoe UI" w:cs="Segoe UI"/>
                <w:color w:val="4C4C4C"/>
                <w:lang w:val="ro-RO" w:eastAsia="en-GB"/>
              </w:rPr>
            </w:pPr>
            <w:r w:rsidRPr="00B44F0E">
              <w:rPr>
                <w:rFonts w:ascii="Segoe UI" w:eastAsia="Times New Roman" w:hAnsi="Segoe UI" w:cs="Segoe UI"/>
                <w:color w:val="4C4C4C"/>
                <w:lang w:val="ro-RO" w:eastAsia="en-GB"/>
              </w:rPr>
              <w:t>Numărul de arestări efectuat în urma asalturilor (la 100,000 locuitori)</w:t>
            </w:r>
          </w:p>
        </w:tc>
      </w:tr>
      <w:tr w:rsidR="00B722A6" w:rsidRPr="00B44F0E" w:rsidTr="00943C7A">
        <w:tc>
          <w:tcPr>
            <w:tcW w:w="0" w:type="auto"/>
            <w:tcBorders>
              <w:top w:val="single" w:sz="6" w:space="0" w:color="DADFE3"/>
              <w:bottom w:val="single" w:sz="6" w:space="0" w:color="DADFE3"/>
            </w:tcBorders>
            <w:tcMar>
              <w:top w:w="120" w:type="dxa"/>
              <w:left w:w="240" w:type="dxa"/>
              <w:bottom w:w="120" w:type="dxa"/>
              <w:right w:w="240" w:type="dxa"/>
            </w:tcMar>
            <w:hideMark/>
          </w:tcPr>
          <w:p w:rsidR="00336FDD" w:rsidRPr="00B44F0E" w:rsidRDefault="00943C7A" w:rsidP="00336FDD">
            <w:pPr>
              <w:spacing w:before="240" w:after="240" w:line="315" w:lineRule="atLeast"/>
              <w:rPr>
                <w:rFonts w:ascii="Segoe UI" w:eastAsia="Times New Roman" w:hAnsi="Segoe UI" w:cs="Segoe UI"/>
                <w:color w:val="4C4C4C"/>
                <w:lang w:val="ro-RO" w:eastAsia="en-GB"/>
              </w:rPr>
            </w:pPr>
            <w:r w:rsidRPr="00B44F0E">
              <w:rPr>
                <w:rFonts w:ascii="inherit" w:eastAsia="Times New Roman" w:hAnsi="inherit" w:cs="Segoe UI"/>
                <w:i/>
                <w:iCs/>
                <w:color w:val="4C4C4C"/>
                <w:lang w:val="ro-RO" w:eastAsia="en-GB"/>
              </w:rPr>
              <w:t>UrbanPop</w:t>
            </w:r>
          </w:p>
        </w:tc>
        <w:tc>
          <w:tcPr>
            <w:tcW w:w="0" w:type="auto"/>
            <w:tcBorders>
              <w:top w:val="single" w:sz="6" w:space="0" w:color="DADFE3"/>
              <w:bottom w:val="single" w:sz="6" w:space="0" w:color="DADFE3"/>
            </w:tcBorders>
            <w:tcMar>
              <w:top w:w="120" w:type="dxa"/>
              <w:left w:w="240" w:type="dxa"/>
              <w:bottom w:w="120" w:type="dxa"/>
              <w:right w:w="240" w:type="dxa"/>
            </w:tcMar>
            <w:hideMark/>
          </w:tcPr>
          <w:p w:rsidR="00336FDD" w:rsidRPr="00B44F0E" w:rsidRDefault="00943C7A" w:rsidP="00336FDD">
            <w:pPr>
              <w:spacing w:before="240" w:after="240" w:line="315" w:lineRule="atLeast"/>
              <w:rPr>
                <w:rFonts w:ascii="Segoe UI" w:eastAsia="Times New Roman" w:hAnsi="Segoe UI" w:cs="Segoe UI"/>
                <w:color w:val="4C4C4C"/>
                <w:lang w:val="ro-RO" w:eastAsia="en-GB"/>
              </w:rPr>
            </w:pPr>
            <w:r w:rsidRPr="00B44F0E">
              <w:rPr>
                <w:rFonts w:ascii="Segoe UI" w:eastAsia="Times New Roman" w:hAnsi="Segoe UI" w:cs="Segoe UI"/>
                <w:color w:val="4C4C4C"/>
                <w:lang w:val="ro-RO" w:eastAsia="en-GB"/>
              </w:rPr>
              <w:t>Procentul de populație care locuiește în zona urbană</w:t>
            </w:r>
          </w:p>
        </w:tc>
      </w:tr>
      <w:tr w:rsidR="00B722A6" w:rsidRPr="00B44F0E" w:rsidTr="00943C7A">
        <w:tc>
          <w:tcPr>
            <w:tcW w:w="0" w:type="auto"/>
            <w:tcBorders>
              <w:top w:val="single" w:sz="6" w:space="0" w:color="DADFE3"/>
              <w:bottom w:val="single" w:sz="6" w:space="0" w:color="DADFE3"/>
            </w:tcBorders>
            <w:tcMar>
              <w:top w:w="120" w:type="dxa"/>
              <w:left w:w="240" w:type="dxa"/>
              <w:bottom w:w="120" w:type="dxa"/>
              <w:right w:w="240" w:type="dxa"/>
            </w:tcMar>
            <w:hideMark/>
          </w:tcPr>
          <w:p w:rsidR="00336FDD" w:rsidRPr="00B44F0E" w:rsidRDefault="00943C7A" w:rsidP="00336FDD">
            <w:pPr>
              <w:spacing w:before="240" w:after="240" w:line="315" w:lineRule="atLeast"/>
              <w:rPr>
                <w:rFonts w:ascii="Segoe UI" w:eastAsia="Times New Roman" w:hAnsi="Segoe UI" w:cs="Segoe UI"/>
                <w:color w:val="4C4C4C"/>
                <w:lang w:val="ro-RO" w:eastAsia="en-GB"/>
              </w:rPr>
            </w:pPr>
            <w:r w:rsidRPr="00B44F0E">
              <w:rPr>
                <w:rFonts w:ascii="inherit" w:eastAsia="Times New Roman" w:hAnsi="inherit" w:cs="Segoe UI"/>
                <w:i/>
                <w:iCs/>
                <w:color w:val="4C4C4C"/>
                <w:lang w:val="ro-RO" w:eastAsia="en-GB"/>
              </w:rPr>
              <w:t>Rape</w:t>
            </w:r>
          </w:p>
        </w:tc>
        <w:tc>
          <w:tcPr>
            <w:tcW w:w="0" w:type="auto"/>
            <w:tcBorders>
              <w:top w:val="single" w:sz="6" w:space="0" w:color="DADFE3"/>
              <w:bottom w:val="single" w:sz="6" w:space="0" w:color="DADFE3"/>
            </w:tcBorders>
            <w:tcMar>
              <w:top w:w="120" w:type="dxa"/>
              <w:left w:w="240" w:type="dxa"/>
              <w:bottom w:w="120" w:type="dxa"/>
              <w:right w:w="240" w:type="dxa"/>
            </w:tcMar>
            <w:hideMark/>
          </w:tcPr>
          <w:p w:rsidR="00336FDD" w:rsidRPr="00B44F0E" w:rsidRDefault="00943C7A" w:rsidP="00336FDD">
            <w:pPr>
              <w:spacing w:before="240" w:after="240" w:line="315" w:lineRule="atLeast"/>
              <w:rPr>
                <w:rFonts w:ascii="Segoe UI" w:eastAsia="Times New Roman" w:hAnsi="Segoe UI" w:cs="Segoe UI"/>
                <w:color w:val="4C4C4C"/>
                <w:lang w:val="ro-RO" w:eastAsia="en-GB"/>
              </w:rPr>
            </w:pPr>
            <w:r w:rsidRPr="00B44F0E">
              <w:rPr>
                <w:rFonts w:ascii="Segoe UI" w:eastAsia="Times New Roman" w:hAnsi="Segoe UI" w:cs="Segoe UI"/>
                <w:color w:val="4C4C4C"/>
                <w:lang w:val="ro-RO" w:eastAsia="en-GB"/>
              </w:rPr>
              <w:t>Numărul de arestări efectuat în urma unui viol (la 100,000 locuitori)</w:t>
            </w:r>
          </w:p>
        </w:tc>
      </w:tr>
    </w:tbl>
    <w:p w:rsidR="00943C7A" w:rsidRPr="00B44F0E" w:rsidRDefault="00943C7A" w:rsidP="00FE7FE3">
      <w:pPr>
        <w:ind w:firstLine="720"/>
        <w:rPr>
          <w:sz w:val="24"/>
          <w:szCs w:val="24"/>
          <w:lang w:val="ro-RO"/>
        </w:rPr>
      </w:pPr>
    </w:p>
    <w:p w:rsidR="00880A6E" w:rsidRPr="00B44F0E" w:rsidRDefault="00890E38" w:rsidP="00880A6E">
      <w:pPr>
        <w:pStyle w:val="Heading1"/>
        <w:numPr>
          <w:ilvl w:val="0"/>
          <w:numId w:val="11"/>
        </w:numPr>
        <w:rPr>
          <w:lang w:val="ro-RO"/>
        </w:rPr>
      </w:pPr>
      <w:bookmarkStart w:id="2" w:name="_Toc442919472"/>
      <w:bookmarkStart w:id="3" w:name="_GoBack"/>
      <w:bookmarkEnd w:id="3"/>
      <w:r w:rsidRPr="00B44F0E">
        <w:rPr>
          <w:lang w:val="ro-RO"/>
        </w:rPr>
        <w:lastRenderedPageBreak/>
        <w:t>Matricea distanțelor</w:t>
      </w:r>
      <w:bookmarkEnd w:id="2"/>
    </w:p>
    <w:p w:rsidR="006D5E73" w:rsidRPr="00B44F0E" w:rsidRDefault="007D7B66" w:rsidP="007D7B66">
      <w:pPr>
        <w:ind w:firstLine="720"/>
        <w:rPr>
          <w:sz w:val="24"/>
          <w:szCs w:val="24"/>
          <w:lang w:val="ro-RO"/>
        </w:rPr>
      </w:pPr>
      <w:r w:rsidRPr="00B44F0E">
        <w:rPr>
          <w:b/>
          <w:sz w:val="24"/>
          <w:szCs w:val="24"/>
          <w:lang w:val="ro-RO"/>
        </w:rPr>
        <w:t>Matricea de disimilaritate</w:t>
      </w:r>
      <w:r w:rsidRPr="00B44F0E">
        <w:rPr>
          <w:sz w:val="24"/>
          <w:szCs w:val="24"/>
          <w:lang w:val="ro-RO"/>
        </w:rPr>
        <w:t xml:space="preserve"> este matricea distanţelor între cazuri (variabile). Este o matrice simetrică. Aceasta este calculată și reprezentată în fișierul </w:t>
      </w:r>
      <w:r w:rsidRPr="00B44F0E">
        <w:rPr>
          <w:i/>
          <w:sz w:val="24"/>
          <w:szCs w:val="24"/>
          <w:lang w:val="ro-RO"/>
        </w:rPr>
        <w:t>Hclust_USArrests_Dist.csv.</w:t>
      </w:r>
      <w:r w:rsidRPr="00B44F0E">
        <w:rPr>
          <w:sz w:val="24"/>
          <w:szCs w:val="24"/>
          <w:lang w:val="ro-RO"/>
        </w:rPr>
        <w:t xml:space="preserve"> Așadar, putem obesrva că distanța dintre variabila 1 și 2, care în cazul de față sunt Alabama și Alaska este aproximativ 33.45. </w:t>
      </w:r>
    </w:p>
    <w:p w:rsidR="00904D08" w:rsidRPr="00B44F0E" w:rsidRDefault="006D5E73" w:rsidP="007D7B66">
      <w:pPr>
        <w:ind w:firstLine="720"/>
        <w:rPr>
          <w:sz w:val="24"/>
          <w:szCs w:val="24"/>
          <w:lang w:val="ro-RO"/>
        </w:rPr>
      </w:pPr>
      <w:r w:rsidRPr="00B44F0E">
        <w:rPr>
          <w:sz w:val="24"/>
          <w:szCs w:val="24"/>
          <w:lang w:val="ro-RO"/>
        </w:rPr>
        <w:t>După cum se poate observa și în fișierul .csv rezultat, distanțele</w:t>
      </w:r>
      <w:r w:rsidR="00EF3057">
        <w:rPr>
          <w:sz w:val="24"/>
          <w:szCs w:val="24"/>
          <w:lang w:val="ro-RO"/>
        </w:rPr>
        <w:t xml:space="preserve"> dintre două variabile luate două câte două</w:t>
      </w:r>
      <w:r w:rsidRPr="00B44F0E">
        <w:rPr>
          <w:sz w:val="24"/>
          <w:szCs w:val="24"/>
          <w:lang w:val="ro-RO"/>
        </w:rPr>
        <w:t xml:space="preserve"> diferă între ele. Astfel, se pot indentifica atât distanțe mai mici</w:t>
      </w:r>
      <w:r w:rsidR="00904D08" w:rsidRPr="00B44F0E">
        <w:rPr>
          <w:sz w:val="24"/>
          <w:szCs w:val="24"/>
          <w:lang w:val="ro-RO"/>
        </w:rPr>
        <w:t>, cât și distanțe mai mari</w:t>
      </w:r>
      <w:r w:rsidR="00820389" w:rsidRPr="00B44F0E">
        <w:rPr>
          <w:sz w:val="24"/>
          <w:szCs w:val="24"/>
          <w:lang w:val="ro-RO"/>
        </w:rPr>
        <w:t>, adică valori extreme</w:t>
      </w:r>
      <w:r w:rsidR="00904D08" w:rsidRPr="00B44F0E">
        <w:rPr>
          <w:sz w:val="24"/>
          <w:szCs w:val="24"/>
          <w:lang w:val="ro-RO"/>
        </w:rPr>
        <w:t>. Acest lucru poate fi justificat astfel:</w:t>
      </w:r>
    </w:p>
    <w:p w:rsidR="007D7B66" w:rsidRPr="00B44F0E" w:rsidRDefault="00904D08" w:rsidP="00904D08">
      <w:pPr>
        <w:pStyle w:val="ListParagraph"/>
        <w:numPr>
          <w:ilvl w:val="0"/>
          <w:numId w:val="17"/>
        </w:numPr>
        <w:rPr>
          <w:sz w:val="24"/>
          <w:szCs w:val="24"/>
          <w:lang w:val="ro-RO"/>
        </w:rPr>
      </w:pPr>
      <w:r w:rsidRPr="00B44F0E">
        <w:rPr>
          <w:sz w:val="24"/>
          <w:szCs w:val="24"/>
          <w:lang w:val="ro-RO"/>
        </w:rPr>
        <w:t>Cea mai mică distanță este între variabila 15 (statul Iowa) și variabila 29 (statul New Hampshire) în valoare de aproximativ 1.637</w:t>
      </w:r>
    </w:p>
    <w:p w:rsidR="00904D08" w:rsidRPr="00B44F0E" w:rsidRDefault="00904D08" w:rsidP="00904D08">
      <w:pPr>
        <w:pStyle w:val="ListParagraph"/>
        <w:numPr>
          <w:ilvl w:val="0"/>
          <w:numId w:val="17"/>
        </w:numPr>
        <w:rPr>
          <w:sz w:val="24"/>
          <w:szCs w:val="24"/>
          <w:lang w:val="ro-RO"/>
        </w:rPr>
      </w:pPr>
      <w:r w:rsidRPr="00B44F0E">
        <w:rPr>
          <w:sz w:val="24"/>
          <w:szCs w:val="24"/>
          <w:lang w:val="ro-RO"/>
        </w:rPr>
        <w:t xml:space="preserve">Cea mai mare distanță este între variabila 9 (statul Florida) și variabila 33 (statul North Carolina) în valoare de aproximativ 40.57 </w:t>
      </w:r>
    </w:p>
    <w:p w:rsidR="00890E38" w:rsidRPr="00B44F0E" w:rsidRDefault="00890E38" w:rsidP="00880A6E">
      <w:pPr>
        <w:pStyle w:val="Heading1"/>
        <w:numPr>
          <w:ilvl w:val="0"/>
          <w:numId w:val="11"/>
        </w:numPr>
        <w:rPr>
          <w:lang w:val="ro-RO"/>
        </w:rPr>
      </w:pPr>
      <w:r w:rsidRPr="00B44F0E">
        <w:rPr>
          <w:lang w:val="ro-RO"/>
        </w:rPr>
        <w:t> </w:t>
      </w:r>
      <w:bookmarkStart w:id="4" w:name="_Toc442919473"/>
      <w:r w:rsidRPr="00B44F0E">
        <w:rPr>
          <w:lang w:val="ro-RO"/>
        </w:rPr>
        <w:t>Evoluția Clasificării (Tabelul Ierarhie)</w:t>
      </w:r>
      <w:bookmarkEnd w:id="4"/>
    </w:p>
    <w:p w:rsidR="006D5E73" w:rsidRPr="00B44F0E" w:rsidRDefault="006D5E73" w:rsidP="00DF2BA4">
      <w:pPr>
        <w:ind w:firstLine="720"/>
        <w:rPr>
          <w:sz w:val="24"/>
          <w:szCs w:val="24"/>
          <w:lang w:val="ro-RO"/>
        </w:rPr>
      </w:pPr>
      <w:r w:rsidRPr="00B44F0E">
        <w:rPr>
          <w:sz w:val="24"/>
          <w:szCs w:val="24"/>
          <w:lang w:val="ro-RO"/>
        </w:rPr>
        <w:t xml:space="preserve">Pentru a putea observa evoluția clasificării, se folosesc algoritmii ierarhici de clasificare. </w:t>
      </w:r>
      <w:r w:rsidR="000B0938" w:rsidRPr="00B44F0E">
        <w:rPr>
          <w:sz w:val="24"/>
          <w:szCs w:val="24"/>
          <w:lang w:val="ro-RO"/>
        </w:rPr>
        <w:t>Pașii necesari pentru construirea ierarhiei sunt:</w:t>
      </w:r>
    </w:p>
    <w:p w:rsidR="000B0938" w:rsidRPr="00B44F0E" w:rsidRDefault="000B0938" w:rsidP="006D5E73">
      <w:pPr>
        <w:rPr>
          <w:sz w:val="24"/>
          <w:szCs w:val="24"/>
          <w:lang w:val="ro-RO"/>
        </w:rPr>
      </w:pPr>
      <w:r w:rsidRPr="00B44F0E">
        <w:rPr>
          <w:b/>
          <w:sz w:val="24"/>
          <w:szCs w:val="24"/>
          <w:lang w:val="ro-RO"/>
        </w:rPr>
        <w:t>Date de intrare:</w:t>
      </w:r>
      <w:r w:rsidRPr="00B44F0E">
        <w:rPr>
          <w:sz w:val="24"/>
          <w:szCs w:val="24"/>
          <w:lang w:val="ro-RO"/>
        </w:rPr>
        <w:t xml:space="preserve"> un set de n(n-1)/2 distanțe (în cazul de față 50(50-1)/2 = 1225 distanțe)</w:t>
      </w:r>
    </w:p>
    <w:p w:rsidR="008C4E4C" w:rsidRPr="00B44F0E" w:rsidRDefault="000B0938" w:rsidP="006D5E73">
      <w:pPr>
        <w:rPr>
          <w:sz w:val="24"/>
          <w:szCs w:val="24"/>
          <w:lang w:val="ro-RO"/>
        </w:rPr>
      </w:pPr>
      <w:r w:rsidRPr="00B44F0E">
        <w:rPr>
          <w:b/>
          <w:sz w:val="24"/>
          <w:szCs w:val="24"/>
          <w:lang w:val="ro-RO"/>
        </w:rPr>
        <w:t xml:space="preserve">Pasul 1: </w:t>
      </w:r>
      <w:r w:rsidRPr="00B44F0E">
        <w:rPr>
          <w:sz w:val="24"/>
          <w:szCs w:val="24"/>
          <w:lang w:val="ro-RO"/>
        </w:rPr>
        <w:t xml:space="preserve">se selectează obiectele care vor fi agregate: </w:t>
      </w:r>
      <w:r w:rsidRPr="00B44F0E">
        <w:rPr>
          <w:i/>
          <w:sz w:val="24"/>
          <w:szCs w:val="24"/>
          <w:lang w:val="ro-RO"/>
        </w:rPr>
        <w:t xml:space="preserve">i </w:t>
      </w:r>
      <w:r w:rsidRPr="00B44F0E">
        <w:rPr>
          <w:sz w:val="24"/>
          <w:szCs w:val="24"/>
          <w:lang w:val="ro-RO"/>
        </w:rPr>
        <w:t xml:space="preserve">și </w:t>
      </w:r>
      <w:r w:rsidRPr="00B44F0E">
        <w:rPr>
          <w:i/>
          <w:sz w:val="24"/>
          <w:szCs w:val="24"/>
          <w:lang w:val="ro-RO"/>
        </w:rPr>
        <w:t xml:space="preserve">k </w:t>
      </w:r>
      <w:r w:rsidR="008C4E4C" w:rsidRPr="00B44F0E">
        <w:rPr>
          <w:sz w:val="24"/>
          <w:szCs w:val="24"/>
          <w:lang w:val="ro-RO"/>
        </w:rPr>
        <w:t>(adică statele în cazul de față)</w:t>
      </w:r>
    </w:p>
    <w:p w:rsidR="000B0938" w:rsidRPr="00B44F0E" w:rsidRDefault="008C4E4C" w:rsidP="006D5E73">
      <w:pPr>
        <w:rPr>
          <w:sz w:val="24"/>
          <w:szCs w:val="24"/>
          <w:lang w:val="ro-RO"/>
        </w:rPr>
      </w:pPr>
      <w:r w:rsidRPr="00B44F0E">
        <w:rPr>
          <w:b/>
          <w:sz w:val="24"/>
          <w:szCs w:val="24"/>
          <w:lang w:val="ro-RO"/>
        </w:rPr>
        <w:t>Pasul 2:</w:t>
      </w:r>
      <w:r w:rsidRPr="00B44F0E">
        <w:rPr>
          <w:sz w:val="24"/>
          <w:szCs w:val="24"/>
          <w:lang w:val="ro-RO"/>
        </w:rPr>
        <w:t xml:space="preserve"> se adună termenii </w:t>
      </w:r>
      <w:r w:rsidRPr="00B44F0E">
        <w:rPr>
          <w:i/>
          <w:sz w:val="24"/>
          <w:szCs w:val="24"/>
          <w:lang w:val="ro-RO"/>
        </w:rPr>
        <w:t xml:space="preserve">i </w:t>
      </w:r>
      <w:r w:rsidRPr="00B44F0E">
        <w:rPr>
          <w:sz w:val="24"/>
          <w:szCs w:val="24"/>
          <w:lang w:val="ro-RO"/>
        </w:rPr>
        <w:t xml:space="preserve">și </w:t>
      </w:r>
      <w:r w:rsidRPr="00B44F0E">
        <w:rPr>
          <w:i/>
          <w:sz w:val="24"/>
          <w:szCs w:val="24"/>
          <w:lang w:val="ro-RO"/>
        </w:rPr>
        <w:t xml:space="preserve">k </w:t>
      </w:r>
      <w:r w:rsidRPr="00B44F0E">
        <w:rPr>
          <w:sz w:val="24"/>
          <w:szCs w:val="24"/>
          <w:lang w:val="ro-RO"/>
        </w:rPr>
        <w:t xml:space="preserve">și se înlocuiesc cu un nou obiect </w:t>
      </w:r>
      <m:oMath>
        <m:r>
          <w:rPr>
            <w:rFonts w:ascii="Cambria Math" w:hAnsi="Cambria Math"/>
            <w:sz w:val="24"/>
            <w:szCs w:val="24"/>
            <w:lang w:val="ro-RO"/>
          </w:rPr>
          <m:t>i∪k</m:t>
        </m:r>
      </m:oMath>
      <w:r w:rsidRPr="00B44F0E">
        <w:rPr>
          <w:i/>
          <w:sz w:val="24"/>
          <w:szCs w:val="24"/>
          <w:lang w:val="ro-RO"/>
        </w:rPr>
        <w:t xml:space="preserve">, </w:t>
      </w:r>
      <w:r w:rsidRPr="00B44F0E">
        <w:rPr>
          <w:sz w:val="24"/>
          <w:szCs w:val="24"/>
          <w:lang w:val="ro-RO"/>
        </w:rPr>
        <w:t xml:space="preserve">actualizându-se și distanțele pentru toți termenii </w:t>
      </w:r>
      <m:oMath>
        <m:r>
          <w:rPr>
            <w:rFonts w:ascii="Cambria Math" w:hAnsi="Cambria Math"/>
            <w:sz w:val="24"/>
            <w:szCs w:val="24"/>
            <w:lang w:val="ro-RO"/>
          </w:rPr>
          <m:t>j≠i</m:t>
        </m:r>
      </m:oMath>
      <w:r w:rsidRPr="00B44F0E">
        <w:rPr>
          <w:i/>
          <w:sz w:val="24"/>
          <w:szCs w:val="24"/>
          <w:lang w:val="ro-RO"/>
        </w:rPr>
        <w:t xml:space="preserve"> </w:t>
      </w:r>
      <w:r w:rsidR="000B0938" w:rsidRPr="00B44F0E">
        <w:rPr>
          <w:sz w:val="24"/>
          <w:szCs w:val="24"/>
          <w:lang w:val="ro-RO"/>
        </w:rPr>
        <w:t xml:space="preserve"> </w:t>
      </w:r>
      <w:r w:rsidRPr="00B44F0E">
        <w:rPr>
          <w:sz w:val="24"/>
          <w:szCs w:val="24"/>
          <w:lang w:val="ro-RO"/>
        </w:rPr>
        <w:t xml:space="preserve">și </w:t>
      </w:r>
      <m:oMath>
        <m:r>
          <w:rPr>
            <w:rFonts w:ascii="Cambria Math" w:hAnsi="Cambria Math"/>
            <w:sz w:val="24"/>
            <w:szCs w:val="24"/>
            <w:lang w:val="ro-RO"/>
          </w:rPr>
          <m:t>j≠k</m:t>
        </m:r>
      </m:oMath>
    </w:p>
    <w:p w:rsidR="008C4E4C" w:rsidRPr="00B44F0E" w:rsidRDefault="008C4E4C" w:rsidP="006D5E73">
      <w:pPr>
        <w:rPr>
          <w:sz w:val="24"/>
          <w:szCs w:val="24"/>
          <w:lang w:val="ro-RO"/>
        </w:rPr>
      </w:pPr>
      <w:r w:rsidRPr="00B44F0E">
        <w:rPr>
          <w:b/>
          <w:sz w:val="24"/>
          <w:szCs w:val="24"/>
          <w:lang w:val="ro-RO"/>
        </w:rPr>
        <w:t>Pasul 3:</w:t>
      </w:r>
      <w:r w:rsidRPr="00B44F0E">
        <w:rPr>
          <w:sz w:val="24"/>
          <w:szCs w:val="24"/>
          <w:lang w:val="ro-RO"/>
        </w:rPr>
        <w:t xml:space="preserve"> atâta timp cât rămân cel puțin doi termeni, se revine la pasul 1</w:t>
      </w:r>
    </w:p>
    <w:p w:rsidR="008C4E4C" w:rsidRPr="00B44F0E" w:rsidRDefault="008C4E4C" w:rsidP="00DF2BA4">
      <w:pPr>
        <w:ind w:firstLine="720"/>
        <w:rPr>
          <w:sz w:val="24"/>
          <w:szCs w:val="24"/>
          <w:lang w:val="ro-RO"/>
        </w:rPr>
      </w:pPr>
      <w:r w:rsidRPr="00B44F0E">
        <w:rPr>
          <w:sz w:val="24"/>
          <w:szCs w:val="24"/>
          <w:lang w:val="ro-RO"/>
        </w:rPr>
        <w:t xml:space="preserve">În cazul setului de date prezentat în cadrul acestui proiect, ierarhia cuprinde 50 de partiții: prima partiție cuprinde grupele formate din câte un singur obiect, iar ultima partiție conține o singură grupă formată din toate cele 50 de obiecte, adică toate cele 50 de state. </w:t>
      </w:r>
      <w:r w:rsidR="00D03D63" w:rsidRPr="00B44F0E">
        <w:rPr>
          <w:sz w:val="24"/>
          <w:szCs w:val="24"/>
          <w:lang w:val="ro-RO"/>
        </w:rPr>
        <w:t xml:space="preserve">Acestea se pot observa și în fișierul </w:t>
      </w:r>
      <w:r w:rsidR="00D03D63" w:rsidRPr="00B44F0E">
        <w:rPr>
          <w:i/>
          <w:sz w:val="24"/>
          <w:szCs w:val="24"/>
          <w:lang w:val="ro-RO"/>
        </w:rPr>
        <w:t>Hclust_USArrests_Hierarchy.csv.</w:t>
      </w:r>
    </w:p>
    <w:tbl>
      <w:tblPr>
        <w:tblStyle w:val="PlainTable5"/>
        <w:tblW w:w="24730" w:type="dxa"/>
        <w:tblInd w:w="-990" w:type="dxa"/>
        <w:tblLook w:val="04A0" w:firstRow="1" w:lastRow="0" w:firstColumn="1" w:lastColumn="0" w:noHBand="0" w:noVBand="1"/>
      </w:tblPr>
      <w:tblGrid>
        <w:gridCol w:w="1350"/>
        <w:gridCol w:w="1170"/>
        <w:gridCol w:w="22210"/>
      </w:tblGrid>
      <w:tr w:rsidR="00D03D63" w:rsidRPr="00B44F0E" w:rsidTr="00D03D63">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350" w:type="dxa"/>
            <w:noWrap/>
            <w:hideMark/>
          </w:tcPr>
          <w:p w:rsidR="008C4E4C" w:rsidRPr="00B44F0E" w:rsidRDefault="00D03D63">
            <w:pPr>
              <w:rPr>
                <w:sz w:val="24"/>
                <w:szCs w:val="24"/>
                <w:lang w:val="ro-RO"/>
              </w:rPr>
            </w:pPr>
            <w:r w:rsidRPr="00B44F0E">
              <w:rPr>
                <w:sz w:val="24"/>
                <w:szCs w:val="24"/>
                <w:lang w:val="ro-RO"/>
              </w:rPr>
              <w:t>Clustere</w:t>
            </w:r>
          </w:p>
        </w:tc>
        <w:tc>
          <w:tcPr>
            <w:tcW w:w="1170" w:type="dxa"/>
            <w:noWrap/>
            <w:hideMark/>
          </w:tcPr>
          <w:p w:rsidR="008C4E4C" w:rsidRPr="00B44F0E" w:rsidRDefault="008C4E4C">
            <w:pPr>
              <w:cnfStyle w:val="100000000000" w:firstRow="1"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Distanta</w:t>
            </w:r>
          </w:p>
        </w:tc>
        <w:tc>
          <w:tcPr>
            <w:tcW w:w="22210" w:type="dxa"/>
            <w:noWrap/>
            <w:hideMark/>
          </w:tcPr>
          <w:p w:rsidR="008C4E4C" w:rsidRPr="00B44F0E" w:rsidRDefault="008C4E4C">
            <w:pPr>
              <w:cnfStyle w:val="100000000000" w:firstRow="1"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Structura cluster</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1</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1.637071</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{15,29}</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2</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2.930301</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{14,16}</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3</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4.425683</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{17,26}</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4</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4.653314</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{13,28}</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5</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6.781347</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{32,{13,28}}</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6</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6.932051</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{6,43}</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7</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7.013321</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{46,50}</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8</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7.466369</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{35,44}</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9</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7.990828</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{19,41}</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lastRenderedPageBreak/>
              <w:t>Cluster 10</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8.164966</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{7,38}</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11</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8.687923</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{37,{46,50}}</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12</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9.505086</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{36,47}</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13</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9.606248</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{2,24}</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14</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11.79604</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{4,42}</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15</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12.1595</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{18,22}</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16</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12.4499</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{49,{15,29}}</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17</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12.90994</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{21,30}</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18</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14.37405</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{34,45}</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19</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14.64969</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{48,{19,41}}</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20</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14.97598</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{{14,16},{7,38}}</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21</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15.29314</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{12,{17,26}}</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22</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15.99542</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{3,31}</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23</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17.6639</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{20,{3,31}}</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24</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18.37716</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{1,8}</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25</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19.66384</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{27,{{14,16},{7,38}}}</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26</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21.17735</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{25,39}</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27</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21.93961</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{23,{49,{15,29}}}</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28</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23.63303</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{40,{2,24}}</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29</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24.02332</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{{37,{46,50}},{36,47}}</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30</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24.31707</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{{32,{13,28}},{18,22}}</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31</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26.38409</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{10,{6,43}}</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32</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29.42131</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{{35,44},{27,{{14,16},{7,38}}}}</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33</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33.57301</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{{21,30},{{37,{46,50}},{36,47}}}</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34</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35.53871</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{{12,{17,26}},{{35,44},{27,{{14,16},{7,38}}}}}</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35</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35.99556</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{11,{23,{49,{15,29}}}}</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36</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37.17006</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{{4,42},{10,{6,43}}}</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37</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38.51251</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{{1,8},{{32,{13,28}},{18,22}}}</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38</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38.69539</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{{25,39},{{21,30},{{37,{46,50}},{36,47}}}}</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39</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39.28172</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{5,{20,{3,31}}}</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40</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40.5752</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{9,33}</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41</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47.48333</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{{34,45},{48,{19,41}}}</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42</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55.72851</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{{40,{2,24}},{{1,8},{{32,{13,28}},{18,22}}}}</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43</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64.92211</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{{11,{23,{49,{15,29}}}},{{34,45},{48,{19,41}}}}</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44</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74.66021</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{{5,{20,{3,31}}},{{40,{2,24}},{{1,8},{{32,{13,28}},{18,22}}}}}</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45</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79.20067</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{{{4,42},{10,{6,43}}},{{25,39},{{21,30},{{37,{46,50}},{36,47}}}}}</w:t>
            </w:r>
          </w:p>
        </w:tc>
      </w:tr>
      <w:tr w:rsidR="00D03D63" w:rsidRPr="00B44F0E" w:rsidTr="00D03D63">
        <w:trPr>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46</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99.92664</w:t>
            </w:r>
          </w:p>
        </w:tc>
        <w:tc>
          <w:tcPr>
            <w:tcW w:w="22210" w:type="dxa"/>
            <w:noWrap/>
            <w:hideMark/>
          </w:tcPr>
          <w:p w:rsidR="008C4E4C"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{{{12,{17,26}},{{35,44},{27,{{14,16},{7,38}}}}},{{11,{23,{49,{15,29}}}},{{34,45},{48,{19,41}}}}}</w:t>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47</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118.7738</w:t>
            </w:r>
          </w:p>
        </w:tc>
        <w:tc>
          <w:tcPr>
            <w:tcW w:w="22210" w:type="dxa"/>
            <w:noWrap/>
            <w:hideMark/>
          </w:tcPr>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{{9,33},{{5,{20,{3,31}}},{{40,{2,24}},{{1,8},{{32,{13,28}},{18,22}}}}}}</w:t>
            </w:r>
          </w:p>
        </w:tc>
      </w:tr>
      <w:tr w:rsidR="00D03D63" w:rsidRPr="00B44F0E" w:rsidTr="00D03D63">
        <w:trPr>
          <w:trHeight w:val="675"/>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48</w:t>
            </w:r>
          </w:p>
        </w:tc>
        <w:tc>
          <w:tcPr>
            <w:tcW w:w="1170" w:type="dxa"/>
            <w:noWrap/>
            <w:hideMark/>
          </w:tcPr>
          <w:p w:rsidR="008C4E4C" w:rsidRPr="00B44F0E" w:rsidRDefault="008C4E4C" w:rsidP="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193.5202</w:t>
            </w:r>
          </w:p>
        </w:tc>
        <w:tc>
          <w:tcPr>
            <w:tcW w:w="22210" w:type="dxa"/>
            <w:noWrap/>
            <w:hideMark/>
          </w:tcPr>
          <w:p w:rsidR="00D03D63"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{{{{4,42},{10,{6,43}}},{{25,39},{{21,30},{{37,{46,50}},{36,47}}}}},{{{12,{17,26}},{{35,44},</w:t>
            </w:r>
          </w:p>
          <w:p w:rsidR="00D03D63" w:rsidRPr="00B44F0E" w:rsidRDefault="008C4E4C">
            <w:pPr>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{27,{{14,16},{7,38}}}}},{{11,{23,{49,{15,29}}}},{{34,45},{48,{19,41}}}}}}</w:t>
            </w:r>
          </w:p>
          <w:p w:rsidR="008C4E4C" w:rsidRPr="00B44F0E" w:rsidRDefault="00D03D63" w:rsidP="00D03D63">
            <w:pPr>
              <w:tabs>
                <w:tab w:val="left" w:pos="1606"/>
              </w:tabs>
              <w:cnfStyle w:val="000000000000" w:firstRow="0" w:lastRow="0" w:firstColumn="0" w:lastColumn="0" w:oddVBand="0" w:evenVBand="0" w:oddHBand="0" w:evenHBand="0" w:firstRowFirstColumn="0" w:firstRowLastColumn="0" w:lastRowFirstColumn="0" w:lastRowLastColumn="0"/>
              <w:rPr>
                <w:sz w:val="24"/>
                <w:szCs w:val="24"/>
                <w:lang w:val="ro-RO"/>
              </w:rPr>
            </w:pPr>
            <w:r w:rsidRPr="00B44F0E">
              <w:rPr>
                <w:sz w:val="24"/>
                <w:szCs w:val="24"/>
                <w:lang w:val="ro-RO"/>
              </w:rPr>
              <w:tab/>
            </w:r>
          </w:p>
        </w:tc>
      </w:tr>
      <w:tr w:rsidR="00D03D63" w:rsidRPr="00B44F0E" w:rsidTr="00D03D63">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350" w:type="dxa"/>
            <w:noWrap/>
            <w:hideMark/>
          </w:tcPr>
          <w:p w:rsidR="008C4E4C" w:rsidRPr="00B44F0E" w:rsidRDefault="008C4E4C">
            <w:pPr>
              <w:rPr>
                <w:sz w:val="24"/>
                <w:szCs w:val="24"/>
                <w:lang w:val="ro-RO"/>
              </w:rPr>
            </w:pPr>
            <w:r w:rsidRPr="00B44F0E">
              <w:rPr>
                <w:sz w:val="24"/>
                <w:szCs w:val="24"/>
                <w:lang w:val="ro-RO"/>
              </w:rPr>
              <w:t>Cluster 49</w:t>
            </w:r>
          </w:p>
        </w:tc>
        <w:tc>
          <w:tcPr>
            <w:tcW w:w="1170" w:type="dxa"/>
            <w:noWrap/>
            <w:hideMark/>
          </w:tcPr>
          <w:p w:rsidR="008C4E4C" w:rsidRPr="00B44F0E" w:rsidRDefault="008C4E4C" w:rsidP="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338.9873</w:t>
            </w:r>
          </w:p>
        </w:tc>
        <w:tc>
          <w:tcPr>
            <w:tcW w:w="22210" w:type="dxa"/>
            <w:noWrap/>
            <w:hideMark/>
          </w:tcPr>
          <w:p w:rsidR="00D03D63"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{{{9,33},{{5,{20,{3,31}}},{{40,{2,24}},{{1,8},{{32,{13,28}},{18,22}}}}}},{{{{4,42},{10,{6,43}}},</w:t>
            </w:r>
          </w:p>
          <w:p w:rsidR="00D03D63"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{{25,39},{{21,30},{{37,{46,50}},{36,47}}}}},{{{12,{17,26}},{{35,44},{27,{{14,16},{7,38}}}}},</w:t>
            </w:r>
          </w:p>
          <w:p w:rsidR="008C4E4C" w:rsidRPr="00B44F0E" w:rsidRDefault="008C4E4C">
            <w:pPr>
              <w:cnfStyle w:val="000000100000" w:firstRow="0" w:lastRow="0" w:firstColumn="0" w:lastColumn="0" w:oddVBand="0" w:evenVBand="0" w:oddHBand="1" w:evenHBand="0" w:firstRowFirstColumn="0" w:firstRowLastColumn="0" w:lastRowFirstColumn="0" w:lastRowLastColumn="0"/>
              <w:rPr>
                <w:sz w:val="24"/>
                <w:szCs w:val="24"/>
                <w:lang w:val="ro-RO"/>
              </w:rPr>
            </w:pPr>
            <w:r w:rsidRPr="00B44F0E">
              <w:rPr>
                <w:sz w:val="24"/>
                <w:szCs w:val="24"/>
                <w:lang w:val="ro-RO"/>
              </w:rPr>
              <w:t>{{11,{23,{49,{15,29}}}},{{34,45},{48,{19,41}}}}}}}</w:t>
            </w:r>
          </w:p>
        </w:tc>
      </w:tr>
    </w:tbl>
    <w:p w:rsidR="00F276F7" w:rsidRPr="00B44F0E" w:rsidRDefault="00F276F7" w:rsidP="006D5E73">
      <w:pPr>
        <w:rPr>
          <w:sz w:val="24"/>
          <w:szCs w:val="24"/>
          <w:lang w:val="ro-RO"/>
        </w:rPr>
      </w:pPr>
    </w:p>
    <w:p w:rsidR="001436C2" w:rsidRPr="00B44F0E" w:rsidRDefault="00F276F7" w:rsidP="00F276F7">
      <w:pPr>
        <w:ind w:firstLine="720"/>
        <w:rPr>
          <w:sz w:val="24"/>
          <w:szCs w:val="24"/>
          <w:lang w:val="ro-RO"/>
        </w:rPr>
      </w:pPr>
      <w:r w:rsidRPr="00B44F0E">
        <w:rPr>
          <w:sz w:val="24"/>
          <w:szCs w:val="24"/>
          <w:lang w:val="ro-RO"/>
        </w:rPr>
        <w:lastRenderedPageBreak/>
        <w:t xml:space="preserve">Partițiile pot fi evidențiate și în graficul dendrogramă prin secționări paralele cu axa distanțelor. Numărul de clustere dintr-o partiție este egal cu numărul de brațe intersectate de secțiune. </w:t>
      </w:r>
    </w:p>
    <w:p w:rsidR="00954340" w:rsidRPr="00B44F0E" w:rsidRDefault="00954340" w:rsidP="00F276F7">
      <w:pPr>
        <w:ind w:firstLine="720"/>
        <w:rPr>
          <w:sz w:val="24"/>
          <w:szCs w:val="24"/>
          <w:lang w:val="ro-RO"/>
        </w:rPr>
      </w:pPr>
      <w:r w:rsidRPr="00B44F0E">
        <w:rPr>
          <w:sz w:val="24"/>
          <w:szCs w:val="24"/>
          <w:lang w:val="ro-RO"/>
        </w:rPr>
        <w:t>Un algoritm general de clusterizare poate fi scris în pseudocod în felul următor:</w:t>
      </w:r>
    </w:p>
    <w:p w:rsidR="00954340" w:rsidRPr="00B44F0E" w:rsidRDefault="00954340" w:rsidP="00883D6D">
      <w:pPr>
        <w:spacing w:after="0"/>
        <w:ind w:firstLine="720"/>
        <w:rPr>
          <w:rFonts w:ascii="Ubuntu Mono" w:hAnsi="Ubuntu Mono"/>
          <w:b/>
          <w:sz w:val="24"/>
          <w:szCs w:val="24"/>
          <w:lang w:val="ro-RO"/>
        </w:rPr>
      </w:pPr>
      <w:r w:rsidRPr="00B44F0E">
        <w:rPr>
          <w:rFonts w:ascii="Ubuntu Mono" w:hAnsi="Ubuntu Mono"/>
          <w:b/>
          <w:sz w:val="24"/>
          <w:szCs w:val="24"/>
          <w:u w:val="single"/>
          <w:lang w:val="ro-RO"/>
        </w:rPr>
        <w:t>Procedure</w:t>
      </w:r>
      <w:r w:rsidRPr="00B44F0E">
        <w:rPr>
          <w:rFonts w:ascii="Ubuntu Mono" w:hAnsi="Ubuntu Mono"/>
          <w:b/>
          <w:sz w:val="24"/>
          <w:szCs w:val="24"/>
          <w:lang w:val="ro-RO"/>
        </w:rPr>
        <w:t xml:space="preserve"> Ierarhie(D,n)</w:t>
      </w:r>
    </w:p>
    <w:p w:rsidR="00954340" w:rsidRPr="00B44F0E" w:rsidRDefault="00883D6D" w:rsidP="00883D6D">
      <w:pPr>
        <w:spacing w:after="0"/>
        <w:ind w:firstLine="720"/>
        <w:rPr>
          <w:rFonts w:ascii="Ubuntu Mono" w:hAnsi="Ubuntu Mono"/>
          <w:b/>
          <w:sz w:val="24"/>
          <w:szCs w:val="24"/>
          <w:lang w:val="ro-RO"/>
        </w:rPr>
      </w:pPr>
      <w:r w:rsidRPr="00B44F0E">
        <w:rPr>
          <w:rFonts w:ascii="Ubuntu Mono" w:hAnsi="Ubuntu Mono"/>
          <w:b/>
          <w:sz w:val="24"/>
          <w:szCs w:val="24"/>
          <w:lang w:val="ro-RO"/>
        </w:rPr>
        <w:t>List[] P</w:t>
      </w:r>
    </w:p>
    <w:p w:rsidR="00883D6D" w:rsidRPr="00B44F0E" w:rsidRDefault="00883D6D" w:rsidP="00883D6D">
      <w:pPr>
        <w:spacing w:after="0"/>
        <w:ind w:firstLine="720"/>
        <w:rPr>
          <w:rFonts w:ascii="Ubuntu Mono" w:hAnsi="Ubuntu Mono"/>
          <w:b/>
          <w:sz w:val="24"/>
          <w:szCs w:val="24"/>
          <w:lang w:val="ro-RO"/>
        </w:rPr>
      </w:pPr>
      <w:r w:rsidRPr="00B44F0E">
        <w:rPr>
          <w:rFonts w:ascii="Ubuntu Mono" w:hAnsi="Ubuntu Mono"/>
          <w:b/>
          <w:sz w:val="24"/>
          <w:szCs w:val="24"/>
          <w:u w:val="single"/>
          <w:lang w:val="ro-RO"/>
        </w:rPr>
        <w:t>for</w:t>
      </w:r>
      <w:r w:rsidRPr="00B44F0E">
        <w:rPr>
          <w:rFonts w:ascii="Ubuntu Mono" w:hAnsi="Ubuntu Mono"/>
          <w:b/>
          <w:sz w:val="24"/>
          <w:szCs w:val="24"/>
          <w:lang w:val="ro-RO"/>
        </w:rPr>
        <w:t xml:space="preserve"> i=1,n</w:t>
      </w:r>
    </w:p>
    <w:p w:rsidR="00883D6D" w:rsidRPr="00B44F0E" w:rsidRDefault="00883D6D" w:rsidP="00883D6D">
      <w:pPr>
        <w:spacing w:after="0"/>
        <w:ind w:firstLine="720"/>
        <w:rPr>
          <w:rFonts w:ascii="Ubuntu Mono" w:hAnsi="Ubuntu Mono"/>
          <w:b/>
          <w:sz w:val="24"/>
          <w:szCs w:val="24"/>
          <w:lang w:val="ro-RO"/>
        </w:rPr>
      </w:pPr>
      <w:r w:rsidRPr="00B44F0E">
        <w:rPr>
          <w:rFonts w:ascii="Ubuntu Mono" w:hAnsi="Ubuntu Mono"/>
          <w:b/>
          <w:sz w:val="24"/>
          <w:szCs w:val="24"/>
          <w:lang w:val="ro-RO"/>
        </w:rPr>
        <w:tab/>
        <w:t>P[i] = {i}</w:t>
      </w:r>
    </w:p>
    <w:p w:rsidR="00883D6D" w:rsidRPr="00B44F0E" w:rsidRDefault="00883D6D" w:rsidP="00883D6D">
      <w:pPr>
        <w:spacing w:after="0"/>
        <w:ind w:firstLine="720"/>
        <w:rPr>
          <w:rFonts w:ascii="Ubuntu Mono" w:hAnsi="Ubuntu Mono"/>
          <w:b/>
          <w:sz w:val="24"/>
          <w:szCs w:val="24"/>
          <w:u w:val="single"/>
          <w:lang w:val="ro-RO"/>
        </w:rPr>
      </w:pPr>
      <w:r w:rsidRPr="00B44F0E">
        <w:rPr>
          <w:rFonts w:ascii="Ubuntu Mono" w:hAnsi="Ubuntu Mono"/>
          <w:b/>
          <w:sz w:val="24"/>
          <w:szCs w:val="24"/>
          <w:u w:val="single"/>
          <w:lang w:val="ro-RO"/>
        </w:rPr>
        <w:t>endfor</w:t>
      </w:r>
    </w:p>
    <w:p w:rsidR="00883D6D" w:rsidRPr="00B44F0E" w:rsidRDefault="00883D6D" w:rsidP="00883D6D">
      <w:pPr>
        <w:spacing w:after="0"/>
        <w:ind w:firstLine="720"/>
        <w:rPr>
          <w:rFonts w:ascii="Ubuntu Mono" w:hAnsi="Ubuntu Mono"/>
          <w:b/>
          <w:sz w:val="24"/>
          <w:szCs w:val="24"/>
          <w:lang w:val="ro-RO"/>
        </w:rPr>
      </w:pPr>
      <w:r w:rsidRPr="00B44F0E">
        <w:rPr>
          <w:rFonts w:ascii="Ubuntu Mono" w:hAnsi="Ubuntu Mono"/>
          <w:b/>
          <w:sz w:val="24"/>
          <w:szCs w:val="24"/>
          <w:lang w:val="ro-RO"/>
        </w:rPr>
        <w:t>for i=1,n-1</w:t>
      </w:r>
    </w:p>
    <w:p w:rsidR="00883D6D" w:rsidRPr="00B44F0E" w:rsidRDefault="00883D6D" w:rsidP="00883D6D">
      <w:pPr>
        <w:spacing w:after="0"/>
        <w:ind w:left="720" w:firstLine="720"/>
        <w:rPr>
          <w:rFonts w:ascii="Ubuntu Mono" w:hAnsi="Ubuntu Mono"/>
          <w:b/>
          <w:sz w:val="24"/>
          <w:szCs w:val="24"/>
          <w:lang w:val="ro-RO"/>
        </w:rPr>
      </w:pPr>
      <w:r w:rsidRPr="00B44F0E">
        <w:rPr>
          <w:rFonts w:ascii="Ubuntu Mono" w:hAnsi="Ubuntu Mono"/>
          <w:b/>
          <w:sz w:val="24"/>
          <w:szCs w:val="24"/>
          <w:u w:val="single"/>
          <w:lang w:val="ro-RO"/>
        </w:rPr>
        <w:t>call</w:t>
      </w:r>
      <w:r w:rsidRPr="00B44F0E">
        <w:rPr>
          <w:rFonts w:ascii="Ubuntu Mono" w:hAnsi="Ubuntu Mono"/>
          <w:b/>
          <w:sz w:val="24"/>
          <w:szCs w:val="24"/>
          <w:lang w:val="ro-RO"/>
        </w:rPr>
        <w:t xml:space="preserve"> Select(D;k,j)</w:t>
      </w:r>
    </w:p>
    <w:p w:rsidR="00883D6D" w:rsidRPr="00B44F0E" w:rsidRDefault="00883D6D" w:rsidP="00883D6D">
      <w:pPr>
        <w:spacing w:after="0"/>
        <w:ind w:left="720" w:firstLine="720"/>
        <w:rPr>
          <w:rFonts w:ascii="Ubuntu Mono" w:hAnsi="Ubuntu Mono"/>
          <w:b/>
          <w:sz w:val="24"/>
          <w:szCs w:val="24"/>
          <w:lang w:val="ro-RO"/>
        </w:rPr>
      </w:pPr>
      <w:r w:rsidRPr="00B44F0E">
        <w:rPr>
          <w:rFonts w:ascii="Ubuntu Mono" w:hAnsi="Ubuntu Mono"/>
          <w:b/>
          <w:sz w:val="24"/>
          <w:szCs w:val="24"/>
          <w:lang w:val="ro-RO"/>
        </w:rPr>
        <w:t>P[k] = P[k] + P[j]</w:t>
      </w:r>
    </w:p>
    <w:p w:rsidR="00883D6D" w:rsidRPr="00B44F0E" w:rsidRDefault="00883D6D" w:rsidP="00883D6D">
      <w:pPr>
        <w:spacing w:after="0"/>
        <w:ind w:left="720" w:firstLine="720"/>
        <w:rPr>
          <w:rFonts w:ascii="Ubuntu Mono" w:hAnsi="Ubuntu Mono"/>
          <w:b/>
          <w:sz w:val="24"/>
          <w:szCs w:val="24"/>
          <w:lang w:val="ro-RO"/>
        </w:rPr>
      </w:pPr>
      <w:r w:rsidRPr="00B44F0E">
        <w:rPr>
          <w:rFonts w:ascii="Ubuntu Mono" w:hAnsi="Ubuntu Mono"/>
          <w:b/>
          <w:sz w:val="24"/>
          <w:szCs w:val="24"/>
          <w:lang w:val="ro-RO"/>
        </w:rPr>
        <w:t>P[j] = {}</w:t>
      </w:r>
    </w:p>
    <w:p w:rsidR="00883D6D" w:rsidRPr="00B44F0E" w:rsidRDefault="00883D6D" w:rsidP="00883D6D">
      <w:pPr>
        <w:spacing w:after="0"/>
        <w:ind w:left="720" w:firstLine="720"/>
        <w:rPr>
          <w:rFonts w:ascii="Ubuntu Mono" w:hAnsi="Ubuntu Mono"/>
          <w:b/>
          <w:sz w:val="24"/>
          <w:szCs w:val="24"/>
          <w:lang w:val="ro-RO"/>
        </w:rPr>
      </w:pPr>
      <w:r w:rsidRPr="00B44F0E">
        <w:rPr>
          <w:rFonts w:ascii="Ubuntu Mono" w:hAnsi="Ubuntu Mono"/>
          <w:b/>
          <w:sz w:val="24"/>
          <w:szCs w:val="24"/>
          <w:u w:val="single"/>
          <w:lang w:val="ro-RO"/>
        </w:rPr>
        <w:t>call</w:t>
      </w:r>
      <w:r w:rsidRPr="00B44F0E">
        <w:rPr>
          <w:rFonts w:ascii="Ubuntu Mono" w:hAnsi="Ubuntu Mono"/>
          <w:b/>
          <w:sz w:val="24"/>
          <w:szCs w:val="24"/>
          <w:lang w:val="ro-RO"/>
        </w:rPr>
        <w:t xml:space="preserve"> Actualizare(D,k,j)</w:t>
      </w:r>
    </w:p>
    <w:p w:rsidR="00883D6D" w:rsidRPr="00B44F0E" w:rsidRDefault="00883D6D" w:rsidP="00883D6D">
      <w:pPr>
        <w:spacing w:after="0"/>
        <w:ind w:left="720" w:firstLine="720"/>
        <w:rPr>
          <w:rFonts w:ascii="Ubuntu Mono" w:hAnsi="Ubuntu Mono"/>
          <w:b/>
          <w:sz w:val="24"/>
          <w:szCs w:val="24"/>
          <w:lang w:val="ro-RO"/>
        </w:rPr>
      </w:pPr>
      <w:r w:rsidRPr="00B44F0E">
        <w:rPr>
          <w:rFonts w:ascii="Ubuntu Mono" w:hAnsi="Ubuntu Mono"/>
          <w:b/>
          <w:sz w:val="24"/>
          <w:szCs w:val="24"/>
          <w:u w:val="single"/>
          <w:lang w:val="ro-RO"/>
        </w:rPr>
        <w:t>call</w:t>
      </w:r>
      <w:r w:rsidRPr="00B44F0E">
        <w:rPr>
          <w:rFonts w:ascii="Ubuntu Mono" w:hAnsi="Ubuntu Mono"/>
          <w:b/>
          <w:sz w:val="24"/>
          <w:szCs w:val="24"/>
          <w:lang w:val="ro-RO"/>
        </w:rPr>
        <w:t xml:space="preserve"> Afisare(P)</w:t>
      </w:r>
    </w:p>
    <w:p w:rsidR="00883D6D" w:rsidRPr="00B44F0E" w:rsidRDefault="00883D6D" w:rsidP="00883D6D">
      <w:pPr>
        <w:spacing w:after="0"/>
        <w:rPr>
          <w:rFonts w:ascii="Ubuntu Mono" w:hAnsi="Ubuntu Mono"/>
          <w:b/>
          <w:sz w:val="24"/>
          <w:szCs w:val="24"/>
          <w:u w:val="single"/>
          <w:lang w:val="ro-RO"/>
        </w:rPr>
      </w:pPr>
      <w:r w:rsidRPr="00B44F0E">
        <w:rPr>
          <w:rFonts w:ascii="Ubuntu Mono" w:hAnsi="Ubuntu Mono"/>
          <w:b/>
          <w:sz w:val="24"/>
          <w:szCs w:val="24"/>
          <w:lang w:val="ro-RO"/>
        </w:rPr>
        <w:tab/>
      </w:r>
      <w:r w:rsidRPr="00B44F0E">
        <w:rPr>
          <w:rFonts w:ascii="Ubuntu Mono" w:hAnsi="Ubuntu Mono"/>
          <w:b/>
          <w:sz w:val="24"/>
          <w:szCs w:val="24"/>
          <w:u w:val="single"/>
          <w:lang w:val="ro-RO"/>
        </w:rPr>
        <w:t>endfor</w:t>
      </w:r>
    </w:p>
    <w:p w:rsidR="00883D6D" w:rsidRPr="00B44F0E" w:rsidRDefault="00883D6D" w:rsidP="00883D6D">
      <w:pPr>
        <w:spacing w:after="0"/>
        <w:rPr>
          <w:rFonts w:ascii="Ubuntu Mono" w:hAnsi="Ubuntu Mono"/>
          <w:b/>
          <w:sz w:val="24"/>
          <w:szCs w:val="24"/>
          <w:u w:val="single"/>
          <w:lang w:val="ro-RO"/>
        </w:rPr>
      </w:pPr>
      <w:r w:rsidRPr="00B44F0E">
        <w:rPr>
          <w:rFonts w:ascii="Ubuntu Mono" w:hAnsi="Ubuntu Mono"/>
          <w:b/>
          <w:sz w:val="24"/>
          <w:szCs w:val="24"/>
          <w:lang w:val="ro-RO"/>
        </w:rPr>
        <w:tab/>
      </w:r>
      <w:r w:rsidRPr="00B44F0E">
        <w:rPr>
          <w:rFonts w:ascii="Ubuntu Mono" w:hAnsi="Ubuntu Mono"/>
          <w:b/>
          <w:sz w:val="24"/>
          <w:szCs w:val="24"/>
          <w:u w:val="single"/>
          <w:lang w:val="ro-RO"/>
        </w:rPr>
        <w:t>return</w:t>
      </w:r>
    </w:p>
    <w:p w:rsidR="00883D6D" w:rsidRPr="00B44F0E" w:rsidRDefault="00883D6D" w:rsidP="00883D6D">
      <w:pPr>
        <w:spacing w:after="0"/>
        <w:rPr>
          <w:rFonts w:ascii="Ubuntu Mono" w:hAnsi="Ubuntu Mono"/>
          <w:b/>
          <w:sz w:val="24"/>
          <w:szCs w:val="24"/>
          <w:u w:val="single"/>
          <w:lang w:val="ro-RO"/>
        </w:rPr>
      </w:pPr>
      <w:r w:rsidRPr="00B44F0E">
        <w:rPr>
          <w:rFonts w:ascii="Ubuntu Mono" w:hAnsi="Ubuntu Mono"/>
          <w:b/>
          <w:sz w:val="24"/>
          <w:szCs w:val="24"/>
          <w:lang w:val="ro-RO"/>
        </w:rPr>
        <w:tab/>
      </w:r>
      <w:r w:rsidRPr="00B44F0E">
        <w:rPr>
          <w:rFonts w:ascii="Ubuntu Mono" w:hAnsi="Ubuntu Mono"/>
          <w:b/>
          <w:sz w:val="24"/>
          <w:szCs w:val="24"/>
          <w:u w:val="single"/>
          <w:lang w:val="ro-RO"/>
        </w:rPr>
        <w:t>end</w:t>
      </w:r>
    </w:p>
    <w:p w:rsidR="005E08AF" w:rsidRPr="00B44F0E" w:rsidRDefault="005E08AF" w:rsidP="00883D6D">
      <w:pPr>
        <w:spacing w:after="0"/>
        <w:rPr>
          <w:rFonts w:ascii="Ubuntu Mono" w:hAnsi="Ubuntu Mono"/>
          <w:b/>
          <w:sz w:val="24"/>
          <w:szCs w:val="24"/>
          <w:u w:val="single"/>
          <w:lang w:val="ro-RO"/>
        </w:rPr>
      </w:pPr>
    </w:p>
    <w:p w:rsidR="005E08AF" w:rsidRPr="00B44F0E" w:rsidRDefault="005E08AF" w:rsidP="005E08AF">
      <w:pPr>
        <w:rPr>
          <w:sz w:val="24"/>
          <w:szCs w:val="24"/>
          <w:lang w:val="ro-RO"/>
        </w:rPr>
      </w:pPr>
      <w:r w:rsidRPr="00B44F0E">
        <w:rPr>
          <w:sz w:val="24"/>
          <w:szCs w:val="24"/>
          <w:lang w:val="ro-RO"/>
        </w:rPr>
        <w:t>Unde:</w:t>
      </w:r>
    </w:p>
    <w:p w:rsidR="005E08AF" w:rsidRPr="00B44F0E" w:rsidRDefault="005E08AF" w:rsidP="005E08AF">
      <w:pPr>
        <w:rPr>
          <w:sz w:val="24"/>
          <w:szCs w:val="24"/>
          <w:lang w:val="ro-RO"/>
        </w:rPr>
      </w:pPr>
      <w:r w:rsidRPr="00B44F0E">
        <w:rPr>
          <w:b/>
          <w:sz w:val="24"/>
          <w:szCs w:val="24"/>
          <w:lang w:val="ro-RO"/>
        </w:rPr>
        <w:t>D</w:t>
      </w:r>
      <w:r w:rsidRPr="00B44F0E">
        <w:rPr>
          <w:sz w:val="24"/>
          <w:szCs w:val="24"/>
          <w:lang w:val="ro-RO"/>
        </w:rPr>
        <w:t xml:space="preserve"> – matricea de distanțe</w:t>
      </w:r>
    </w:p>
    <w:p w:rsidR="005E08AF" w:rsidRPr="00B44F0E" w:rsidRDefault="005E08AF" w:rsidP="005E08AF">
      <w:pPr>
        <w:rPr>
          <w:sz w:val="24"/>
          <w:szCs w:val="24"/>
          <w:lang w:val="ro-RO"/>
        </w:rPr>
      </w:pPr>
      <w:r w:rsidRPr="00B44F0E">
        <w:rPr>
          <w:b/>
          <w:sz w:val="24"/>
          <w:szCs w:val="24"/>
          <w:lang w:val="ro-RO"/>
        </w:rPr>
        <w:t xml:space="preserve">P </w:t>
      </w:r>
      <w:r w:rsidRPr="00B44F0E">
        <w:rPr>
          <w:sz w:val="24"/>
          <w:szCs w:val="24"/>
          <w:lang w:val="ro-RO"/>
        </w:rPr>
        <w:t>– vector de liste, utilizat pentru memorarea unei partiții, adică memorarea unei liste pentru fiecare grupă. În această listă apar valorile index ale instanțelor din grupă</w:t>
      </w:r>
    </w:p>
    <w:p w:rsidR="005E08AF" w:rsidRPr="00B44F0E" w:rsidRDefault="005E08AF" w:rsidP="005E08AF">
      <w:pPr>
        <w:rPr>
          <w:sz w:val="24"/>
          <w:szCs w:val="24"/>
          <w:lang w:val="ro-RO"/>
        </w:rPr>
      </w:pPr>
      <w:r w:rsidRPr="00B44F0E">
        <w:rPr>
          <w:b/>
          <w:sz w:val="24"/>
          <w:szCs w:val="24"/>
          <w:lang w:val="ro-RO"/>
        </w:rPr>
        <w:t>Procedura Select()</w:t>
      </w:r>
      <w:r w:rsidRPr="00B44F0E">
        <w:rPr>
          <w:sz w:val="24"/>
          <w:szCs w:val="24"/>
          <w:lang w:val="ro-RO"/>
        </w:rPr>
        <w:t xml:space="preserve"> – individualizează fiecare implementare și implementează principiul de grupare</w:t>
      </w:r>
    </w:p>
    <w:p w:rsidR="005E08AF" w:rsidRPr="00B44F0E" w:rsidRDefault="005E08AF" w:rsidP="005E08AF">
      <w:pPr>
        <w:rPr>
          <w:sz w:val="24"/>
          <w:szCs w:val="24"/>
          <w:lang w:val="ro-RO"/>
        </w:rPr>
      </w:pPr>
      <w:r w:rsidRPr="00B44F0E">
        <w:rPr>
          <w:b/>
          <w:sz w:val="24"/>
          <w:szCs w:val="24"/>
          <w:lang w:val="ro-RO"/>
        </w:rPr>
        <w:t>Procedura Actualizare()</w:t>
      </w:r>
      <w:r w:rsidRPr="00B44F0E">
        <w:rPr>
          <w:sz w:val="24"/>
          <w:szCs w:val="24"/>
          <w:lang w:val="ro-RO"/>
        </w:rPr>
        <w:t xml:space="preserve"> – la fel ca procedura anterioara, individualizează fiecare implementare, însă aceasta are rolul de a recalcula distanțele dintre clusteri după joncțiune</w:t>
      </w:r>
    </w:p>
    <w:p w:rsidR="005E08AF" w:rsidRPr="00B44F0E" w:rsidRDefault="005E08AF" w:rsidP="005E08AF">
      <w:pPr>
        <w:ind w:firstLine="720"/>
        <w:rPr>
          <w:sz w:val="24"/>
          <w:szCs w:val="24"/>
          <w:lang w:val="ro-RO"/>
        </w:rPr>
      </w:pPr>
      <w:r w:rsidRPr="00B44F0E">
        <w:rPr>
          <w:sz w:val="24"/>
          <w:szCs w:val="24"/>
          <w:lang w:val="ro-RO"/>
        </w:rPr>
        <w:t xml:space="preserve">Algoritmul se aplică în toate cazurile, indiferent de metoda de grupare ierarhică. Pentru realizarea cluster-urilor din fișierul </w:t>
      </w:r>
      <w:r w:rsidRPr="00B44F0E">
        <w:rPr>
          <w:i/>
          <w:sz w:val="24"/>
          <w:szCs w:val="24"/>
          <w:lang w:val="ro-RO"/>
        </w:rPr>
        <w:t>Hclust_USArrests_Hierarchy.csv</w:t>
      </w:r>
      <w:r w:rsidR="00FD4C84" w:rsidRPr="00B44F0E">
        <w:rPr>
          <w:i/>
          <w:sz w:val="24"/>
          <w:szCs w:val="24"/>
          <w:lang w:val="ro-RO"/>
        </w:rPr>
        <w:t xml:space="preserve">, </w:t>
      </w:r>
      <w:r w:rsidR="00E3797A" w:rsidRPr="00B44F0E">
        <w:rPr>
          <w:sz w:val="24"/>
          <w:szCs w:val="24"/>
          <w:lang w:val="ro-RO"/>
        </w:rPr>
        <w:t>s-a aplicat metoda</w:t>
      </w:r>
      <w:r w:rsidR="00FD4C84" w:rsidRPr="00B44F0E">
        <w:rPr>
          <w:sz w:val="24"/>
          <w:szCs w:val="24"/>
          <w:lang w:val="ro-RO"/>
        </w:rPr>
        <w:t xml:space="preserve"> </w:t>
      </w:r>
      <w:r w:rsidR="00FD4C84" w:rsidRPr="00B44F0E">
        <w:rPr>
          <w:i/>
          <w:sz w:val="24"/>
          <w:szCs w:val="24"/>
          <w:lang w:val="ro-RO"/>
        </w:rPr>
        <w:t xml:space="preserve">hclust </w:t>
      </w:r>
      <w:r w:rsidR="00FD4C84" w:rsidRPr="00B44F0E">
        <w:rPr>
          <w:sz w:val="24"/>
          <w:szCs w:val="24"/>
          <w:lang w:val="ro-RO"/>
        </w:rPr>
        <w:t xml:space="preserve">din pachetul </w:t>
      </w:r>
      <w:r w:rsidR="00E3797A" w:rsidRPr="00B44F0E">
        <w:rPr>
          <w:sz w:val="24"/>
          <w:szCs w:val="24"/>
          <w:lang w:val="ro-RO"/>
        </w:rPr>
        <w:t xml:space="preserve">DiscriMiner. Această metoda grupeaza clusterele și realizează joncțiunile prin </w:t>
      </w:r>
      <w:r w:rsidR="00E3797A" w:rsidRPr="00B44F0E">
        <w:rPr>
          <w:b/>
          <w:sz w:val="24"/>
          <w:szCs w:val="24"/>
          <w:lang w:val="ro-RO"/>
        </w:rPr>
        <w:t>legătură completă</w:t>
      </w:r>
      <w:r w:rsidR="00E3797A" w:rsidRPr="00B44F0E">
        <w:rPr>
          <w:sz w:val="24"/>
          <w:szCs w:val="24"/>
          <w:lang w:val="ro-RO"/>
        </w:rPr>
        <w:t xml:space="preserve"> (complete linkage).</w:t>
      </w:r>
      <w:r w:rsidR="00DE1A01" w:rsidRPr="00B44F0E">
        <w:rPr>
          <w:sz w:val="24"/>
          <w:szCs w:val="24"/>
          <w:lang w:val="ro-RO"/>
        </w:rPr>
        <w:t xml:space="preserve"> Astfel, selecția clusterelor se face prin distanță minimă. Actulizarea distanțelor după joncționare se face după relația:</w:t>
      </w:r>
    </w:p>
    <w:p w:rsidR="00DE1A01" w:rsidRPr="00B44F0E" w:rsidRDefault="00A67B77" w:rsidP="00DF2BA4">
      <w:pPr>
        <w:ind w:firstLine="720"/>
        <w:jc w:val="center"/>
        <w:rPr>
          <w:sz w:val="32"/>
          <w:szCs w:val="24"/>
          <w:lang w:val="ro-RO"/>
        </w:rPr>
      </w:pPr>
      <m:oMath>
        <m:sSup>
          <m:sSupPr>
            <m:ctrlPr>
              <w:rPr>
                <w:rFonts w:ascii="Cambria Math" w:hAnsi="Cambria Math"/>
                <w:i/>
                <w:sz w:val="32"/>
                <w:szCs w:val="24"/>
                <w:lang w:val="ro-RO"/>
              </w:rPr>
            </m:ctrlPr>
          </m:sSupPr>
          <m:e>
            <m:r>
              <w:rPr>
                <w:rFonts w:ascii="Cambria Math" w:hAnsi="Cambria Math"/>
                <w:sz w:val="32"/>
                <w:szCs w:val="24"/>
                <w:lang w:val="ro-RO"/>
              </w:rPr>
              <m:t>d</m:t>
            </m:r>
          </m:e>
          <m:sup>
            <m:r>
              <w:rPr>
                <w:rFonts w:ascii="Cambria Math" w:hAnsi="Cambria Math"/>
                <w:sz w:val="32"/>
                <w:szCs w:val="24"/>
                <w:lang w:val="ro-RO"/>
              </w:rPr>
              <m:t>2</m:t>
            </m:r>
          </m:sup>
        </m:sSup>
        <m:r>
          <w:rPr>
            <w:rFonts w:ascii="Cambria Math" w:hAnsi="Cambria Math"/>
            <w:sz w:val="32"/>
            <w:szCs w:val="24"/>
            <w:lang w:val="ro-RO"/>
          </w:rPr>
          <m:t>(</m:t>
        </m:r>
        <m:sSub>
          <m:sSubPr>
            <m:ctrlPr>
              <w:rPr>
                <w:rFonts w:ascii="Cambria Math" w:hAnsi="Cambria Math"/>
                <w:i/>
                <w:sz w:val="32"/>
                <w:szCs w:val="24"/>
                <w:lang w:val="ro-RO"/>
              </w:rPr>
            </m:ctrlPr>
          </m:sSubPr>
          <m:e>
            <m:r>
              <w:rPr>
                <w:rFonts w:ascii="Cambria Math" w:hAnsi="Cambria Math"/>
                <w:sz w:val="32"/>
                <w:szCs w:val="24"/>
                <w:lang w:val="ro-RO"/>
              </w:rPr>
              <m:t>h</m:t>
            </m:r>
          </m:e>
          <m:sub>
            <m:r>
              <w:rPr>
                <w:rFonts w:ascii="Cambria Math" w:hAnsi="Cambria Math"/>
                <w:sz w:val="32"/>
                <w:szCs w:val="24"/>
                <w:lang w:val="ro-RO"/>
              </w:rPr>
              <m:t>k</m:t>
            </m:r>
          </m:sub>
        </m:sSub>
        <m:r>
          <w:rPr>
            <w:rFonts w:ascii="Cambria Math" w:hAnsi="Cambria Math"/>
            <w:sz w:val="32"/>
            <w:szCs w:val="24"/>
            <w:lang w:val="ro-RO"/>
          </w:rPr>
          <m:t xml:space="preserve">∪ </m:t>
        </m:r>
        <m:sSub>
          <m:sSubPr>
            <m:ctrlPr>
              <w:rPr>
                <w:rFonts w:ascii="Cambria Math" w:hAnsi="Cambria Math"/>
                <w:i/>
                <w:sz w:val="32"/>
                <w:szCs w:val="24"/>
                <w:lang w:val="ro-RO"/>
              </w:rPr>
            </m:ctrlPr>
          </m:sSubPr>
          <m:e>
            <m:r>
              <w:rPr>
                <w:rFonts w:ascii="Cambria Math" w:hAnsi="Cambria Math"/>
                <w:sz w:val="32"/>
                <w:szCs w:val="24"/>
                <w:lang w:val="ro-RO"/>
              </w:rPr>
              <m:t>h</m:t>
            </m:r>
          </m:e>
          <m:sub>
            <m:r>
              <w:rPr>
                <w:rFonts w:ascii="Cambria Math" w:hAnsi="Cambria Math"/>
                <w:sz w:val="32"/>
                <w:szCs w:val="24"/>
                <w:lang w:val="ro-RO"/>
              </w:rPr>
              <m:t>j</m:t>
            </m:r>
          </m:sub>
        </m:sSub>
        <m:r>
          <w:rPr>
            <w:rFonts w:ascii="Cambria Math" w:hAnsi="Cambria Math"/>
            <w:sz w:val="32"/>
            <w:szCs w:val="24"/>
            <w:lang w:val="ro-RO"/>
          </w:rPr>
          <m:t xml:space="preserve">, </m:t>
        </m:r>
        <m:sSub>
          <m:sSubPr>
            <m:ctrlPr>
              <w:rPr>
                <w:rFonts w:ascii="Cambria Math" w:hAnsi="Cambria Math"/>
                <w:i/>
                <w:sz w:val="32"/>
                <w:szCs w:val="24"/>
                <w:lang w:val="ro-RO"/>
              </w:rPr>
            </m:ctrlPr>
          </m:sSubPr>
          <m:e>
            <m:r>
              <w:rPr>
                <w:rFonts w:ascii="Cambria Math" w:hAnsi="Cambria Math"/>
                <w:sz w:val="32"/>
                <w:szCs w:val="24"/>
                <w:lang w:val="ro-RO"/>
              </w:rPr>
              <m:t>h</m:t>
            </m:r>
          </m:e>
          <m:sub>
            <m:r>
              <w:rPr>
                <w:rFonts w:ascii="Cambria Math" w:hAnsi="Cambria Math"/>
                <w:sz w:val="32"/>
                <w:szCs w:val="24"/>
                <w:lang w:val="ro-RO"/>
              </w:rPr>
              <m:t>i</m:t>
            </m:r>
          </m:sub>
        </m:sSub>
        <m:r>
          <w:rPr>
            <w:rFonts w:ascii="Cambria Math" w:hAnsi="Cambria Math"/>
            <w:sz w:val="32"/>
            <w:szCs w:val="24"/>
            <w:lang w:val="ro-RO"/>
          </w:rPr>
          <m:t>)</m:t>
        </m:r>
      </m:oMath>
      <w:r w:rsidR="00DF2BA4" w:rsidRPr="00B44F0E">
        <w:rPr>
          <w:sz w:val="32"/>
          <w:szCs w:val="24"/>
          <w:lang w:val="ro-RO"/>
        </w:rPr>
        <w:t xml:space="preserve"> = Maxim </w:t>
      </w:r>
      <m:oMath>
        <m:r>
          <w:rPr>
            <w:rFonts w:ascii="Cambria Math" w:hAnsi="Cambria Math"/>
            <w:sz w:val="32"/>
            <w:szCs w:val="24"/>
            <w:lang w:val="ro-RO"/>
          </w:rPr>
          <m:t>(</m:t>
        </m:r>
        <m:sSup>
          <m:sSupPr>
            <m:ctrlPr>
              <w:rPr>
                <w:rFonts w:ascii="Cambria Math" w:hAnsi="Cambria Math"/>
                <w:i/>
                <w:sz w:val="32"/>
                <w:szCs w:val="24"/>
                <w:lang w:val="ro-RO"/>
              </w:rPr>
            </m:ctrlPr>
          </m:sSupPr>
          <m:e>
            <m:r>
              <w:rPr>
                <w:rFonts w:ascii="Cambria Math" w:hAnsi="Cambria Math"/>
                <w:sz w:val="32"/>
                <w:szCs w:val="24"/>
                <w:lang w:val="ro-RO"/>
              </w:rPr>
              <m:t>d</m:t>
            </m:r>
          </m:e>
          <m:sup>
            <m:r>
              <w:rPr>
                <w:rFonts w:ascii="Cambria Math" w:hAnsi="Cambria Math"/>
                <w:sz w:val="32"/>
                <w:szCs w:val="24"/>
                <w:lang w:val="ro-RO"/>
              </w:rPr>
              <m:t>2</m:t>
            </m:r>
          </m:sup>
        </m:sSup>
        <m:d>
          <m:dPr>
            <m:ctrlPr>
              <w:rPr>
                <w:rFonts w:ascii="Cambria Math" w:hAnsi="Cambria Math"/>
                <w:i/>
                <w:sz w:val="32"/>
                <w:szCs w:val="24"/>
                <w:lang w:val="ro-RO"/>
              </w:rPr>
            </m:ctrlPr>
          </m:dPr>
          <m:e>
            <m:sSub>
              <m:sSubPr>
                <m:ctrlPr>
                  <w:rPr>
                    <w:rFonts w:ascii="Cambria Math" w:hAnsi="Cambria Math"/>
                    <w:i/>
                    <w:sz w:val="32"/>
                    <w:szCs w:val="24"/>
                    <w:lang w:val="ro-RO"/>
                  </w:rPr>
                </m:ctrlPr>
              </m:sSubPr>
              <m:e>
                <m:r>
                  <w:rPr>
                    <w:rFonts w:ascii="Cambria Math" w:hAnsi="Cambria Math"/>
                    <w:sz w:val="32"/>
                    <w:szCs w:val="24"/>
                    <w:lang w:val="ro-RO"/>
                  </w:rPr>
                  <m:t>h</m:t>
                </m:r>
              </m:e>
              <m:sub>
                <m:r>
                  <w:rPr>
                    <w:rFonts w:ascii="Cambria Math" w:hAnsi="Cambria Math"/>
                    <w:sz w:val="32"/>
                    <w:szCs w:val="24"/>
                    <w:lang w:val="ro-RO"/>
                  </w:rPr>
                  <m:t>k</m:t>
                </m:r>
              </m:sub>
            </m:sSub>
            <m:r>
              <w:rPr>
                <w:rFonts w:ascii="Cambria Math" w:hAnsi="Cambria Math"/>
                <w:sz w:val="32"/>
                <w:szCs w:val="24"/>
                <w:lang w:val="ro-RO"/>
              </w:rPr>
              <m:t xml:space="preserve">, </m:t>
            </m:r>
            <m:sSub>
              <m:sSubPr>
                <m:ctrlPr>
                  <w:rPr>
                    <w:rFonts w:ascii="Cambria Math" w:hAnsi="Cambria Math"/>
                    <w:i/>
                    <w:sz w:val="32"/>
                    <w:szCs w:val="24"/>
                    <w:lang w:val="ro-RO"/>
                  </w:rPr>
                </m:ctrlPr>
              </m:sSubPr>
              <m:e>
                <m:r>
                  <w:rPr>
                    <w:rFonts w:ascii="Cambria Math" w:hAnsi="Cambria Math"/>
                    <w:sz w:val="32"/>
                    <w:szCs w:val="24"/>
                    <w:lang w:val="ro-RO"/>
                  </w:rPr>
                  <m:t>h</m:t>
                </m:r>
              </m:e>
              <m:sub>
                <m:r>
                  <w:rPr>
                    <w:rFonts w:ascii="Cambria Math" w:hAnsi="Cambria Math"/>
                    <w:sz w:val="32"/>
                    <w:szCs w:val="24"/>
                    <w:lang w:val="ro-RO"/>
                  </w:rPr>
                  <m:t>i</m:t>
                </m:r>
              </m:sub>
            </m:sSub>
          </m:e>
        </m:d>
        <m:r>
          <w:rPr>
            <w:rFonts w:ascii="Cambria Math" w:hAnsi="Cambria Math"/>
            <w:sz w:val="32"/>
            <w:szCs w:val="24"/>
            <w:lang w:val="ro-RO"/>
          </w:rPr>
          <m:t xml:space="preserve">, </m:t>
        </m:r>
        <m:sSup>
          <m:sSupPr>
            <m:ctrlPr>
              <w:rPr>
                <w:rFonts w:ascii="Cambria Math" w:hAnsi="Cambria Math"/>
                <w:i/>
                <w:sz w:val="32"/>
                <w:szCs w:val="24"/>
                <w:lang w:val="ro-RO"/>
              </w:rPr>
            </m:ctrlPr>
          </m:sSupPr>
          <m:e>
            <m:r>
              <w:rPr>
                <w:rFonts w:ascii="Cambria Math" w:hAnsi="Cambria Math"/>
                <w:sz w:val="32"/>
                <w:szCs w:val="24"/>
                <w:lang w:val="ro-RO"/>
              </w:rPr>
              <m:t>d</m:t>
            </m:r>
          </m:e>
          <m:sup>
            <m:r>
              <w:rPr>
                <w:rFonts w:ascii="Cambria Math" w:hAnsi="Cambria Math"/>
                <w:sz w:val="32"/>
                <w:szCs w:val="24"/>
                <w:lang w:val="ro-RO"/>
              </w:rPr>
              <m:t>2</m:t>
            </m:r>
          </m:sup>
        </m:sSup>
        <m:d>
          <m:dPr>
            <m:ctrlPr>
              <w:rPr>
                <w:rFonts w:ascii="Cambria Math" w:hAnsi="Cambria Math"/>
                <w:i/>
                <w:sz w:val="32"/>
                <w:szCs w:val="24"/>
                <w:lang w:val="ro-RO"/>
              </w:rPr>
            </m:ctrlPr>
          </m:dPr>
          <m:e>
            <m:sSub>
              <m:sSubPr>
                <m:ctrlPr>
                  <w:rPr>
                    <w:rFonts w:ascii="Cambria Math" w:hAnsi="Cambria Math"/>
                    <w:i/>
                    <w:sz w:val="32"/>
                    <w:szCs w:val="24"/>
                    <w:lang w:val="ro-RO"/>
                  </w:rPr>
                </m:ctrlPr>
              </m:sSubPr>
              <m:e>
                <m:r>
                  <w:rPr>
                    <w:rFonts w:ascii="Cambria Math" w:hAnsi="Cambria Math"/>
                    <w:sz w:val="32"/>
                    <w:szCs w:val="24"/>
                    <w:lang w:val="ro-RO"/>
                  </w:rPr>
                  <m:t>h</m:t>
                </m:r>
              </m:e>
              <m:sub>
                <m:r>
                  <w:rPr>
                    <w:rFonts w:ascii="Cambria Math" w:hAnsi="Cambria Math"/>
                    <w:sz w:val="32"/>
                    <w:szCs w:val="24"/>
                    <w:lang w:val="ro-RO"/>
                  </w:rPr>
                  <m:t>j</m:t>
                </m:r>
              </m:sub>
            </m:sSub>
            <m:r>
              <w:rPr>
                <w:rFonts w:ascii="Cambria Math" w:hAnsi="Cambria Math"/>
                <w:sz w:val="32"/>
                <w:szCs w:val="24"/>
                <w:lang w:val="ro-RO"/>
              </w:rPr>
              <m:t>,</m:t>
            </m:r>
            <m:sSub>
              <m:sSubPr>
                <m:ctrlPr>
                  <w:rPr>
                    <w:rFonts w:ascii="Cambria Math" w:hAnsi="Cambria Math"/>
                    <w:i/>
                    <w:sz w:val="32"/>
                    <w:szCs w:val="24"/>
                    <w:lang w:val="ro-RO"/>
                  </w:rPr>
                </m:ctrlPr>
              </m:sSubPr>
              <m:e>
                <m:r>
                  <w:rPr>
                    <w:rFonts w:ascii="Cambria Math" w:hAnsi="Cambria Math"/>
                    <w:sz w:val="32"/>
                    <w:szCs w:val="24"/>
                    <w:lang w:val="ro-RO"/>
                  </w:rPr>
                  <m:t>h</m:t>
                </m:r>
              </m:e>
              <m:sub>
                <m:r>
                  <w:rPr>
                    <w:rFonts w:ascii="Cambria Math" w:hAnsi="Cambria Math"/>
                    <w:sz w:val="32"/>
                    <w:szCs w:val="24"/>
                    <w:lang w:val="ro-RO"/>
                  </w:rPr>
                  <m:t>i</m:t>
                </m:r>
              </m:sub>
            </m:sSub>
          </m:e>
        </m:d>
        <m:r>
          <w:rPr>
            <w:rFonts w:ascii="Cambria Math" w:hAnsi="Cambria Math"/>
            <w:sz w:val="32"/>
            <w:szCs w:val="24"/>
            <w:lang w:val="ro-RO"/>
          </w:rPr>
          <m:t>)</m:t>
        </m:r>
      </m:oMath>
    </w:p>
    <w:p w:rsidR="00E3797A" w:rsidRPr="00B44F0E" w:rsidRDefault="00F60D5C" w:rsidP="00DF2BA4">
      <w:pPr>
        <w:ind w:firstLine="720"/>
        <w:rPr>
          <w:sz w:val="24"/>
          <w:szCs w:val="24"/>
          <w:lang w:val="ro-RO"/>
        </w:rPr>
      </w:pPr>
      <w:r w:rsidRPr="00B44F0E">
        <w:rPr>
          <w:sz w:val="24"/>
          <w:szCs w:val="24"/>
          <w:lang w:val="ro-RO"/>
        </w:rPr>
        <w:t>Distanța dint</w:t>
      </w:r>
      <w:r w:rsidR="00DE1A01" w:rsidRPr="00B44F0E">
        <w:rPr>
          <w:sz w:val="24"/>
          <w:szCs w:val="24"/>
          <w:lang w:val="ro-RO"/>
        </w:rPr>
        <w:t>e două clustere este dată de cei mai îndepărtați doi indivizi.</w:t>
      </w:r>
    </w:p>
    <w:p w:rsidR="00A44C13" w:rsidRPr="00B44F0E" w:rsidRDefault="00880A6E" w:rsidP="00A44C13">
      <w:pPr>
        <w:pStyle w:val="Heading1"/>
        <w:numPr>
          <w:ilvl w:val="0"/>
          <w:numId w:val="11"/>
        </w:numPr>
        <w:rPr>
          <w:lang w:val="ro-RO"/>
        </w:rPr>
      </w:pPr>
      <w:bookmarkStart w:id="5" w:name="_Toc442919474"/>
      <w:r w:rsidRPr="00B44F0E">
        <w:rPr>
          <w:lang w:val="ro-RO"/>
        </w:rPr>
        <w:lastRenderedPageBreak/>
        <w:t>Grafic</w:t>
      </w:r>
      <w:r w:rsidR="00890E38" w:rsidRPr="00B44F0E">
        <w:rPr>
          <w:lang w:val="ro-RO"/>
        </w:rPr>
        <w:t>ul Dend</w:t>
      </w:r>
      <w:r w:rsidR="006D5E73" w:rsidRPr="00B44F0E">
        <w:rPr>
          <w:lang w:val="ro-RO"/>
        </w:rPr>
        <w:t>r</w:t>
      </w:r>
      <w:r w:rsidR="00890E38" w:rsidRPr="00B44F0E">
        <w:rPr>
          <w:lang w:val="ro-RO"/>
        </w:rPr>
        <w:t>ogramă</w:t>
      </w:r>
      <w:bookmarkEnd w:id="5"/>
    </w:p>
    <w:p w:rsidR="007F441F" w:rsidRPr="00B44F0E" w:rsidRDefault="006D5E73" w:rsidP="00F276F7">
      <w:pPr>
        <w:ind w:firstLine="720"/>
        <w:rPr>
          <w:b/>
          <w:sz w:val="24"/>
          <w:szCs w:val="24"/>
          <w:lang w:val="ro-RO"/>
        </w:rPr>
      </w:pPr>
      <w:r w:rsidRPr="00B44F0E">
        <w:rPr>
          <w:sz w:val="24"/>
          <w:szCs w:val="24"/>
          <w:lang w:val="ro-RO"/>
        </w:rPr>
        <w:t xml:space="preserve">Outputul grafic al agoritmilor ierarhici este </w:t>
      </w:r>
      <w:r w:rsidRPr="00B44F0E">
        <w:rPr>
          <w:b/>
          <w:sz w:val="24"/>
          <w:szCs w:val="24"/>
          <w:lang w:val="ro-RO"/>
        </w:rPr>
        <w:t>Graficul Dendrogramă</w:t>
      </w:r>
      <w:r w:rsidR="007F441F" w:rsidRPr="00B44F0E">
        <w:rPr>
          <w:b/>
          <w:sz w:val="24"/>
          <w:szCs w:val="24"/>
          <w:lang w:val="ro-RO"/>
        </w:rPr>
        <w:t xml:space="preserve">. </w:t>
      </w:r>
    </w:p>
    <w:p w:rsidR="007F441F" w:rsidRPr="00B44F0E" w:rsidRDefault="007F441F" w:rsidP="007F441F">
      <w:pPr>
        <w:spacing w:after="0"/>
        <w:rPr>
          <w:sz w:val="24"/>
          <w:szCs w:val="24"/>
          <w:lang w:val="ro-RO"/>
        </w:rPr>
      </w:pPr>
      <w:r w:rsidRPr="00B44F0E">
        <w:rPr>
          <w:b/>
          <w:sz w:val="24"/>
          <w:szCs w:val="24"/>
          <w:lang w:val="ro-RO"/>
        </w:rPr>
        <w:t>Axa OX</w:t>
      </w:r>
      <w:r w:rsidRPr="00B44F0E">
        <w:rPr>
          <w:sz w:val="24"/>
          <w:szCs w:val="24"/>
          <w:lang w:val="ro-RO"/>
        </w:rPr>
        <w:t xml:space="preserve"> reprezintă axa variabilelor, în cazul de față fiind axa unde se găsesc toate statele analizate.</w:t>
      </w:r>
    </w:p>
    <w:p w:rsidR="006D5E73" w:rsidRPr="00B44F0E" w:rsidRDefault="007F441F" w:rsidP="007F441F">
      <w:pPr>
        <w:rPr>
          <w:sz w:val="24"/>
          <w:szCs w:val="24"/>
          <w:lang w:val="ro-RO"/>
        </w:rPr>
      </w:pPr>
      <w:r w:rsidRPr="00B44F0E">
        <w:rPr>
          <w:b/>
          <w:sz w:val="24"/>
          <w:szCs w:val="24"/>
          <w:lang w:val="ro-RO"/>
        </w:rPr>
        <w:t>Axa OY</w:t>
      </w:r>
      <w:r w:rsidRPr="00B44F0E">
        <w:rPr>
          <w:sz w:val="24"/>
          <w:szCs w:val="24"/>
          <w:lang w:val="ro-RO"/>
        </w:rPr>
        <w:t xml:space="preserve"> </w:t>
      </w:r>
      <w:r w:rsidR="00DF2BA4" w:rsidRPr="00B44F0E">
        <w:rPr>
          <w:sz w:val="24"/>
          <w:szCs w:val="24"/>
          <w:lang w:val="ro-RO"/>
        </w:rPr>
        <w:t xml:space="preserve">– Height, </w:t>
      </w:r>
      <w:r w:rsidRPr="00B44F0E">
        <w:rPr>
          <w:sz w:val="24"/>
          <w:szCs w:val="24"/>
          <w:lang w:val="ro-RO"/>
        </w:rPr>
        <w:t>reprezintă axa cu distanțele dintre variabile (determinată în urma aplicării algoritmului ierarhic).</w:t>
      </w:r>
      <w:r w:rsidR="006D5E73" w:rsidRPr="00B44F0E">
        <w:rPr>
          <w:sz w:val="24"/>
          <w:szCs w:val="24"/>
          <w:lang w:val="ro-RO"/>
        </w:rPr>
        <w:t xml:space="preserve"> </w:t>
      </w:r>
    </w:p>
    <w:p w:rsidR="007F441F" w:rsidRPr="00B44F0E" w:rsidRDefault="007F441F" w:rsidP="00F276F7">
      <w:pPr>
        <w:ind w:firstLine="720"/>
        <w:rPr>
          <w:sz w:val="24"/>
          <w:szCs w:val="24"/>
          <w:lang w:val="ro-RO"/>
        </w:rPr>
      </w:pPr>
      <w:r w:rsidRPr="00B44F0E">
        <w:rPr>
          <w:sz w:val="24"/>
          <w:szCs w:val="24"/>
          <w:lang w:val="ro-RO"/>
        </w:rPr>
        <w:t>Așadar, graficul evidențiează distanțele de agregare din ierarhie.</w:t>
      </w:r>
    </w:p>
    <w:p w:rsidR="00DF2BA4" w:rsidRPr="00B44F0E" w:rsidRDefault="00141FAD" w:rsidP="00141FAD">
      <w:pPr>
        <w:rPr>
          <w:b/>
          <w:sz w:val="28"/>
          <w:szCs w:val="24"/>
          <w:lang w:val="ro-RO"/>
        </w:rPr>
      </w:pPr>
      <w:r w:rsidRPr="00B44F0E">
        <w:rPr>
          <w:b/>
          <w:sz w:val="28"/>
          <w:szCs w:val="24"/>
          <w:lang w:val="ro-RO"/>
        </w:rPr>
        <w:t>Interpretarea graficului</w:t>
      </w:r>
    </w:p>
    <w:p w:rsidR="00141FAD" w:rsidRPr="00B44F0E" w:rsidRDefault="00141FAD" w:rsidP="00F276F7">
      <w:pPr>
        <w:ind w:firstLine="720"/>
        <w:rPr>
          <w:sz w:val="24"/>
          <w:szCs w:val="24"/>
          <w:lang w:val="ro-RO"/>
        </w:rPr>
      </w:pPr>
      <w:r w:rsidRPr="00B44F0E">
        <w:rPr>
          <w:sz w:val="24"/>
          <w:szCs w:val="24"/>
          <w:lang w:val="ro-RO"/>
        </w:rPr>
        <w:t>Statele joncționează între ele și se formează clustere din ce în ce mai mari. Citind de la stânga la dreapta, se poate observa din imaginea de mai jos a graficului faptul că ies în evidență 3 clustere principale care cuprind cea mai mare parte din state în urma joncțiunilor. Acestea au următoarea componență:</w:t>
      </w:r>
    </w:p>
    <w:p w:rsidR="00141FAD" w:rsidRPr="00B44F0E" w:rsidRDefault="00141FAD" w:rsidP="00141FAD">
      <w:pPr>
        <w:pStyle w:val="ListParagraph"/>
        <w:numPr>
          <w:ilvl w:val="0"/>
          <w:numId w:val="18"/>
        </w:numPr>
        <w:rPr>
          <w:sz w:val="24"/>
          <w:szCs w:val="24"/>
          <w:lang w:val="ro-RO"/>
        </w:rPr>
      </w:pPr>
      <w:r w:rsidRPr="00B44F0E">
        <w:rPr>
          <w:b/>
          <w:sz w:val="24"/>
          <w:szCs w:val="24"/>
          <w:lang w:val="ro-RO"/>
        </w:rPr>
        <w:t>Clusterul principal 1</w:t>
      </w:r>
    </w:p>
    <w:p w:rsidR="00141FAD" w:rsidRPr="00B44F0E" w:rsidRDefault="00141FAD" w:rsidP="00141FAD">
      <w:pPr>
        <w:pStyle w:val="ListParagraph"/>
        <w:numPr>
          <w:ilvl w:val="1"/>
          <w:numId w:val="18"/>
        </w:numPr>
        <w:rPr>
          <w:sz w:val="24"/>
          <w:szCs w:val="24"/>
          <w:lang w:val="ro-RO"/>
        </w:rPr>
      </w:pPr>
      <w:r w:rsidRPr="00B44F0E">
        <w:rPr>
          <w:sz w:val="24"/>
          <w:szCs w:val="24"/>
          <w:lang w:val="ro-RO"/>
        </w:rPr>
        <w:t>Este format din statele Florida, North Carolina, Delaware, Alabama, Louisiana</w:t>
      </w:r>
      <w:r w:rsidR="00F478D5" w:rsidRPr="00B44F0E">
        <w:rPr>
          <w:sz w:val="24"/>
          <w:szCs w:val="24"/>
          <w:lang w:val="ro-RO"/>
        </w:rPr>
        <w:t>, Alaska, Mississippi, South Carolina, Maryland, Arizona, New Mexico, California, Illionis, New York, Michigan, Nevada</w:t>
      </w:r>
    </w:p>
    <w:p w:rsidR="00141FAD" w:rsidRPr="00B44F0E" w:rsidRDefault="00141FAD" w:rsidP="00141FAD">
      <w:pPr>
        <w:pStyle w:val="ListParagraph"/>
        <w:numPr>
          <w:ilvl w:val="1"/>
          <w:numId w:val="18"/>
        </w:numPr>
        <w:rPr>
          <w:sz w:val="24"/>
          <w:szCs w:val="24"/>
          <w:lang w:val="ro-RO"/>
        </w:rPr>
      </w:pPr>
      <w:r w:rsidRPr="00B44F0E">
        <w:rPr>
          <w:sz w:val="24"/>
          <w:szCs w:val="24"/>
          <w:lang w:val="ro-RO"/>
        </w:rPr>
        <w:t>Se găsește la o distanță de aproximativ 118.77 față de celalte două clustere principale</w:t>
      </w:r>
    </w:p>
    <w:p w:rsidR="00F478D5" w:rsidRPr="00B44F0E" w:rsidRDefault="00F478D5" w:rsidP="00F478D5">
      <w:pPr>
        <w:pStyle w:val="ListParagraph"/>
        <w:numPr>
          <w:ilvl w:val="1"/>
          <w:numId w:val="18"/>
        </w:numPr>
        <w:rPr>
          <w:sz w:val="24"/>
          <w:szCs w:val="24"/>
          <w:lang w:val="ro-RO"/>
        </w:rPr>
      </w:pPr>
      <w:r w:rsidRPr="00B44F0E">
        <w:rPr>
          <w:sz w:val="24"/>
          <w:szCs w:val="24"/>
          <w:lang w:val="ro-RO"/>
        </w:rPr>
        <w:t>Apar cu preponderență state care se regăsesc ca zonă geografică în partea de Sud-Est a Statelor Unite ale Americii</w:t>
      </w:r>
    </w:p>
    <w:p w:rsidR="00F478D5" w:rsidRPr="00B44F0E" w:rsidRDefault="00F478D5" w:rsidP="00F478D5">
      <w:pPr>
        <w:pStyle w:val="ListParagraph"/>
        <w:numPr>
          <w:ilvl w:val="0"/>
          <w:numId w:val="18"/>
        </w:numPr>
        <w:rPr>
          <w:b/>
          <w:sz w:val="24"/>
          <w:szCs w:val="24"/>
          <w:lang w:val="ro-RO"/>
        </w:rPr>
      </w:pPr>
      <w:r w:rsidRPr="00B44F0E">
        <w:rPr>
          <w:b/>
          <w:sz w:val="24"/>
          <w:szCs w:val="24"/>
          <w:lang w:val="ro-RO"/>
        </w:rPr>
        <w:t>Clusterul principal 2</w:t>
      </w:r>
    </w:p>
    <w:p w:rsidR="00F478D5" w:rsidRPr="00B44F0E" w:rsidRDefault="00F478D5" w:rsidP="00F478D5">
      <w:pPr>
        <w:pStyle w:val="ListParagraph"/>
        <w:numPr>
          <w:ilvl w:val="1"/>
          <w:numId w:val="18"/>
        </w:numPr>
        <w:rPr>
          <w:b/>
          <w:sz w:val="24"/>
          <w:szCs w:val="24"/>
          <w:lang w:val="ro-RO"/>
        </w:rPr>
      </w:pPr>
      <w:r w:rsidRPr="00B44F0E">
        <w:rPr>
          <w:sz w:val="24"/>
          <w:szCs w:val="24"/>
          <w:lang w:val="ro-RO"/>
        </w:rPr>
        <w:t>Este format din statele Missouri, Arkansas, Tennessee, Georgia, Colorado, Texas, Rhode Island, Wyoming, Oregano, Oklahoma, Virginia, Washington, Massachusetts, New Jersey</w:t>
      </w:r>
    </w:p>
    <w:p w:rsidR="00F478D5" w:rsidRPr="00B44F0E" w:rsidRDefault="00F478D5" w:rsidP="00771BB8">
      <w:pPr>
        <w:pStyle w:val="ListParagraph"/>
        <w:numPr>
          <w:ilvl w:val="1"/>
          <w:numId w:val="18"/>
        </w:numPr>
        <w:rPr>
          <w:b/>
          <w:sz w:val="24"/>
          <w:szCs w:val="24"/>
          <w:lang w:val="ro-RO"/>
        </w:rPr>
      </w:pPr>
      <w:r w:rsidRPr="00B44F0E">
        <w:rPr>
          <w:sz w:val="24"/>
          <w:szCs w:val="24"/>
          <w:lang w:val="ro-RO"/>
        </w:rPr>
        <w:t xml:space="preserve">Se găsește la o distanță de aproximativ </w:t>
      </w:r>
      <w:r w:rsidR="00771BB8" w:rsidRPr="00B44F0E">
        <w:rPr>
          <w:sz w:val="24"/>
          <w:szCs w:val="24"/>
          <w:lang w:val="ro-RO"/>
        </w:rPr>
        <w:t>79.2</w:t>
      </w:r>
      <w:r w:rsidRPr="00B44F0E">
        <w:rPr>
          <w:sz w:val="24"/>
          <w:szCs w:val="24"/>
          <w:lang w:val="ro-RO"/>
        </w:rPr>
        <w:t xml:space="preserve"> față de celelalte două clustere principale</w:t>
      </w:r>
    </w:p>
    <w:p w:rsidR="00F478D5" w:rsidRPr="00B44F0E" w:rsidRDefault="00F478D5" w:rsidP="00F478D5">
      <w:pPr>
        <w:pStyle w:val="ListParagraph"/>
        <w:numPr>
          <w:ilvl w:val="1"/>
          <w:numId w:val="18"/>
        </w:numPr>
        <w:rPr>
          <w:b/>
          <w:sz w:val="24"/>
          <w:szCs w:val="24"/>
          <w:lang w:val="ro-RO"/>
        </w:rPr>
      </w:pPr>
      <w:r w:rsidRPr="00B44F0E">
        <w:rPr>
          <w:sz w:val="24"/>
          <w:szCs w:val="24"/>
          <w:lang w:val="ro-RO"/>
        </w:rPr>
        <w:t>Apar cu preponderență state care se regăsesc ca zonă geografică în partea Est-Centrală a Statelor Unite ale Americii</w:t>
      </w:r>
    </w:p>
    <w:p w:rsidR="00F478D5" w:rsidRPr="00B44F0E" w:rsidRDefault="00F478D5" w:rsidP="00F478D5">
      <w:pPr>
        <w:pStyle w:val="ListParagraph"/>
        <w:numPr>
          <w:ilvl w:val="0"/>
          <w:numId w:val="18"/>
        </w:numPr>
        <w:rPr>
          <w:b/>
          <w:sz w:val="24"/>
          <w:szCs w:val="24"/>
          <w:lang w:val="ro-RO"/>
        </w:rPr>
      </w:pPr>
      <w:r w:rsidRPr="00B44F0E">
        <w:rPr>
          <w:b/>
          <w:sz w:val="24"/>
          <w:szCs w:val="24"/>
          <w:lang w:val="ro-RO"/>
        </w:rPr>
        <w:t>Clusterul principal 3</w:t>
      </w:r>
    </w:p>
    <w:p w:rsidR="00F478D5" w:rsidRPr="00B44F0E" w:rsidRDefault="00F478D5" w:rsidP="00F478D5">
      <w:pPr>
        <w:pStyle w:val="ListParagraph"/>
        <w:numPr>
          <w:ilvl w:val="1"/>
          <w:numId w:val="18"/>
        </w:numPr>
        <w:rPr>
          <w:b/>
          <w:sz w:val="24"/>
          <w:szCs w:val="24"/>
          <w:lang w:val="ro-RO"/>
        </w:rPr>
      </w:pPr>
      <w:r w:rsidRPr="00B44F0E">
        <w:rPr>
          <w:sz w:val="24"/>
          <w:szCs w:val="24"/>
          <w:lang w:val="ro-RO"/>
        </w:rPr>
        <w:t>Este format</w:t>
      </w:r>
      <w:r w:rsidR="00771BB8" w:rsidRPr="00B44F0E">
        <w:rPr>
          <w:sz w:val="24"/>
          <w:szCs w:val="24"/>
          <w:lang w:val="ro-RO"/>
        </w:rPr>
        <w:t xml:space="preserve"> la rândul lui din două clustere mai mici, unul având statele</w:t>
      </w:r>
      <w:r w:rsidRPr="00B44F0E">
        <w:rPr>
          <w:sz w:val="24"/>
          <w:szCs w:val="24"/>
          <w:lang w:val="ro-RO"/>
        </w:rPr>
        <w:t xml:space="preserve"> </w:t>
      </w:r>
      <w:r w:rsidR="00E504EF" w:rsidRPr="00B44F0E">
        <w:rPr>
          <w:sz w:val="24"/>
          <w:szCs w:val="24"/>
          <w:lang w:val="ro-RO"/>
        </w:rPr>
        <w:t>Ohio, Utah, Connecticut, Pennsylvania, Nebraska, Kentuchy, Montana, Idaho, Indiana, Kansas,</w:t>
      </w:r>
      <w:r w:rsidR="00771BB8" w:rsidRPr="00B44F0E">
        <w:rPr>
          <w:sz w:val="24"/>
          <w:szCs w:val="24"/>
          <w:lang w:val="ro-RO"/>
        </w:rPr>
        <w:t xml:space="preserve"> iar celălalt statele</w:t>
      </w:r>
      <w:r w:rsidR="00E504EF" w:rsidRPr="00B44F0E">
        <w:rPr>
          <w:sz w:val="24"/>
          <w:szCs w:val="24"/>
          <w:lang w:val="ro-RO"/>
        </w:rPr>
        <w:t xml:space="preserve"> Hawaii, Minnesota, Wisconsin, Iowa, New Hampshire, West Virginia, Maine, South Dakota, North Dakota, Vermot </w:t>
      </w:r>
      <w:r w:rsidR="00771BB8" w:rsidRPr="00B44F0E">
        <w:rPr>
          <w:sz w:val="24"/>
          <w:szCs w:val="24"/>
          <w:lang w:val="ro-RO"/>
        </w:rPr>
        <w:t>care au joncționat pentru a forma cluterul principal 3</w:t>
      </w:r>
    </w:p>
    <w:p w:rsidR="00F478D5" w:rsidRPr="00B44F0E" w:rsidRDefault="00F478D5" w:rsidP="00771BB8">
      <w:pPr>
        <w:pStyle w:val="ListParagraph"/>
        <w:numPr>
          <w:ilvl w:val="1"/>
          <w:numId w:val="18"/>
        </w:numPr>
        <w:rPr>
          <w:b/>
          <w:sz w:val="24"/>
          <w:szCs w:val="24"/>
          <w:lang w:val="ro-RO"/>
        </w:rPr>
      </w:pPr>
      <w:r w:rsidRPr="00B44F0E">
        <w:rPr>
          <w:sz w:val="24"/>
          <w:szCs w:val="24"/>
          <w:lang w:val="ro-RO"/>
        </w:rPr>
        <w:lastRenderedPageBreak/>
        <w:t>Se găsește la o distanță de aproximativ</w:t>
      </w:r>
      <w:r w:rsidR="00E504EF" w:rsidRPr="00B44F0E">
        <w:rPr>
          <w:sz w:val="24"/>
          <w:szCs w:val="24"/>
          <w:lang w:val="ro-RO"/>
        </w:rPr>
        <w:t xml:space="preserve"> </w:t>
      </w:r>
      <w:r w:rsidR="00771BB8" w:rsidRPr="00B44F0E">
        <w:rPr>
          <w:sz w:val="24"/>
          <w:szCs w:val="24"/>
          <w:lang w:val="ro-RO"/>
        </w:rPr>
        <w:t>99.92</w:t>
      </w:r>
      <w:r w:rsidRPr="00B44F0E">
        <w:rPr>
          <w:sz w:val="24"/>
          <w:szCs w:val="24"/>
          <w:lang w:val="ro-RO"/>
        </w:rPr>
        <w:t xml:space="preserve"> față de celelalte două clustere principale</w:t>
      </w:r>
    </w:p>
    <w:p w:rsidR="00DF2BA4" w:rsidRPr="00B44F0E" w:rsidRDefault="00F478D5" w:rsidP="00F478D5">
      <w:pPr>
        <w:pStyle w:val="ListParagraph"/>
        <w:numPr>
          <w:ilvl w:val="1"/>
          <w:numId w:val="18"/>
        </w:numPr>
        <w:rPr>
          <w:b/>
          <w:sz w:val="24"/>
          <w:szCs w:val="24"/>
          <w:lang w:val="ro-RO"/>
        </w:rPr>
      </w:pPr>
      <w:r w:rsidRPr="00B44F0E">
        <w:rPr>
          <w:sz w:val="24"/>
          <w:szCs w:val="24"/>
          <w:lang w:val="ro-RO"/>
        </w:rPr>
        <w:t>Apar cu preponderență state care se regăsesc ca zonă geografică în partea de Nord-Vest a Statelor Unite ale Americii</w:t>
      </w:r>
    </w:p>
    <w:p w:rsidR="00771BB8" w:rsidRPr="00B44F0E" w:rsidRDefault="00771BB8" w:rsidP="00771BB8">
      <w:pPr>
        <w:ind w:firstLine="720"/>
        <w:rPr>
          <w:sz w:val="24"/>
          <w:szCs w:val="24"/>
          <w:lang w:val="ro-RO"/>
        </w:rPr>
      </w:pPr>
      <w:r w:rsidRPr="00B44F0E">
        <w:rPr>
          <w:sz w:val="24"/>
          <w:szCs w:val="24"/>
          <w:lang w:val="ro-RO"/>
        </w:rPr>
        <w:t>În final, clusterele principale 2 și 3 ajung să joncționeze între ele la o distanță de aproximativ 193.52, iar acestea două să ajungă în final să se unească cu cel dintâi cluster principal, acest lucru realizându-se la o distanță de aproximativ 339.</w:t>
      </w:r>
    </w:p>
    <w:p w:rsidR="00DF2BA4" w:rsidRPr="00B44F0E" w:rsidRDefault="00A67B77" w:rsidP="00F76D8D">
      <w:pPr>
        <w:ind w:firstLine="720"/>
        <w:rPr>
          <w:sz w:val="24"/>
          <w:szCs w:val="24"/>
          <w:lang w:val="ro-RO"/>
        </w:rPr>
      </w:pPr>
      <w:r>
        <w:rPr>
          <w:sz w:val="24"/>
          <w:szCs w:val="24"/>
          <w:lang w:val="ro-R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3pt;height:757.3pt;mso-left-percent:-10001;mso-top-percent:-10001;mso-position-horizontal:absolute;mso-position-horizontal-relative:char;mso-position-vertical:absolute;mso-position-vertical-relative:line;mso-left-percent:-10001;mso-top-percent:-10001">
            <v:imagedata r:id="rId6" o:title="Cluster_Dendrogram"/>
          </v:shape>
        </w:pict>
      </w:r>
    </w:p>
    <w:p w:rsidR="00880A6E" w:rsidRPr="00B44F0E" w:rsidRDefault="00880A6E" w:rsidP="00880A6E">
      <w:pPr>
        <w:pStyle w:val="Heading1"/>
        <w:numPr>
          <w:ilvl w:val="0"/>
          <w:numId w:val="11"/>
        </w:numPr>
        <w:rPr>
          <w:rFonts w:eastAsia="Times New Roman"/>
          <w:lang w:val="ro-RO" w:eastAsia="en-GB"/>
        </w:rPr>
      </w:pPr>
      <w:bookmarkStart w:id="6" w:name="_Toc442919475"/>
      <w:r w:rsidRPr="00B44F0E">
        <w:rPr>
          <w:rFonts w:eastAsia="Times New Roman"/>
          <w:lang w:val="ro-RO" w:eastAsia="en-GB"/>
        </w:rPr>
        <w:lastRenderedPageBreak/>
        <w:t>Bibliografie</w:t>
      </w:r>
      <w:bookmarkEnd w:id="6"/>
    </w:p>
    <w:p w:rsidR="00880A6E" w:rsidRPr="00B44F0E" w:rsidRDefault="00A67B77" w:rsidP="00880A6E">
      <w:pPr>
        <w:rPr>
          <w:rFonts w:eastAsia="Times New Roman"/>
          <w:sz w:val="24"/>
          <w:szCs w:val="24"/>
          <w:lang w:val="ro-RO" w:eastAsia="en-GB"/>
        </w:rPr>
      </w:pPr>
      <w:hyperlink r:id="rId7" w:history="1">
        <w:r w:rsidR="00880A6E" w:rsidRPr="00B44F0E">
          <w:rPr>
            <w:rStyle w:val="Hyperlink"/>
            <w:rFonts w:eastAsia="Times New Roman"/>
            <w:sz w:val="24"/>
            <w:szCs w:val="24"/>
            <w:lang w:val="ro-RO" w:eastAsia="en-GB"/>
          </w:rPr>
          <w:t>http://ip.ase.ro</w:t>
        </w:r>
      </w:hyperlink>
      <w:r w:rsidR="00880A6E" w:rsidRPr="00B44F0E">
        <w:rPr>
          <w:rFonts w:eastAsia="Times New Roman"/>
          <w:sz w:val="24"/>
          <w:szCs w:val="24"/>
          <w:lang w:val="ro-RO" w:eastAsia="en-GB"/>
        </w:rPr>
        <w:t xml:space="preserve"> </w:t>
      </w:r>
    </w:p>
    <w:p w:rsidR="00880A6E" w:rsidRPr="00B44F0E" w:rsidRDefault="00A67B77" w:rsidP="00880A6E">
      <w:pPr>
        <w:rPr>
          <w:rFonts w:eastAsia="Times New Roman"/>
          <w:sz w:val="24"/>
          <w:szCs w:val="24"/>
          <w:lang w:val="ro-RO" w:eastAsia="en-GB"/>
        </w:rPr>
      </w:pPr>
      <w:hyperlink r:id="rId8" w:history="1">
        <w:r w:rsidR="00B17748" w:rsidRPr="00B44F0E">
          <w:rPr>
            <w:rStyle w:val="Hyperlink"/>
            <w:rFonts w:eastAsia="Times New Roman"/>
            <w:sz w:val="24"/>
            <w:szCs w:val="24"/>
            <w:lang w:val="ro-RO" w:eastAsia="en-GB"/>
          </w:rPr>
          <w:t>https://vincentarelbundock.github.io/Rdatasets/doc/datasets/USArrests.html</w:t>
        </w:r>
      </w:hyperlink>
    </w:p>
    <w:p w:rsidR="00B17748" w:rsidRPr="00B44F0E" w:rsidRDefault="00A67B77" w:rsidP="00880A6E">
      <w:pPr>
        <w:rPr>
          <w:rFonts w:eastAsia="Times New Roman"/>
          <w:sz w:val="24"/>
          <w:szCs w:val="24"/>
          <w:lang w:val="ro-RO" w:eastAsia="en-GB"/>
        </w:rPr>
      </w:pPr>
      <w:hyperlink r:id="rId9" w:history="1">
        <w:r w:rsidR="00B17748" w:rsidRPr="00B44F0E">
          <w:rPr>
            <w:rStyle w:val="Hyperlink"/>
            <w:rFonts w:eastAsia="Times New Roman"/>
            <w:sz w:val="24"/>
            <w:szCs w:val="24"/>
            <w:lang w:val="ro-RO" w:eastAsia="en-GB"/>
          </w:rPr>
          <w:t>https://vincentarelbundock.github.io/Rdatasets/datasets.html</w:t>
        </w:r>
      </w:hyperlink>
    </w:p>
    <w:p w:rsidR="00B17748" w:rsidRPr="00B44F0E" w:rsidRDefault="00A67B77" w:rsidP="00880A6E">
      <w:pPr>
        <w:rPr>
          <w:rFonts w:eastAsia="Times New Roman"/>
          <w:sz w:val="24"/>
          <w:szCs w:val="24"/>
          <w:lang w:val="ro-RO" w:eastAsia="en-GB"/>
        </w:rPr>
      </w:pPr>
      <w:hyperlink r:id="rId10" w:history="1">
        <w:r w:rsidR="00B17748" w:rsidRPr="00B44F0E">
          <w:rPr>
            <w:rStyle w:val="Hyperlink"/>
            <w:rFonts w:eastAsia="Times New Roman"/>
            <w:sz w:val="24"/>
            <w:szCs w:val="24"/>
            <w:lang w:val="ro-RO" w:eastAsia="en-GB"/>
          </w:rPr>
          <w:t>http://www.r-tutor.com/gpu-computing/clustering/hierarchical-cluster-analysis</w:t>
        </w:r>
      </w:hyperlink>
    </w:p>
    <w:p w:rsidR="00820389" w:rsidRPr="00B44F0E" w:rsidRDefault="00A67B77" w:rsidP="00880A6E">
      <w:pPr>
        <w:rPr>
          <w:rFonts w:eastAsia="Times New Roman"/>
          <w:sz w:val="24"/>
          <w:szCs w:val="24"/>
          <w:lang w:val="ro-RO" w:eastAsia="en-GB"/>
        </w:rPr>
      </w:pPr>
      <w:hyperlink r:id="rId11" w:history="1">
        <w:r w:rsidR="00820389" w:rsidRPr="00B44F0E">
          <w:rPr>
            <w:rStyle w:val="Hyperlink"/>
            <w:rFonts w:eastAsia="Times New Roman"/>
            <w:sz w:val="24"/>
            <w:szCs w:val="24"/>
            <w:lang w:val="ro-RO" w:eastAsia="en-GB"/>
          </w:rPr>
          <w:t>https://rpubs.com/gaston/dendrograms</w:t>
        </w:r>
      </w:hyperlink>
    </w:p>
    <w:p w:rsidR="00820389" w:rsidRPr="00B44F0E" w:rsidRDefault="00A67B77" w:rsidP="00880A6E">
      <w:pPr>
        <w:rPr>
          <w:rFonts w:eastAsia="Times New Roman"/>
          <w:sz w:val="24"/>
          <w:szCs w:val="24"/>
          <w:lang w:val="ro-RO" w:eastAsia="en-GB"/>
        </w:rPr>
      </w:pPr>
      <w:hyperlink r:id="rId12" w:history="1">
        <w:r w:rsidR="00820389" w:rsidRPr="00B44F0E">
          <w:rPr>
            <w:rStyle w:val="Hyperlink"/>
            <w:rFonts w:eastAsia="Times New Roman"/>
            <w:sz w:val="24"/>
            <w:szCs w:val="24"/>
            <w:lang w:val="ro-RO" w:eastAsia="en-GB"/>
          </w:rPr>
          <w:t>https://www.youtube.com/watch?v=48cZ2cMBpio</w:t>
        </w:r>
      </w:hyperlink>
    </w:p>
    <w:p w:rsidR="00FD4C84" w:rsidRPr="00B44F0E" w:rsidRDefault="00A67B77" w:rsidP="00880A6E">
      <w:pPr>
        <w:rPr>
          <w:rFonts w:eastAsia="Times New Roman"/>
          <w:sz w:val="24"/>
          <w:szCs w:val="24"/>
          <w:lang w:val="ro-RO" w:eastAsia="en-GB"/>
        </w:rPr>
      </w:pPr>
      <w:hyperlink r:id="rId13" w:history="1">
        <w:r w:rsidR="00FD4C84" w:rsidRPr="00B44F0E">
          <w:rPr>
            <w:rStyle w:val="Hyperlink"/>
            <w:rFonts w:eastAsia="Times New Roman"/>
            <w:sz w:val="24"/>
            <w:szCs w:val="24"/>
            <w:lang w:val="ro-RO" w:eastAsia="en-GB"/>
          </w:rPr>
          <w:t>https://stat.ethz.ch/R-manual/R-devel/library/stats/html/hclust.html</w:t>
        </w:r>
      </w:hyperlink>
    </w:p>
    <w:p w:rsidR="00FD4C84" w:rsidRPr="00B44F0E" w:rsidRDefault="00FD4C84" w:rsidP="00880A6E">
      <w:pPr>
        <w:rPr>
          <w:rFonts w:eastAsia="Times New Roman"/>
          <w:sz w:val="24"/>
          <w:szCs w:val="24"/>
          <w:lang w:val="ro-RO" w:eastAsia="en-GB"/>
        </w:rPr>
      </w:pPr>
    </w:p>
    <w:p w:rsidR="00820389" w:rsidRPr="00B44F0E" w:rsidRDefault="00820389" w:rsidP="00880A6E">
      <w:pPr>
        <w:rPr>
          <w:rFonts w:eastAsia="Times New Roman"/>
          <w:sz w:val="24"/>
          <w:szCs w:val="24"/>
          <w:lang w:val="ro-RO" w:eastAsia="en-GB"/>
        </w:rPr>
      </w:pPr>
    </w:p>
    <w:p w:rsidR="00B17748" w:rsidRPr="00B44F0E" w:rsidRDefault="00B17748" w:rsidP="00880A6E">
      <w:pPr>
        <w:rPr>
          <w:rFonts w:eastAsia="Times New Roman"/>
          <w:sz w:val="24"/>
          <w:szCs w:val="24"/>
          <w:lang w:val="ro-RO" w:eastAsia="en-GB"/>
        </w:rPr>
      </w:pPr>
    </w:p>
    <w:p w:rsidR="00880A6E" w:rsidRPr="00B44F0E" w:rsidRDefault="00880A6E" w:rsidP="00116D0A">
      <w:pPr>
        <w:spacing w:after="0" w:line="240" w:lineRule="auto"/>
        <w:rPr>
          <w:rFonts w:ascii="Calibri" w:eastAsia="Times New Roman" w:hAnsi="Calibri" w:cs="Times New Roman"/>
          <w:b/>
          <w:bCs/>
          <w:i/>
          <w:iCs/>
          <w:color w:val="000000"/>
          <w:sz w:val="36"/>
          <w:szCs w:val="36"/>
          <w:lang w:val="ro-RO" w:eastAsia="en-GB"/>
        </w:rPr>
      </w:pPr>
    </w:p>
    <w:p w:rsidR="00141FAD" w:rsidRPr="00B44F0E" w:rsidRDefault="00141FAD">
      <w:pPr>
        <w:rPr>
          <w:lang w:val="ro-RO"/>
        </w:rPr>
      </w:pPr>
    </w:p>
    <w:sectPr w:rsidR="00141FAD" w:rsidRPr="00B44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6262AA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AAD18A9"/>
    <w:multiLevelType w:val="hybridMultilevel"/>
    <w:tmpl w:val="5DC6C952"/>
    <w:lvl w:ilvl="0" w:tplc="9A4A9246">
      <w:start w:val="1"/>
      <w:numFmt w:val="bullet"/>
      <w:lvlText w:val="-"/>
      <w:lvlJc w:val="left"/>
      <w:pPr>
        <w:ind w:left="1440" w:hanging="360"/>
      </w:pPr>
      <w:rPr>
        <w:rFonts w:ascii="Calibri" w:eastAsiaTheme="minorEastAsia"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2222E4B"/>
    <w:multiLevelType w:val="hybridMultilevel"/>
    <w:tmpl w:val="67D00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862E27"/>
    <w:multiLevelType w:val="multilevel"/>
    <w:tmpl w:val="E43690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9843F68"/>
    <w:multiLevelType w:val="hybridMultilevel"/>
    <w:tmpl w:val="1E308EEE"/>
    <w:lvl w:ilvl="0" w:tplc="9A4A9246">
      <w:start w:val="1"/>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4AB42D85"/>
    <w:multiLevelType w:val="hybridMultilevel"/>
    <w:tmpl w:val="E8A0F68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BF81C72"/>
    <w:multiLevelType w:val="hybridMultilevel"/>
    <w:tmpl w:val="938CF584"/>
    <w:lvl w:ilvl="0" w:tplc="FBFA4BD0">
      <w:start w:val="1"/>
      <w:numFmt w:val="decimal"/>
      <w:lvlText w:val="%1)"/>
      <w:lvlJc w:val="left"/>
      <w:pPr>
        <w:ind w:left="1080" w:hanging="360"/>
      </w:pPr>
      <w:rPr>
        <w:rFonts w:hint="default"/>
        <w:b/>
      </w:rPr>
    </w:lvl>
    <w:lvl w:ilvl="1" w:tplc="9A4A9246">
      <w:start w:val="1"/>
      <w:numFmt w:val="bullet"/>
      <w:lvlText w:val="-"/>
      <w:lvlJc w:val="left"/>
      <w:pPr>
        <w:ind w:left="1800" w:hanging="360"/>
      </w:pPr>
      <w:rPr>
        <w:rFonts w:ascii="Calibri" w:eastAsiaTheme="minorEastAsia" w:hAnsi="Calibri" w:cstheme="minorBidi"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1A066B3"/>
    <w:multiLevelType w:val="hybridMultilevel"/>
    <w:tmpl w:val="56C05C60"/>
    <w:lvl w:ilvl="0" w:tplc="9A4A9246">
      <w:start w:val="1"/>
      <w:numFmt w:val="bullet"/>
      <w:lvlText w:val="-"/>
      <w:lvlJc w:val="left"/>
      <w:pPr>
        <w:ind w:left="1495" w:hanging="360"/>
      </w:pPr>
      <w:rPr>
        <w:rFonts w:ascii="Calibri" w:eastAsiaTheme="minorEastAsia" w:hAnsi="Calibri" w:cstheme="minorBidi"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8">
    <w:nsid w:val="755F042C"/>
    <w:multiLevelType w:val="hybridMultilevel"/>
    <w:tmpl w:val="7E04F4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2"/>
  </w:num>
  <w:num w:numId="13">
    <w:abstractNumId w:val="8"/>
  </w:num>
  <w:num w:numId="14">
    <w:abstractNumId w:val="4"/>
  </w:num>
  <w:num w:numId="15">
    <w:abstractNumId w:val="5"/>
  </w:num>
  <w:num w:numId="16">
    <w:abstractNumId w:val="1"/>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0A"/>
    <w:rsid w:val="000B0938"/>
    <w:rsid w:val="00116D0A"/>
    <w:rsid w:val="00141FAD"/>
    <w:rsid w:val="001436C2"/>
    <w:rsid w:val="002901EC"/>
    <w:rsid w:val="0029216A"/>
    <w:rsid w:val="00336FDD"/>
    <w:rsid w:val="003B6F92"/>
    <w:rsid w:val="003D744B"/>
    <w:rsid w:val="003E0096"/>
    <w:rsid w:val="004E50DC"/>
    <w:rsid w:val="00552919"/>
    <w:rsid w:val="00576A0C"/>
    <w:rsid w:val="005E08AF"/>
    <w:rsid w:val="005F679A"/>
    <w:rsid w:val="0062099F"/>
    <w:rsid w:val="006D5E73"/>
    <w:rsid w:val="00771BB8"/>
    <w:rsid w:val="007D7B66"/>
    <w:rsid w:val="007E12F4"/>
    <w:rsid w:val="007F441F"/>
    <w:rsid w:val="00820389"/>
    <w:rsid w:val="00880A6E"/>
    <w:rsid w:val="00883D6D"/>
    <w:rsid w:val="00890E38"/>
    <w:rsid w:val="008C4E4C"/>
    <w:rsid w:val="00904D08"/>
    <w:rsid w:val="00943C7A"/>
    <w:rsid w:val="00954340"/>
    <w:rsid w:val="009A308E"/>
    <w:rsid w:val="00A44C13"/>
    <w:rsid w:val="00A500F3"/>
    <w:rsid w:val="00A67B77"/>
    <w:rsid w:val="00A87B80"/>
    <w:rsid w:val="00B17748"/>
    <w:rsid w:val="00B44F0E"/>
    <w:rsid w:val="00B722A6"/>
    <w:rsid w:val="00CB16C9"/>
    <w:rsid w:val="00CB6C88"/>
    <w:rsid w:val="00D03D63"/>
    <w:rsid w:val="00D17E77"/>
    <w:rsid w:val="00D83849"/>
    <w:rsid w:val="00DD4BDC"/>
    <w:rsid w:val="00DE1A01"/>
    <w:rsid w:val="00DF2BA4"/>
    <w:rsid w:val="00E3797A"/>
    <w:rsid w:val="00E4135B"/>
    <w:rsid w:val="00E504EF"/>
    <w:rsid w:val="00EF3057"/>
    <w:rsid w:val="00F276F7"/>
    <w:rsid w:val="00F478D5"/>
    <w:rsid w:val="00F60D5C"/>
    <w:rsid w:val="00F70780"/>
    <w:rsid w:val="00F76D8D"/>
    <w:rsid w:val="00FD4C84"/>
    <w:rsid w:val="00FE7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685CA-0870-4CC9-8A3C-94A9EC55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919"/>
  </w:style>
  <w:style w:type="paragraph" w:styleId="Heading1">
    <w:name w:val="heading 1"/>
    <w:basedOn w:val="Normal"/>
    <w:next w:val="Normal"/>
    <w:link w:val="Heading1Char"/>
    <w:uiPriority w:val="9"/>
    <w:qFormat/>
    <w:rsid w:val="0055291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5529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529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529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529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529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529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529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529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6D0A"/>
  </w:style>
  <w:style w:type="character" w:customStyle="1" w:styleId="spelle">
    <w:name w:val="spelle"/>
    <w:basedOn w:val="DefaultParagraphFont"/>
    <w:rsid w:val="00116D0A"/>
  </w:style>
  <w:style w:type="paragraph" w:styleId="Title">
    <w:name w:val="Title"/>
    <w:basedOn w:val="Normal"/>
    <w:next w:val="Normal"/>
    <w:link w:val="TitleChar"/>
    <w:uiPriority w:val="10"/>
    <w:qFormat/>
    <w:rsid w:val="005529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52919"/>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55291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5529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529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529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529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529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529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529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52919"/>
    <w:rPr>
      <w:b/>
      <w:bCs/>
      <w:i/>
      <w:iCs/>
    </w:rPr>
  </w:style>
  <w:style w:type="paragraph" w:styleId="Caption">
    <w:name w:val="caption"/>
    <w:basedOn w:val="Normal"/>
    <w:next w:val="Normal"/>
    <w:uiPriority w:val="35"/>
    <w:semiHidden/>
    <w:unhideWhenUsed/>
    <w:qFormat/>
    <w:rsid w:val="005529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5291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52919"/>
    <w:rPr>
      <w:color w:val="44546A" w:themeColor="text2"/>
      <w:sz w:val="28"/>
      <w:szCs w:val="28"/>
    </w:rPr>
  </w:style>
  <w:style w:type="character" w:styleId="Strong">
    <w:name w:val="Strong"/>
    <w:basedOn w:val="DefaultParagraphFont"/>
    <w:uiPriority w:val="22"/>
    <w:qFormat/>
    <w:rsid w:val="00552919"/>
    <w:rPr>
      <w:b/>
      <w:bCs/>
    </w:rPr>
  </w:style>
  <w:style w:type="character" w:styleId="Emphasis">
    <w:name w:val="Emphasis"/>
    <w:basedOn w:val="DefaultParagraphFont"/>
    <w:uiPriority w:val="20"/>
    <w:qFormat/>
    <w:rsid w:val="00552919"/>
    <w:rPr>
      <w:i/>
      <w:iCs/>
      <w:color w:val="000000" w:themeColor="text1"/>
    </w:rPr>
  </w:style>
  <w:style w:type="paragraph" w:styleId="NoSpacing">
    <w:name w:val="No Spacing"/>
    <w:uiPriority w:val="1"/>
    <w:qFormat/>
    <w:rsid w:val="00552919"/>
    <w:pPr>
      <w:spacing w:after="0" w:line="240" w:lineRule="auto"/>
    </w:pPr>
  </w:style>
  <w:style w:type="paragraph" w:styleId="Quote">
    <w:name w:val="Quote"/>
    <w:basedOn w:val="Normal"/>
    <w:next w:val="Normal"/>
    <w:link w:val="QuoteChar"/>
    <w:uiPriority w:val="29"/>
    <w:qFormat/>
    <w:rsid w:val="0055291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52919"/>
    <w:rPr>
      <w:i/>
      <w:iCs/>
      <w:color w:val="7B7B7B" w:themeColor="accent3" w:themeShade="BF"/>
      <w:sz w:val="24"/>
      <w:szCs w:val="24"/>
    </w:rPr>
  </w:style>
  <w:style w:type="paragraph" w:styleId="IntenseQuote">
    <w:name w:val="Intense Quote"/>
    <w:basedOn w:val="Normal"/>
    <w:next w:val="Normal"/>
    <w:link w:val="IntenseQuoteChar"/>
    <w:uiPriority w:val="30"/>
    <w:qFormat/>
    <w:rsid w:val="005529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55291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552919"/>
    <w:rPr>
      <w:i/>
      <w:iCs/>
      <w:color w:val="595959" w:themeColor="text1" w:themeTint="A6"/>
    </w:rPr>
  </w:style>
  <w:style w:type="character" w:styleId="IntenseEmphasis">
    <w:name w:val="Intense Emphasis"/>
    <w:basedOn w:val="DefaultParagraphFont"/>
    <w:uiPriority w:val="21"/>
    <w:qFormat/>
    <w:rsid w:val="00552919"/>
    <w:rPr>
      <w:b/>
      <w:bCs/>
      <w:i/>
      <w:iCs/>
      <w:color w:val="auto"/>
    </w:rPr>
  </w:style>
  <w:style w:type="character" w:styleId="SubtleReference">
    <w:name w:val="Subtle Reference"/>
    <w:basedOn w:val="DefaultParagraphFont"/>
    <w:uiPriority w:val="31"/>
    <w:qFormat/>
    <w:rsid w:val="005529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919"/>
    <w:rPr>
      <w:b/>
      <w:bCs/>
      <w:caps w:val="0"/>
      <w:smallCaps/>
      <w:color w:val="auto"/>
      <w:spacing w:val="0"/>
      <w:u w:val="single"/>
    </w:rPr>
  </w:style>
  <w:style w:type="character" w:styleId="BookTitle">
    <w:name w:val="Book Title"/>
    <w:basedOn w:val="DefaultParagraphFont"/>
    <w:uiPriority w:val="33"/>
    <w:qFormat/>
    <w:rsid w:val="00552919"/>
    <w:rPr>
      <w:b/>
      <w:bCs/>
      <w:caps w:val="0"/>
      <w:smallCaps/>
      <w:spacing w:val="0"/>
    </w:rPr>
  </w:style>
  <w:style w:type="paragraph" w:styleId="TOCHeading">
    <w:name w:val="TOC Heading"/>
    <w:basedOn w:val="Heading1"/>
    <w:next w:val="Normal"/>
    <w:uiPriority w:val="39"/>
    <w:unhideWhenUsed/>
    <w:qFormat/>
    <w:rsid w:val="00552919"/>
    <w:pPr>
      <w:outlineLvl w:val="9"/>
    </w:pPr>
  </w:style>
  <w:style w:type="paragraph" w:styleId="ListParagraph">
    <w:name w:val="List Paragraph"/>
    <w:basedOn w:val="Normal"/>
    <w:uiPriority w:val="34"/>
    <w:qFormat/>
    <w:rsid w:val="00880A6E"/>
    <w:pPr>
      <w:ind w:left="720"/>
      <w:contextualSpacing/>
    </w:pPr>
  </w:style>
  <w:style w:type="character" w:styleId="Hyperlink">
    <w:name w:val="Hyperlink"/>
    <w:basedOn w:val="DefaultParagraphFont"/>
    <w:uiPriority w:val="99"/>
    <w:unhideWhenUsed/>
    <w:rsid w:val="00880A6E"/>
    <w:rPr>
      <w:color w:val="0563C1" w:themeColor="hyperlink"/>
      <w:u w:val="single"/>
    </w:rPr>
  </w:style>
  <w:style w:type="character" w:customStyle="1" w:styleId="ph">
    <w:name w:val="ph"/>
    <w:basedOn w:val="DefaultParagraphFont"/>
    <w:rsid w:val="00336FDD"/>
  </w:style>
  <w:style w:type="paragraph" w:styleId="TOC1">
    <w:name w:val="toc 1"/>
    <w:basedOn w:val="Normal"/>
    <w:next w:val="Normal"/>
    <w:autoRedefine/>
    <w:uiPriority w:val="39"/>
    <w:unhideWhenUsed/>
    <w:rsid w:val="00552919"/>
    <w:pPr>
      <w:spacing w:after="100"/>
    </w:pPr>
  </w:style>
  <w:style w:type="paragraph" w:styleId="TOC2">
    <w:name w:val="toc 2"/>
    <w:basedOn w:val="Normal"/>
    <w:next w:val="Normal"/>
    <w:autoRedefine/>
    <w:uiPriority w:val="39"/>
    <w:unhideWhenUsed/>
    <w:rsid w:val="00552919"/>
    <w:pPr>
      <w:spacing w:after="100"/>
      <w:ind w:left="210"/>
    </w:pPr>
  </w:style>
  <w:style w:type="character" w:styleId="PlaceholderText">
    <w:name w:val="Placeholder Text"/>
    <w:basedOn w:val="DefaultParagraphFont"/>
    <w:uiPriority w:val="99"/>
    <w:semiHidden/>
    <w:rsid w:val="008C4E4C"/>
    <w:rPr>
      <w:color w:val="808080"/>
    </w:rPr>
  </w:style>
  <w:style w:type="table" w:styleId="TableGrid">
    <w:name w:val="Table Grid"/>
    <w:basedOn w:val="TableNormal"/>
    <w:uiPriority w:val="39"/>
    <w:rsid w:val="008C4E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D03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400">
      <w:bodyDiv w:val="1"/>
      <w:marLeft w:val="0"/>
      <w:marRight w:val="0"/>
      <w:marTop w:val="0"/>
      <w:marBottom w:val="0"/>
      <w:divBdr>
        <w:top w:val="none" w:sz="0" w:space="0" w:color="auto"/>
        <w:left w:val="none" w:sz="0" w:space="0" w:color="auto"/>
        <w:bottom w:val="none" w:sz="0" w:space="0" w:color="auto"/>
        <w:right w:val="none" w:sz="0" w:space="0" w:color="auto"/>
      </w:divBdr>
    </w:div>
    <w:div w:id="160825426">
      <w:bodyDiv w:val="1"/>
      <w:marLeft w:val="0"/>
      <w:marRight w:val="0"/>
      <w:marTop w:val="0"/>
      <w:marBottom w:val="0"/>
      <w:divBdr>
        <w:top w:val="none" w:sz="0" w:space="0" w:color="auto"/>
        <w:left w:val="none" w:sz="0" w:space="0" w:color="auto"/>
        <w:bottom w:val="none" w:sz="0" w:space="0" w:color="auto"/>
        <w:right w:val="none" w:sz="0" w:space="0" w:color="auto"/>
      </w:divBdr>
    </w:div>
    <w:div w:id="316417623">
      <w:bodyDiv w:val="1"/>
      <w:marLeft w:val="0"/>
      <w:marRight w:val="0"/>
      <w:marTop w:val="0"/>
      <w:marBottom w:val="0"/>
      <w:divBdr>
        <w:top w:val="none" w:sz="0" w:space="0" w:color="auto"/>
        <w:left w:val="none" w:sz="0" w:space="0" w:color="auto"/>
        <w:bottom w:val="none" w:sz="0" w:space="0" w:color="auto"/>
        <w:right w:val="none" w:sz="0" w:space="0" w:color="auto"/>
      </w:divBdr>
    </w:div>
    <w:div w:id="330567851">
      <w:bodyDiv w:val="1"/>
      <w:marLeft w:val="0"/>
      <w:marRight w:val="0"/>
      <w:marTop w:val="0"/>
      <w:marBottom w:val="0"/>
      <w:divBdr>
        <w:top w:val="none" w:sz="0" w:space="0" w:color="auto"/>
        <w:left w:val="none" w:sz="0" w:space="0" w:color="auto"/>
        <w:bottom w:val="none" w:sz="0" w:space="0" w:color="auto"/>
        <w:right w:val="none" w:sz="0" w:space="0" w:color="auto"/>
      </w:divBdr>
      <w:divsChild>
        <w:div w:id="906650331">
          <w:marLeft w:val="0"/>
          <w:marRight w:val="0"/>
          <w:marTop w:val="0"/>
          <w:marBottom w:val="0"/>
          <w:divBdr>
            <w:top w:val="none" w:sz="0" w:space="0" w:color="auto"/>
            <w:left w:val="none" w:sz="0" w:space="0" w:color="auto"/>
            <w:bottom w:val="none" w:sz="0" w:space="0" w:color="auto"/>
            <w:right w:val="none" w:sz="0" w:space="0" w:color="auto"/>
          </w:divBdr>
        </w:div>
      </w:divsChild>
    </w:div>
    <w:div w:id="429860114">
      <w:bodyDiv w:val="1"/>
      <w:marLeft w:val="0"/>
      <w:marRight w:val="0"/>
      <w:marTop w:val="0"/>
      <w:marBottom w:val="0"/>
      <w:divBdr>
        <w:top w:val="none" w:sz="0" w:space="0" w:color="auto"/>
        <w:left w:val="none" w:sz="0" w:space="0" w:color="auto"/>
        <w:bottom w:val="none" w:sz="0" w:space="0" w:color="auto"/>
        <w:right w:val="none" w:sz="0" w:space="0" w:color="auto"/>
      </w:divBdr>
    </w:div>
    <w:div w:id="702905002">
      <w:bodyDiv w:val="1"/>
      <w:marLeft w:val="0"/>
      <w:marRight w:val="0"/>
      <w:marTop w:val="0"/>
      <w:marBottom w:val="0"/>
      <w:divBdr>
        <w:top w:val="none" w:sz="0" w:space="0" w:color="auto"/>
        <w:left w:val="none" w:sz="0" w:space="0" w:color="auto"/>
        <w:bottom w:val="none" w:sz="0" w:space="0" w:color="auto"/>
        <w:right w:val="none" w:sz="0" w:space="0" w:color="auto"/>
      </w:divBdr>
      <w:divsChild>
        <w:div w:id="1289897419">
          <w:marLeft w:val="547"/>
          <w:marRight w:val="0"/>
          <w:marTop w:val="115"/>
          <w:marBottom w:val="0"/>
          <w:divBdr>
            <w:top w:val="none" w:sz="0" w:space="0" w:color="auto"/>
            <w:left w:val="none" w:sz="0" w:space="0" w:color="auto"/>
            <w:bottom w:val="none" w:sz="0" w:space="0" w:color="auto"/>
            <w:right w:val="none" w:sz="0" w:space="0" w:color="auto"/>
          </w:divBdr>
        </w:div>
      </w:divsChild>
    </w:div>
    <w:div w:id="968169534">
      <w:bodyDiv w:val="1"/>
      <w:marLeft w:val="0"/>
      <w:marRight w:val="0"/>
      <w:marTop w:val="0"/>
      <w:marBottom w:val="0"/>
      <w:divBdr>
        <w:top w:val="none" w:sz="0" w:space="0" w:color="auto"/>
        <w:left w:val="none" w:sz="0" w:space="0" w:color="auto"/>
        <w:bottom w:val="none" w:sz="0" w:space="0" w:color="auto"/>
        <w:right w:val="none" w:sz="0" w:space="0" w:color="auto"/>
      </w:divBdr>
      <w:divsChild>
        <w:div w:id="158809280">
          <w:marLeft w:val="0"/>
          <w:marRight w:val="0"/>
          <w:marTop w:val="0"/>
          <w:marBottom w:val="0"/>
          <w:divBdr>
            <w:top w:val="none" w:sz="0" w:space="0" w:color="auto"/>
            <w:left w:val="none" w:sz="0" w:space="0" w:color="auto"/>
            <w:bottom w:val="none" w:sz="0" w:space="0" w:color="auto"/>
            <w:right w:val="none" w:sz="0" w:space="0" w:color="auto"/>
          </w:divBdr>
        </w:div>
      </w:divsChild>
    </w:div>
    <w:div w:id="1183399880">
      <w:bodyDiv w:val="1"/>
      <w:marLeft w:val="0"/>
      <w:marRight w:val="0"/>
      <w:marTop w:val="0"/>
      <w:marBottom w:val="0"/>
      <w:divBdr>
        <w:top w:val="none" w:sz="0" w:space="0" w:color="auto"/>
        <w:left w:val="none" w:sz="0" w:space="0" w:color="auto"/>
        <w:bottom w:val="none" w:sz="0" w:space="0" w:color="auto"/>
        <w:right w:val="none" w:sz="0" w:space="0" w:color="auto"/>
      </w:divBdr>
    </w:div>
    <w:div w:id="1348366210">
      <w:bodyDiv w:val="1"/>
      <w:marLeft w:val="0"/>
      <w:marRight w:val="0"/>
      <w:marTop w:val="0"/>
      <w:marBottom w:val="0"/>
      <w:divBdr>
        <w:top w:val="none" w:sz="0" w:space="0" w:color="auto"/>
        <w:left w:val="none" w:sz="0" w:space="0" w:color="auto"/>
        <w:bottom w:val="none" w:sz="0" w:space="0" w:color="auto"/>
        <w:right w:val="none" w:sz="0" w:space="0" w:color="auto"/>
      </w:divBdr>
    </w:div>
    <w:div w:id="1585912044">
      <w:bodyDiv w:val="1"/>
      <w:marLeft w:val="0"/>
      <w:marRight w:val="0"/>
      <w:marTop w:val="0"/>
      <w:marBottom w:val="0"/>
      <w:divBdr>
        <w:top w:val="none" w:sz="0" w:space="0" w:color="auto"/>
        <w:left w:val="none" w:sz="0" w:space="0" w:color="auto"/>
        <w:bottom w:val="none" w:sz="0" w:space="0" w:color="auto"/>
        <w:right w:val="none" w:sz="0" w:space="0" w:color="auto"/>
      </w:divBdr>
    </w:div>
    <w:div w:id="1603297118">
      <w:bodyDiv w:val="1"/>
      <w:marLeft w:val="0"/>
      <w:marRight w:val="0"/>
      <w:marTop w:val="0"/>
      <w:marBottom w:val="0"/>
      <w:divBdr>
        <w:top w:val="none" w:sz="0" w:space="0" w:color="auto"/>
        <w:left w:val="none" w:sz="0" w:space="0" w:color="auto"/>
        <w:bottom w:val="none" w:sz="0" w:space="0" w:color="auto"/>
        <w:right w:val="none" w:sz="0" w:space="0" w:color="auto"/>
      </w:divBdr>
      <w:divsChild>
        <w:div w:id="1231235738">
          <w:marLeft w:val="0"/>
          <w:marRight w:val="0"/>
          <w:marTop w:val="0"/>
          <w:marBottom w:val="0"/>
          <w:divBdr>
            <w:top w:val="none" w:sz="0" w:space="0" w:color="auto"/>
            <w:left w:val="none" w:sz="0" w:space="0" w:color="auto"/>
            <w:bottom w:val="none" w:sz="0" w:space="0" w:color="auto"/>
            <w:right w:val="none" w:sz="0" w:space="0" w:color="auto"/>
          </w:divBdr>
        </w:div>
      </w:divsChild>
    </w:div>
    <w:div w:id="1697148570">
      <w:bodyDiv w:val="1"/>
      <w:marLeft w:val="0"/>
      <w:marRight w:val="0"/>
      <w:marTop w:val="0"/>
      <w:marBottom w:val="0"/>
      <w:divBdr>
        <w:top w:val="none" w:sz="0" w:space="0" w:color="auto"/>
        <w:left w:val="none" w:sz="0" w:space="0" w:color="auto"/>
        <w:bottom w:val="none" w:sz="0" w:space="0" w:color="auto"/>
        <w:right w:val="none" w:sz="0" w:space="0" w:color="auto"/>
      </w:divBdr>
    </w:div>
    <w:div w:id="1781560377">
      <w:bodyDiv w:val="1"/>
      <w:marLeft w:val="0"/>
      <w:marRight w:val="0"/>
      <w:marTop w:val="0"/>
      <w:marBottom w:val="0"/>
      <w:divBdr>
        <w:top w:val="none" w:sz="0" w:space="0" w:color="auto"/>
        <w:left w:val="none" w:sz="0" w:space="0" w:color="auto"/>
        <w:bottom w:val="none" w:sz="0" w:space="0" w:color="auto"/>
        <w:right w:val="none" w:sz="0" w:space="0" w:color="auto"/>
      </w:divBdr>
    </w:div>
    <w:div w:id="1869639233">
      <w:bodyDiv w:val="1"/>
      <w:marLeft w:val="0"/>
      <w:marRight w:val="0"/>
      <w:marTop w:val="0"/>
      <w:marBottom w:val="0"/>
      <w:divBdr>
        <w:top w:val="none" w:sz="0" w:space="0" w:color="auto"/>
        <w:left w:val="none" w:sz="0" w:space="0" w:color="auto"/>
        <w:bottom w:val="none" w:sz="0" w:space="0" w:color="auto"/>
        <w:right w:val="none" w:sz="0" w:space="0" w:color="auto"/>
      </w:divBdr>
    </w:div>
    <w:div w:id="189977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ncentarelbundock.github.io/Rdatasets/doc/datasets/USArrests.html" TargetMode="External"/><Relationship Id="rId13" Type="http://schemas.openxmlformats.org/officeDocument/2006/relationships/hyperlink" Target="https://stat.ethz.ch/R-manual/R-devel/library/stats/html/hclust.html" TargetMode="External"/><Relationship Id="rId3" Type="http://schemas.openxmlformats.org/officeDocument/2006/relationships/styles" Target="styles.xml"/><Relationship Id="rId7" Type="http://schemas.openxmlformats.org/officeDocument/2006/relationships/hyperlink" Target="http://ip.ase.ro" TargetMode="External"/><Relationship Id="rId12" Type="http://schemas.openxmlformats.org/officeDocument/2006/relationships/hyperlink" Target="https://www.youtube.com/watch?v=48cZ2cMBp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pubs.com/gaston/dendrogra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tutor.com/gpu-computing/clustering/hierarchical-cluster-analysis" TargetMode="External"/><Relationship Id="rId4" Type="http://schemas.openxmlformats.org/officeDocument/2006/relationships/settings" Target="settings.xml"/><Relationship Id="rId9" Type="http://schemas.openxmlformats.org/officeDocument/2006/relationships/hyperlink" Target="https://vincentarelbundock.github.io/Rdatasets/datase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7E1D4-8CB0-4D47-888B-AC744C3A4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11</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Maria Ionescu</dc:creator>
  <cp:keywords/>
  <dc:description/>
  <cp:lastModifiedBy>Andreea Maria Ionescu</cp:lastModifiedBy>
  <cp:revision>27</cp:revision>
  <dcterms:created xsi:type="dcterms:W3CDTF">2016-02-07T03:16:00Z</dcterms:created>
  <dcterms:modified xsi:type="dcterms:W3CDTF">2016-02-11T02:35:00Z</dcterms:modified>
</cp:coreProperties>
</file>