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16" w:rsidRPr="00B176F1" w:rsidRDefault="007F2416" w:rsidP="007F2416">
      <w:pPr>
        <w:pStyle w:val="DefTeorEx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Problema 9.2.13. </w:t>
      </w:r>
    </w:p>
    <w:p w:rsidR="007F2416" w:rsidRPr="00B176F1" w:rsidRDefault="007F2416" w:rsidP="007F241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Utilizând metoda tabelelor semantice (construind arborele binar), demonstraţi:</w:t>
      </w:r>
    </w:p>
    <w:p w:rsidR="007F2416" w:rsidRPr="00B176F1" w:rsidRDefault="007F2416" w:rsidP="007F2416">
      <w:pPr>
        <w:pStyle w:val="numerotare0"/>
        <w:numPr>
          <w:ilvl w:val="0"/>
          <w:numId w:val="2"/>
        </w:numPr>
        <w:tabs>
          <w:tab w:val="clear" w:pos="720"/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|–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9"/>
      </w:r>
      <w:r w:rsidRPr="00B176F1">
        <w:rPr>
          <w:sz w:val="24"/>
          <w:szCs w:val="24"/>
          <w:lang w:val="ro-RO"/>
        </w:rPr>
        <w:t xml:space="preserve"> ((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="00332233"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sym w:font="Symbol" w:char="F0DA"/>
      </w:r>
      <w:r w:rsidR="00332233"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)) </w:t>
      </w:r>
      <w:r w:rsidRPr="00B176F1">
        <w:rPr>
          <w:sz w:val="24"/>
          <w:szCs w:val="24"/>
          <w:lang w:val="ro-RO"/>
        </w:rPr>
        <w:sym w:font="Symbol" w:char="F0AB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</w:p>
    <w:p w:rsidR="00707FF4" w:rsidRPr="00B176F1" w:rsidRDefault="00707FF4" w:rsidP="00707FF4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</w:p>
    <w:p w:rsidR="00707FF4" w:rsidRPr="00B176F1" w:rsidRDefault="00662537" w:rsidP="00707FF4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Metoda tabelelor semantice este o metodă semantică și prin respingere (vom porni de la negație)</w:t>
      </w:r>
    </w:p>
    <w:p w:rsidR="00662537" w:rsidRPr="00B176F1" w:rsidRDefault="00662537" w:rsidP="00707FF4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b/>
          <w:sz w:val="24"/>
          <w:szCs w:val="24"/>
          <w:lang w:val="ro-RO"/>
        </w:rPr>
        <w:t>Teorema de corectitudine și completitudine</w:t>
      </w:r>
      <w:r w:rsidRPr="00B176F1">
        <w:rPr>
          <w:sz w:val="24"/>
          <w:szCs w:val="24"/>
          <w:lang w:val="ro-RO"/>
        </w:rPr>
        <w:t xml:space="preserve"> |=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lang w:val="ro-RO"/>
        </w:rPr>
        <w:t xml:space="preserve"> dacă și numai dacă </w:t>
      </w: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lang w:val="ro-RO"/>
        </w:rPr>
        <w:t xml:space="preserve"> are asociată o tabelă semantică închisă.</w:t>
      </w:r>
    </w:p>
    <w:p w:rsidR="00662537" w:rsidRPr="00B176F1" w:rsidRDefault="00332233" w:rsidP="00707FF4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lang w:val="ro-RO"/>
        </w:rPr>
        <w:t xml:space="preserve"> =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B"/>
      </w:r>
      <w:r w:rsidRPr="00B176F1">
        <w:rPr>
          <w:i/>
          <w:sz w:val="24"/>
          <w:szCs w:val="24"/>
          <w:lang w:val="ro-RO"/>
        </w:rPr>
        <w:t xml:space="preserve">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vertAlign w:val="subscript"/>
          <w:lang w:val="ro-RO"/>
        </w:rPr>
        <w:t>2</w:t>
      </w:r>
    </w:p>
    <w:p w:rsidR="00332233" w:rsidRPr="00B176F1" w:rsidRDefault="00332233" w:rsidP="00707FF4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Varianta1: se înlocuiește echivalența cu o formulă echivalentă</w:t>
      </w:r>
    </w:p>
    <w:p w:rsidR="008A4D81" w:rsidRPr="00B176F1" w:rsidRDefault="00332233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Varianta2: se iau pe rând implicațiile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="008A4D81" w:rsidRPr="00B176F1">
        <w:rPr>
          <w:sz w:val="24"/>
          <w:szCs w:val="24"/>
          <w:lang w:val="ro-RO"/>
        </w:rPr>
        <w:t xml:space="preserve"> respectiv </w:t>
      </w:r>
      <w:r w:rsidR="008A4D81" w:rsidRPr="00B176F1">
        <w:rPr>
          <w:i/>
          <w:sz w:val="24"/>
          <w:szCs w:val="24"/>
          <w:lang w:val="ro-RO"/>
        </w:rPr>
        <w:t>U</w:t>
      </w:r>
      <w:r w:rsidR="008A4D81" w:rsidRPr="00B176F1">
        <w:rPr>
          <w:sz w:val="24"/>
          <w:szCs w:val="24"/>
          <w:vertAlign w:val="subscript"/>
          <w:lang w:val="ro-RO"/>
        </w:rPr>
        <w:t>2</w:t>
      </w:r>
      <w:r w:rsidR="008A4D81" w:rsidRPr="00B176F1">
        <w:rPr>
          <w:sz w:val="24"/>
          <w:szCs w:val="24"/>
          <w:lang w:val="ro-RO"/>
        </w:rPr>
        <w:sym w:font="Symbol" w:char="F0AE"/>
      </w:r>
      <w:r w:rsidR="008A4D81" w:rsidRPr="00B176F1">
        <w:rPr>
          <w:i/>
          <w:sz w:val="24"/>
          <w:szCs w:val="24"/>
          <w:lang w:val="ro-RO"/>
        </w:rPr>
        <w:t xml:space="preserve"> U</w:t>
      </w:r>
      <w:r w:rsidR="008A4D81" w:rsidRPr="00B176F1">
        <w:rPr>
          <w:sz w:val="24"/>
          <w:szCs w:val="24"/>
          <w:vertAlign w:val="subscript"/>
          <w:lang w:val="ro-RO"/>
        </w:rPr>
        <w:t>1</w:t>
      </w:r>
      <w:r w:rsidR="008A4D81" w:rsidRPr="00B176F1">
        <w:rPr>
          <w:sz w:val="24"/>
          <w:szCs w:val="24"/>
          <w:lang w:val="ro-RO"/>
        </w:rPr>
        <w:t xml:space="preserve"> </w:t>
      </w:r>
      <w:r w:rsidR="008A4D81" w:rsidRPr="00B176F1">
        <w:rPr>
          <w:sz w:val="24"/>
          <w:szCs w:val="24"/>
          <w:lang w:val="ro-RO"/>
        </w:rPr>
        <w:t>și se demonstrează individual</w:t>
      </w:r>
    </w:p>
    <w:p w:rsidR="008A4D81" w:rsidRPr="00B176F1" w:rsidRDefault="008A4D81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</w:p>
    <w:p w:rsidR="008A4D81" w:rsidRPr="00B176F1" w:rsidRDefault="008A4D81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Vom folosi varianta 2, deci,</w:t>
      </w:r>
    </w:p>
    <w:p w:rsidR="008A4D81" w:rsidRPr="00B176F1" w:rsidRDefault="008A4D81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lang w:val="ro-RO"/>
        </w:rPr>
        <w:t xml:space="preserve">  dacă și numai dacă atât </w:t>
      </w: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lang w:val="ro-RO"/>
        </w:rPr>
        <w:t xml:space="preserve"> cât și </w:t>
      </w: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</w:t>
      </w:r>
      <w:r w:rsidRPr="00B176F1">
        <w:rPr>
          <w:i/>
          <w:sz w:val="24"/>
          <w:szCs w:val="24"/>
          <w:lang w:val="ro-RO"/>
        </w:rPr>
        <w:t>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</w:p>
    <w:p w:rsidR="00FB3D21" w:rsidRPr="00B176F1" w:rsidRDefault="00FB3D21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</w:p>
    <w:p w:rsidR="00FB3D21" w:rsidRPr="00B176F1" w:rsidRDefault="00FB3D21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I. Verificăm că </w:t>
      </w: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</w:p>
    <w:p w:rsidR="00FB3D21" w:rsidRPr="00B176F1" w:rsidRDefault="00793AEB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 xml:space="preserve"> (</w:t>
      </w:r>
      <w:r w:rsidR="00A04BD3" w:rsidRPr="00B176F1">
        <w:rPr>
          <w:sz w:val="24"/>
          <w:szCs w:val="24"/>
          <w:lang w:val="ro-RO"/>
        </w:rPr>
        <w:t>(</w:t>
      </w:r>
      <w:r w:rsidR="00A04BD3" w:rsidRPr="00B176F1">
        <w:rPr>
          <w:sz w:val="24"/>
          <w:szCs w:val="24"/>
          <w:lang w:val="ro-RO"/>
        </w:rPr>
        <w:sym w:font="Symbol" w:char="F022"/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>)</w:t>
      </w:r>
      <w:r w:rsidR="00A04BD3" w:rsidRPr="00B176F1">
        <w:rPr>
          <w:i/>
          <w:sz w:val="24"/>
          <w:szCs w:val="24"/>
          <w:lang w:val="ro-RO"/>
        </w:rPr>
        <w:t>P</w:t>
      </w:r>
      <w:r w:rsidR="00A04BD3" w:rsidRPr="00B176F1">
        <w:rPr>
          <w:sz w:val="24"/>
          <w:szCs w:val="24"/>
          <w:lang w:val="ro-RO"/>
        </w:rPr>
        <w:t>(</w:t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 xml:space="preserve">) </w:t>
      </w:r>
      <w:r w:rsidR="00A04BD3" w:rsidRPr="00B176F1">
        <w:rPr>
          <w:sz w:val="24"/>
          <w:szCs w:val="24"/>
          <w:lang w:val="ro-RO"/>
        </w:rPr>
        <w:sym w:font="Symbol" w:char="F0D9"/>
      </w:r>
      <w:r w:rsidR="00A04BD3" w:rsidRPr="00B176F1">
        <w:rPr>
          <w:sz w:val="24"/>
          <w:szCs w:val="24"/>
          <w:lang w:val="ro-RO"/>
        </w:rPr>
        <w:t xml:space="preserve"> ((</w:t>
      </w:r>
      <w:r w:rsidR="00A04BD3" w:rsidRPr="00B176F1">
        <w:rPr>
          <w:sz w:val="24"/>
          <w:szCs w:val="24"/>
          <w:lang w:val="ro-RO"/>
        </w:rPr>
        <w:sym w:font="Symbol" w:char="F022"/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>)</w:t>
      </w:r>
      <w:r w:rsidR="00A04BD3" w:rsidRPr="00B176F1">
        <w:rPr>
          <w:i/>
          <w:sz w:val="24"/>
          <w:szCs w:val="24"/>
          <w:lang w:val="ro-RO"/>
        </w:rPr>
        <w:t>P</w:t>
      </w:r>
      <w:r w:rsidR="00A04BD3" w:rsidRPr="00B176F1">
        <w:rPr>
          <w:sz w:val="24"/>
          <w:szCs w:val="24"/>
          <w:lang w:val="ro-RO"/>
        </w:rPr>
        <w:t>(</w:t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 xml:space="preserve">) </w:t>
      </w:r>
      <w:r w:rsidR="00A04BD3" w:rsidRPr="00B176F1">
        <w:rPr>
          <w:sz w:val="24"/>
          <w:szCs w:val="24"/>
          <w:lang w:val="ro-RO"/>
        </w:rPr>
        <w:sym w:font="Symbol" w:char="F0DA"/>
      </w:r>
      <w:r w:rsidR="00A04BD3" w:rsidRPr="00B176F1">
        <w:rPr>
          <w:sz w:val="24"/>
          <w:szCs w:val="24"/>
          <w:lang w:val="ro-RO"/>
        </w:rPr>
        <w:t xml:space="preserve"> (</w:t>
      </w:r>
      <w:r w:rsidR="00A04BD3" w:rsidRPr="00B176F1">
        <w:rPr>
          <w:sz w:val="24"/>
          <w:szCs w:val="24"/>
          <w:lang w:val="ro-RO"/>
        </w:rPr>
        <w:sym w:font="Symbol" w:char="F022"/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>)</w:t>
      </w:r>
      <w:r w:rsidR="00A04BD3" w:rsidRPr="00B176F1">
        <w:rPr>
          <w:i/>
          <w:sz w:val="24"/>
          <w:szCs w:val="24"/>
          <w:lang w:val="ro-RO"/>
        </w:rPr>
        <w:t>Q</w:t>
      </w:r>
      <w:r w:rsidR="00A04BD3" w:rsidRPr="00B176F1">
        <w:rPr>
          <w:sz w:val="24"/>
          <w:szCs w:val="24"/>
          <w:lang w:val="ro-RO"/>
        </w:rPr>
        <w:t>(</w:t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 xml:space="preserve">)) </w:t>
      </w:r>
      <w:r w:rsidR="00A04BD3" w:rsidRPr="00B176F1">
        <w:rPr>
          <w:sz w:val="24"/>
          <w:szCs w:val="24"/>
          <w:lang w:val="ro-RO"/>
        </w:rPr>
        <w:sym w:font="Symbol" w:char="F0AE"/>
      </w:r>
      <w:r w:rsidR="00A04BD3" w:rsidRPr="00B176F1">
        <w:rPr>
          <w:sz w:val="24"/>
          <w:szCs w:val="24"/>
          <w:lang w:val="ro-RO"/>
        </w:rPr>
        <w:t xml:space="preserve"> (</w:t>
      </w:r>
      <w:r w:rsidR="00A04BD3" w:rsidRPr="00B176F1">
        <w:rPr>
          <w:sz w:val="24"/>
          <w:szCs w:val="24"/>
          <w:lang w:val="ro-RO"/>
        </w:rPr>
        <w:sym w:font="Symbol" w:char="F022"/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>)</w:t>
      </w:r>
      <w:r w:rsidR="00A04BD3" w:rsidRPr="00B176F1">
        <w:rPr>
          <w:i/>
          <w:sz w:val="24"/>
          <w:szCs w:val="24"/>
          <w:lang w:val="ro-RO"/>
        </w:rPr>
        <w:t>P</w:t>
      </w:r>
      <w:r w:rsidR="00A04BD3" w:rsidRPr="00B176F1">
        <w:rPr>
          <w:sz w:val="24"/>
          <w:szCs w:val="24"/>
          <w:lang w:val="ro-RO"/>
        </w:rPr>
        <w:t>(</w:t>
      </w:r>
      <w:r w:rsidR="00A04BD3" w:rsidRPr="00B176F1">
        <w:rPr>
          <w:i/>
          <w:sz w:val="24"/>
          <w:szCs w:val="24"/>
          <w:lang w:val="ro-RO"/>
        </w:rPr>
        <w:t>x</w:t>
      </w:r>
      <w:r w:rsidR="00A04BD3"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>)</w:t>
      </w:r>
      <w:r w:rsidR="002D053A" w:rsidRPr="00B176F1">
        <w:rPr>
          <w:sz w:val="24"/>
          <w:szCs w:val="24"/>
          <w:lang w:val="ro-RO"/>
        </w:rPr>
        <w:t xml:space="preserve"> (1) </w:t>
      </w:r>
      <w:r w:rsidR="002D053A" w:rsidRPr="00B176F1">
        <w:rPr>
          <w:sz w:val="24"/>
          <w:szCs w:val="24"/>
          <w:lang w:val="ro-RO"/>
        </w:rPr>
        <w:sym w:font="Symbol" w:char="F0D6"/>
      </w:r>
    </w:p>
    <w:p w:rsidR="002D053A" w:rsidRPr="00B176F1" w:rsidRDefault="002D053A" w:rsidP="002D053A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  <w:r w:rsidRPr="00B176F1">
        <w:rPr>
          <w:sz w:val="24"/>
          <w:szCs w:val="24"/>
          <w:lang w:val="ro-RO"/>
        </w:rPr>
        <w:sym w:font="Symbol" w:char="F061"/>
      </w:r>
      <w:r w:rsidRPr="00B176F1">
        <w:rPr>
          <w:sz w:val="24"/>
          <w:szCs w:val="24"/>
          <w:lang w:val="ro-RO"/>
        </w:rPr>
        <w:t xml:space="preserve"> (1)</w:t>
      </w:r>
    </w:p>
    <w:p w:rsidR="002D053A" w:rsidRPr="00B176F1" w:rsidRDefault="002D053A" w:rsidP="008A4D81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9"/>
      </w:r>
      <w:r w:rsidRPr="00B176F1">
        <w:rPr>
          <w:sz w:val="24"/>
          <w:szCs w:val="24"/>
          <w:lang w:val="ro-RO"/>
        </w:rPr>
        <w:t xml:space="preserve"> ((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A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))</w:t>
      </w:r>
      <w:r w:rsidRPr="00B176F1">
        <w:rPr>
          <w:sz w:val="24"/>
          <w:szCs w:val="24"/>
          <w:lang w:val="ro-RO"/>
        </w:rPr>
        <w:t xml:space="preserve"> (2)</w:t>
      </w:r>
      <w:r w:rsidR="007F66BE" w:rsidRPr="00B176F1">
        <w:rPr>
          <w:sz w:val="24"/>
          <w:szCs w:val="24"/>
          <w:lang w:val="ro-RO"/>
        </w:rPr>
        <w:t xml:space="preserve"> </w:t>
      </w:r>
      <w:r w:rsidR="007F66BE" w:rsidRPr="00B176F1">
        <w:rPr>
          <w:sz w:val="24"/>
          <w:szCs w:val="24"/>
          <w:lang w:val="ro-RO"/>
        </w:rPr>
        <w:sym w:font="Symbol" w:char="F0D6"/>
      </w:r>
    </w:p>
    <w:p w:rsidR="002D053A" w:rsidRPr="00B176F1" w:rsidRDefault="002D053A" w:rsidP="002D053A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</w:p>
    <w:p w:rsidR="002D053A" w:rsidRPr="00B176F1" w:rsidRDefault="002D053A" w:rsidP="002D053A">
      <w:pPr>
        <w:pStyle w:val="numerotare0"/>
        <w:numPr>
          <w:ilvl w:val="0"/>
          <w:numId w:val="0"/>
        </w:numPr>
        <w:tabs>
          <w:tab w:val="num" w:pos="144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(3)</w:t>
      </w:r>
      <w:r w:rsidR="00D05A0B" w:rsidRPr="00B176F1">
        <w:rPr>
          <w:sz w:val="24"/>
          <w:szCs w:val="24"/>
          <w:lang w:val="ro-RO"/>
        </w:rPr>
        <w:t xml:space="preserve"> </w:t>
      </w:r>
      <w:r w:rsidR="00D05A0B" w:rsidRPr="00B176F1">
        <w:rPr>
          <w:sz w:val="24"/>
          <w:szCs w:val="24"/>
          <w:lang w:val="ro-RO"/>
        </w:rPr>
        <w:sym w:font="Symbol" w:char="F0D6"/>
      </w:r>
    </w:p>
    <w:p w:rsidR="007F66BE" w:rsidRPr="00B176F1" w:rsidRDefault="007F66BE" w:rsidP="007F66BE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  <w:r w:rsidRPr="00B176F1">
        <w:rPr>
          <w:sz w:val="24"/>
          <w:szCs w:val="24"/>
          <w:lang w:val="ro-RO"/>
        </w:rPr>
        <w:sym w:font="Symbol" w:char="F061"/>
      </w:r>
      <w:r w:rsidRPr="00B176F1">
        <w:rPr>
          <w:sz w:val="24"/>
          <w:szCs w:val="24"/>
          <w:lang w:val="ro-RO"/>
        </w:rPr>
        <w:t xml:space="preserve"> (1)</w:t>
      </w:r>
    </w:p>
    <w:p w:rsidR="007F66BE" w:rsidRPr="00B176F1" w:rsidRDefault="007F66BE" w:rsidP="007F66BE">
      <w:pPr>
        <w:pStyle w:val="numerotare0"/>
        <w:numPr>
          <w:ilvl w:val="0"/>
          <w:numId w:val="0"/>
        </w:numPr>
        <w:tabs>
          <w:tab w:val="num" w:pos="171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 (</w:t>
      </w:r>
      <w:r w:rsidRPr="00B176F1">
        <w:rPr>
          <w:sz w:val="24"/>
          <w:szCs w:val="24"/>
          <w:lang w:val="ro-RO"/>
        </w:rPr>
        <w:t>4</w:t>
      </w:r>
      <w:r w:rsidRPr="00B176F1">
        <w:rPr>
          <w:sz w:val="24"/>
          <w:szCs w:val="24"/>
          <w:lang w:val="ro-RO"/>
        </w:rPr>
        <w:t>)</w:t>
      </w:r>
      <w:r w:rsidR="00D60585" w:rsidRPr="00B176F1">
        <w:rPr>
          <w:sz w:val="24"/>
          <w:szCs w:val="24"/>
          <w:lang w:val="ro-RO"/>
        </w:rPr>
        <w:t xml:space="preserve"> </w:t>
      </w:r>
      <w:r w:rsidR="00D60585" w:rsidRPr="00B176F1">
        <w:rPr>
          <w:sz w:val="24"/>
          <w:szCs w:val="24"/>
          <w:lang w:val="ro-RO"/>
        </w:rPr>
        <w:sym w:font="Symbol" w:char="F0D6"/>
      </w:r>
    </w:p>
    <w:p w:rsidR="007F66BE" w:rsidRPr="00B176F1" w:rsidRDefault="007F66BE" w:rsidP="007F66BE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</w:p>
    <w:p w:rsidR="007F66BE" w:rsidRPr="00B176F1" w:rsidRDefault="007F66BE" w:rsidP="007F66BE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A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t>5</w:t>
      </w:r>
      <w:r w:rsidRPr="00B176F1">
        <w:rPr>
          <w:sz w:val="24"/>
          <w:szCs w:val="24"/>
          <w:lang w:val="ro-RO"/>
        </w:rPr>
        <w:t>)</w:t>
      </w:r>
      <w:r w:rsidR="005B70E8" w:rsidRPr="00B176F1">
        <w:rPr>
          <w:sz w:val="24"/>
          <w:szCs w:val="24"/>
          <w:lang w:val="ro-RO"/>
        </w:rPr>
        <w:t xml:space="preserve"> </w:t>
      </w:r>
      <w:r w:rsidR="005B70E8" w:rsidRPr="00B176F1">
        <w:rPr>
          <w:sz w:val="24"/>
          <w:szCs w:val="24"/>
          <w:lang w:val="ro-RO"/>
        </w:rPr>
        <w:sym w:font="Symbol" w:char="F0D6"/>
      </w:r>
    </w:p>
    <w:p w:rsidR="008A7F93" w:rsidRPr="00B176F1" w:rsidRDefault="008A7F93" w:rsidP="008A7F93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  <w:r w:rsidRPr="00B176F1">
        <w:rPr>
          <w:sz w:val="24"/>
          <w:szCs w:val="24"/>
          <w:lang w:val="ro-RO"/>
        </w:rPr>
        <w:sym w:font="Symbol" w:char="F064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t>3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i/>
          <w:sz w:val="24"/>
          <w:szCs w:val="24"/>
          <w:lang w:val="ro-RO"/>
        </w:rPr>
        <w:t>a</w:t>
      </w:r>
      <w:r w:rsidRPr="00B176F1">
        <w:rPr>
          <w:sz w:val="24"/>
          <w:szCs w:val="24"/>
          <w:lang w:val="ro-RO"/>
        </w:rPr>
        <w:t xml:space="preserve"> constantă nouă</w:t>
      </w:r>
    </w:p>
    <w:p w:rsidR="008A7F93" w:rsidRPr="00B176F1" w:rsidRDefault="008A7F93" w:rsidP="008A7F93">
      <w:pPr>
        <w:pStyle w:val="numerotare0"/>
        <w:numPr>
          <w:ilvl w:val="0"/>
          <w:numId w:val="0"/>
        </w:numPr>
        <w:tabs>
          <w:tab w:val="num" w:pos="189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color w:val="FF0000"/>
          <w:sz w:val="24"/>
          <w:szCs w:val="24"/>
          <w:lang w:val="ro-RO"/>
        </w:rPr>
        <w:sym w:font="Symbol" w:char="F0D8"/>
      </w:r>
      <w:r w:rsidRPr="00B176F1">
        <w:rPr>
          <w:color w:val="FF0000"/>
          <w:sz w:val="24"/>
          <w:szCs w:val="24"/>
          <w:lang w:val="ro-RO"/>
        </w:rPr>
        <w:t xml:space="preserve"> </w:t>
      </w:r>
      <w:r w:rsidRPr="00B176F1">
        <w:rPr>
          <w:i/>
          <w:color w:val="FF0000"/>
          <w:sz w:val="24"/>
          <w:szCs w:val="24"/>
          <w:lang w:val="ro-RO"/>
        </w:rPr>
        <w:t>P</w:t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i/>
          <w:color w:val="FF0000"/>
          <w:sz w:val="24"/>
          <w:szCs w:val="24"/>
          <w:lang w:val="ro-RO"/>
        </w:rPr>
        <w:t>a</w:t>
      </w:r>
      <w:r w:rsidRPr="00B176F1">
        <w:rPr>
          <w:color w:val="FF0000"/>
          <w:sz w:val="24"/>
          <w:szCs w:val="24"/>
          <w:lang w:val="ro-RO"/>
        </w:rPr>
        <w:t>)</w:t>
      </w:r>
    </w:p>
    <w:p w:rsidR="00BC3272" w:rsidRPr="00B176F1" w:rsidRDefault="00BC3272" w:rsidP="00BC3272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  <w:r w:rsidRPr="00B176F1">
        <w:rPr>
          <w:sz w:val="24"/>
          <w:szCs w:val="24"/>
          <w:lang w:val="ro-RO"/>
        </w:rPr>
        <w:sym w:font="Symbol" w:char="F067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t>4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i/>
          <w:sz w:val="24"/>
          <w:szCs w:val="24"/>
          <w:lang w:val="ro-RO"/>
        </w:rPr>
        <w:t>a</w:t>
      </w:r>
      <w:r w:rsidRPr="00B176F1">
        <w:rPr>
          <w:sz w:val="24"/>
          <w:szCs w:val="24"/>
          <w:lang w:val="ro-RO"/>
        </w:rPr>
        <w:t xml:space="preserve"> constantă </w:t>
      </w:r>
      <w:r w:rsidRPr="00B176F1">
        <w:rPr>
          <w:sz w:val="24"/>
          <w:szCs w:val="24"/>
          <w:lang w:val="ro-RO"/>
        </w:rPr>
        <w:t>existentă</w:t>
      </w:r>
    </w:p>
    <w:p w:rsidR="00BC3272" w:rsidRPr="00B176F1" w:rsidRDefault="00BC3272" w:rsidP="00BC3272">
      <w:pPr>
        <w:pStyle w:val="numerotare0"/>
        <w:numPr>
          <w:ilvl w:val="0"/>
          <w:numId w:val="0"/>
        </w:numPr>
        <w:tabs>
          <w:tab w:val="num" w:pos="198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i/>
          <w:color w:val="FF0000"/>
          <w:sz w:val="24"/>
          <w:szCs w:val="24"/>
          <w:lang w:val="ro-RO"/>
        </w:rPr>
        <w:t>P</w:t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i/>
          <w:color w:val="FF0000"/>
          <w:sz w:val="24"/>
          <w:szCs w:val="24"/>
          <w:lang w:val="ro-RO"/>
        </w:rPr>
        <w:t>a</w:t>
      </w:r>
      <w:r w:rsidRPr="00B176F1">
        <w:rPr>
          <w:color w:val="FF0000"/>
          <w:sz w:val="24"/>
          <w:szCs w:val="24"/>
          <w:lang w:val="ro-RO"/>
        </w:rPr>
        <w:t>)</w:t>
      </w:r>
    </w:p>
    <w:p w:rsidR="00BC3272" w:rsidRPr="00B176F1" w:rsidRDefault="00BC3272" w:rsidP="00BC3272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</w:p>
    <w:p w:rsidR="004935A4" w:rsidRPr="00B176F1" w:rsidRDefault="004935A4" w:rsidP="004935A4">
      <w:pPr>
        <w:pStyle w:val="numerotare0"/>
        <w:numPr>
          <w:ilvl w:val="0"/>
          <w:numId w:val="0"/>
        </w:numPr>
        <w:tabs>
          <w:tab w:val="num" w:pos="171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 (4</w:t>
      </w:r>
      <w:r w:rsidRPr="00B176F1">
        <w:rPr>
          <w:sz w:val="24"/>
          <w:szCs w:val="24"/>
        </w:rPr>
        <w:t>’</w:t>
      </w:r>
      <w:r w:rsidRPr="00B176F1">
        <w:rPr>
          <w:sz w:val="24"/>
          <w:szCs w:val="24"/>
          <w:lang w:val="ro-RO"/>
        </w:rPr>
        <w:t>)</w:t>
      </w:r>
    </w:p>
    <w:p w:rsidR="004935A4" w:rsidRPr="00B176F1" w:rsidRDefault="007260F1" w:rsidP="00BC3272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C4"/>
      </w:r>
    </w:p>
    <w:p w:rsidR="0097059D" w:rsidRPr="00B176F1" w:rsidRDefault="0097059D" w:rsidP="0097059D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Tabela semantică este închisă, deci (din TCC) </w:t>
      </w:r>
      <w:r w:rsidRPr="00B176F1">
        <w:rPr>
          <w:sz w:val="24"/>
          <w:szCs w:val="24"/>
          <w:lang w:val="ro-RO"/>
        </w:rPr>
        <w:t>|</w:t>
      </w:r>
      <w:r w:rsidRPr="00B176F1">
        <w:rPr>
          <w:sz w:val="24"/>
          <w:szCs w:val="24"/>
          <w:lang w:val="ro-RO"/>
        </w:rPr>
        <w:t>=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vertAlign w:val="subscript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 xml:space="preserve"> deci și </w:t>
      </w: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="00E4081D" w:rsidRPr="00B176F1">
        <w:rPr>
          <w:sz w:val="24"/>
          <w:szCs w:val="24"/>
          <w:lang w:val="ro-RO"/>
        </w:rPr>
        <w:t xml:space="preserve"> (1)</w:t>
      </w:r>
    </w:p>
    <w:p w:rsidR="00F14E37" w:rsidRPr="00B176F1" w:rsidRDefault="00F14E37" w:rsidP="0097059D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</w:p>
    <w:p w:rsidR="007E4B5F" w:rsidRPr="00B176F1" w:rsidRDefault="007E4B5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76F1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14E37" w:rsidRPr="00B176F1" w:rsidRDefault="00F14E37" w:rsidP="00F14E37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lastRenderedPageBreak/>
        <w:t>I</w:t>
      </w:r>
      <w:r w:rsidRPr="00B176F1">
        <w:rPr>
          <w:sz w:val="24"/>
          <w:szCs w:val="24"/>
          <w:lang w:val="ro-RO"/>
        </w:rPr>
        <w:t>I</w:t>
      </w:r>
      <w:r w:rsidRPr="00B176F1">
        <w:rPr>
          <w:sz w:val="24"/>
          <w:szCs w:val="24"/>
          <w:lang w:val="ro-RO"/>
        </w:rPr>
        <w:t>. Verificăm că |–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</w:p>
    <w:p w:rsidR="00F14E37" w:rsidRPr="00B176F1" w:rsidRDefault="00D26A8D" w:rsidP="00F14E37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>(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sz w:val="24"/>
          <w:szCs w:val="24"/>
          <w:lang w:val="ro-RO"/>
        </w:rPr>
        <w:sym w:font="Symbol" w:char="F022"/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>)</w:t>
      </w:r>
      <w:r w:rsidR="00F14E37" w:rsidRPr="00B176F1">
        <w:rPr>
          <w:i/>
          <w:sz w:val="24"/>
          <w:szCs w:val="24"/>
          <w:lang w:val="ro-RO"/>
        </w:rPr>
        <w:t>P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>)</w:t>
      </w:r>
      <w:r w:rsidR="00F14E37" w:rsidRPr="00B176F1">
        <w:rPr>
          <w:sz w:val="24"/>
          <w:szCs w:val="24"/>
          <w:lang w:val="ro-RO"/>
        </w:rPr>
        <w:t xml:space="preserve"> </w:t>
      </w:r>
      <w:r w:rsidR="00F14E37" w:rsidRPr="00B176F1">
        <w:rPr>
          <w:sz w:val="24"/>
          <w:szCs w:val="24"/>
          <w:lang w:val="ro-RO"/>
        </w:rPr>
        <w:sym w:font="Symbol" w:char="F0AE"/>
      </w:r>
      <w:r w:rsidR="00F14E37" w:rsidRPr="00B176F1">
        <w:rPr>
          <w:sz w:val="24"/>
          <w:szCs w:val="24"/>
          <w:lang w:val="ro-RO"/>
        </w:rPr>
        <w:t xml:space="preserve"> 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sz w:val="24"/>
          <w:szCs w:val="24"/>
          <w:lang w:val="ro-RO"/>
        </w:rPr>
        <w:sym w:font="Symbol" w:char="F022"/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>)</w:t>
      </w:r>
      <w:r w:rsidR="00F14E37" w:rsidRPr="00B176F1">
        <w:rPr>
          <w:i/>
          <w:sz w:val="24"/>
          <w:szCs w:val="24"/>
          <w:lang w:val="ro-RO"/>
        </w:rPr>
        <w:t>P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 xml:space="preserve">) </w:t>
      </w:r>
      <w:r w:rsidR="00F14E37" w:rsidRPr="00B176F1">
        <w:rPr>
          <w:sz w:val="24"/>
          <w:szCs w:val="24"/>
          <w:lang w:val="ro-RO"/>
        </w:rPr>
        <w:sym w:font="Symbol" w:char="F0D9"/>
      </w:r>
      <w:r w:rsidR="00F14E37" w:rsidRPr="00B176F1">
        <w:rPr>
          <w:sz w:val="24"/>
          <w:szCs w:val="24"/>
          <w:lang w:val="ro-RO"/>
        </w:rPr>
        <w:t xml:space="preserve"> ((</w:t>
      </w:r>
      <w:r w:rsidR="00F14E37" w:rsidRPr="00B176F1">
        <w:rPr>
          <w:sz w:val="24"/>
          <w:szCs w:val="24"/>
          <w:lang w:val="ro-RO"/>
        </w:rPr>
        <w:sym w:font="Symbol" w:char="F022"/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>)</w:t>
      </w:r>
      <w:r w:rsidR="00F14E37" w:rsidRPr="00B176F1">
        <w:rPr>
          <w:i/>
          <w:sz w:val="24"/>
          <w:szCs w:val="24"/>
          <w:lang w:val="ro-RO"/>
        </w:rPr>
        <w:t>P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 xml:space="preserve">) </w:t>
      </w:r>
      <w:r w:rsidR="00F14E37" w:rsidRPr="00B176F1">
        <w:rPr>
          <w:sz w:val="24"/>
          <w:szCs w:val="24"/>
          <w:lang w:val="ro-RO"/>
        </w:rPr>
        <w:sym w:font="Symbol" w:char="F0DA"/>
      </w:r>
      <w:r w:rsidR="00F14E37" w:rsidRPr="00B176F1">
        <w:rPr>
          <w:sz w:val="24"/>
          <w:szCs w:val="24"/>
          <w:lang w:val="ro-RO"/>
        </w:rPr>
        <w:t xml:space="preserve"> (</w:t>
      </w:r>
      <w:r w:rsidR="00F14E37" w:rsidRPr="00B176F1">
        <w:rPr>
          <w:sz w:val="24"/>
          <w:szCs w:val="24"/>
          <w:lang w:val="ro-RO"/>
        </w:rPr>
        <w:sym w:font="Symbol" w:char="F022"/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>)</w:t>
      </w:r>
      <w:r w:rsidR="00F14E37" w:rsidRPr="00B176F1">
        <w:rPr>
          <w:i/>
          <w:sz w:val="24"/>
          <w:szCs w:val="24"/>
          <w:lang w:val="ro-RO"/>
        </w:rPr>
        <w:t>Q</w:t>
      </w:r>
      <w:r w:rsidR="00F14E37" w:rsidRPr="00B176F1">
        <w:rPr>
          <w:sz w:val="24"/>
          <w:szCs w:val="24"/>
          <w:lang w:val="ro-RO"/>
        </w:rPr>
        <w:t>(</w:t>
      </w:r>
      <w:r w:rsidR="00F14E37" w:rsidRPr="00B176F1">
        <w:rPr>
          <w:i/>
          <w:sz w:val="24"/>
          <w:szCs w:val="24"/>
          <w:lang w:val="ro-RO"/>
        </w:rPr>
        <w:t>x</w:t>
      </w:r>
      <w:r w:rsidR="00F14E37" w:rsidRPr="00B176F1">
        <w:rPr>
          <w:sz w:val="24"/>
          <w:szCs w:val="24"/>
          <w:lang w:val="ro-RO"/>
        </w:rPr>
        <w:t xml:space="preserve">)) 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t xml:space="preserve">(1) </w:t>
      </w:r>
      <w:r w:rsidRPr="00B176F1">
        <w:rPr>
          <w:sz w:val="24"/>
          <w:szCs w:val="24"/>
          <w:lang w:val="ro-RO"/>
        </w:rPr>
        <w:sym w:font="Symbol" w:char="F0D6"/>
      </w:r>
    </w:p>
    <w:p w:rsidR="00D26A8D" w:rsidRPr="00B176F1" w:rsidRDefault="00D26A8D" w:rsidP="00D26A8D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  <w:r w:rsidRPr="00B176F1">
        <w:rPr>
          <w:sz w:val="24"/>
          <w:szCs w:val="24"/>
          <w:lang w:val="ro-RO"/>
        </w:rPr>
        <w:sym w:font="Symbol" w:char="F061"/>
      </w:r>
      <w:r w:rsidRPr="00B176F1">
        <w:rPr>
          <w:sz w:val="24"/>
          <w:szCs w:val="24"/>
          <w:lang w:val="ro-RO"/>
        </w:rPr>
        <w:t xml:space="preserve"> (1)</w:t>
      </w:r>
    </w:p>
    <w:p w:rsidR="00D26A8D" w:rsidRPr="00B176F1" w:rsidRDefault="00D26A8D" w:rsidP="00D26A8D">
      <w:pPr>
        <w:pStyle w:val="numerotare0"/>
        <w:numPr>
          <w:ilvl w:val="0"/>
          <w:numId w:val="0"/>
        </w:numPr>
        <w:tabs>
          <w:tab w:val="num" w:pos="144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color w:val="FF0000"/>
          <w:sz w:val="24"/>
          <w:szCs w:val="24"/>
          <w:lang w:val="ro-RO"/>
        </w:rPr>
        <w:sym w:font="Symbol" w:char="F022"/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>)</w:t>
      </w:r>
      <w:r w:rsidRPr="00B176F1">
        <w:rPr>
          <w:i/>
          <w:color w:val="FF0000"/>
          <w:sz w:val="24"/>
          <w:szCs w:val="24"/>
          <w:lang w:val="ro-RO"/>
        </w:rPr>
        <w:t>P</w:t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t>2</w:t>
      </w:r>
      <w:r w:rsidRPr="00B176F1">
        <w:rPr>
          <w:sz w:val="24"/>
          <w:szCs w:val="24"/>
          <w:lang w:val="ro-RO"/>
        </w:rPr>
        <w:t xml:space="preserve">) </w:t>
      </w:r>
    </w:p>
    <w:p w:rsidR="00D26A8D" w:rsidRPr="00B176F1" w:rsidRDefault="00D26A8D" w:rsidP="00D26A8D">
      <w:pPr>
        <w:pStyle w:val="numerotare0"/>
        <w:numPr>
          <w:ilvl w:val="0"/>
          <w:numId w:val="0"/>
        </w:numPr>
        <w:tabs>
          <w:tab w:val="num" w:pos="216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 xml:space="preserve">| </w:t>
      </w:r>
    </w:p>
    <w:p w:rsidR="00D26A8D" w:rsidRPr="00B176F1" w:rsidRDefault="00D26A8D" w:rsidP="00D26A8D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 xml:space="preserve"> </w:t>
      </w:r>
      <w:r w:rsidR="003D5911"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9"/>
      </w:r>
      <w:r w:rsidRPr="00B176F1">
        <w:rPr>
          <w:sz w:val="24"/>
          <w:szCs w:val="24"/>
          <w:lang w:val="ro-RO"/>
        </w:rPr>
        <w:t xml:space="preserve"> ((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A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))</w:t>
      </w:r>
      <w:r w:rsidR="003D5911"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t>3</w:t>
      </w:r>
      <w:r w:rsidRPr="00B176F1">
        <w:rPr>
          <w:sz w:val="24"/>
          <w:szCs w:val="24"/>
          <w:lang w:val="ro-RO"/>
        </w:rPr>
        <w:t xml:space="preserve">) </w:t>
      </w:r>
      <w:r w:rsidR="00C463FD" w:rsidRPr="00B176F1">
        <w:rPr>
          <w:sz w:val="24"/>
          <w:szCs w:val="24"/>
          <w:lang w:val="ro-RO"/>
        </w:rPr>
        <w:sym w:font="Symbol" w:char="F0D6"/>
      </w:r>
    </w:p>
    <w:p w:rsidR="00F14E37" w:rsidRPr="00B176F1" w:rsidRDefault="00C463FD" w:rsidP="00C463FD">
      <w:pPr>
        <w:pStyle w:val="numerotare0"/>
        <w:numPr>
          <w:ilvl w:val="0"/>
          <w:numId w:val="0"/>
        </w:numPr>
        <w:tabs>
          <w:tab w:val="num" w:pos="720"/>
          <w:tab w:val="left" w:pos="432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>/</w:t>
      </w: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tab/>
        <w:t xml:space="preserve">\ </w:t>
      </w:r>
      <w:r w:rsidRPr="00B176F1">
        <w:rPr>
          <w:sz w:val="24"/>
          <w:szCs w:val="24"/>
          <w:lang w:val="ro-RO"/>
        </w:rPr>
        <w:sym w:font="Symbol" w:char="F062"/>
      </w:r>
      <w:r w:rsidRPr="00B176F1">
        <w:rPr>
          <w:sz w:val="24"/>
          <w:szCs w:val="24"/>
          <w:lang w:val="ro-RO"/>
        </w:rPr>
        <w:t xml:space="preserve"> (3)</w:t>
      </w:r>
    </w:p>
    <w:p w:rsidR="00C463FD" w:rsidRPr="00B176F1" w:rsidRDefault="00C463FD" w:rsidP="00C463FD">
      <w:pPr>
        <w:pStyle w:val="numerotare0"/>
        <w:numPr>
          <w:ilvl w:val="0"/>
          <w:numId w:val="0"/>
        </w:numPr>
        <w:tabs>
          <w:tab w:val="num" w:pos="720"/>
          <w:tab w:val="left" w:pos="4320"/>
        </w:tabs>
        <w:spacing w:before="40"/>
        <w:rPr>
          <w:sz w:val="24"/>
          <w:szCs w:val="24"/>
          <w:lang w:val="ro-RO"/>
        </w:rPr>
      </w:pPr>
      <w:r w:rsidRPr="00B176F1">
        <w:rPr>
          <w:color w:val="FF0000"/>
          <w:sz w:val="24"/>
          <w:szCs w:val="24"/>
          <w:lang w:val="ro-RO"/>
        </w:rPr>
        <w:sym w:font="Symbol" w:char="F0D8"/>
      </w:r>
      <w:r w:rsidRPr="00B176F1">
        <w:rPr>
          <w:color w:val="FF0000"/>
          <w:sz w:val="24"/>
          <w:szCs w:val="24"/>
          <w:lang w:val="ro-RO"/>
        </w:rPr>
        <w:t xml:space="preserve"> (</w:t>
      </w:r>
      <w:r w:rsidRPr="00B176F1">
        <w:rPr>
          <w:color w:val="FF0000"/>
          <w:sz w:val="24"/>
          <w:szCs w:val="24"/>
          <w:lang w:val="ro-RO"/>
        </w:rPr>
        <w:sym w:font="Symbol" w:char="F022"/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>)</w:t>
      </w:r>
      <w:r w:rsidRPr="00B176F1">
        <w:rPr>
          <w:i/>
          <w:color w:val="FF0000"/>
          <w:sz w:val="24"/>
          <w:szCs w:val="24"/>
          <w:lang w:val="ro-RO"/>
        </w:rPr>
        <w:t>P</w:t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>)</w:t>
      </w:r>
      <w:r w:rsidRPr="00B176F1">
        <w:rPr>
          <w:color w:val="FF0000"/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(4)</w:t>
      </w: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 xml:space="preserve"> ((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A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))</w:t>
      </w:r>
      <w:r w:rsidRPr="00B176F1">
        <w:rPr>
          <w:sz w:val="24"/>
          <w:szCs w:val="24"/>
          <w:lang w:val="ro-RO"/>
        </w:rPr>
        <w:t xml:space="preserve"> (5)</w:t>
      </w:r>
      <w:r w:rsidR="007D7642" w:rsidRPr="00B176F1">
        <w:rPr>
          <w:sz w:val="24"/>
          <w:szCs w:val="24"/>
          <w:lang w:val="ro-RO"/>
        </w:rPr>
        <w:t xml:space="preserve"> </w:t>
      </w:r>
      <w:r w:rsidR="007D7642" w:rsidRPr="00B176F1">
        <w:rPr>
          <w:sz w:val="24"/>
          <w:szCs w:val="24"/>
          <w:lang w:val="ro-RO"/>
        </w:rPr>
        <w:sym w:font="Symbol" w:char="F0D6"/>
      </w:r>
    </w:p>
    <w:p w:rsidR="00C463FD" w:rsidRPr="00B176F1" w:rsidRDefault="00002B7C" w:rsidP="007D7642">
      <w:pPr>
        <w:pStyle w:val="numerotare0"/>
        <w:numPr>
          <w:ilvl w:val="0"/>
          <w:numId w:val="0"/>
        </w:numPr>
        <w:tabs>
          <w:tab w:val="num" w:pos="720"/>
          <w:tab w:val="left" w:pos="504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="00B6342D" w:rsidRPr="00B176F1">
        <w:rPr>
          <w:sz w:val="24"/>
          <w:szCs w:val="24"/>
          <w:lang w:val="ro-RO"/>
        </w:rPr>
        <w:sym w:font="Symbol" w:char="F0C4"/>
      </w:r>
      <w:r w:rsidR="007D7642" w:rsidRPr="00B176F1">
        <w:rPr>
          <w:sz w:val="24"/>
          <w:szCs w:val="24"/>
          <w:lang w:val="ro-RO"/>
        </w:rPr>
        <w:tab/>
        <w:t xml:space="preserve">| </w:t>
      </w:r>
      <w:r w:rsidR="007D7642" w:rsidRPr="00B176F1">
        <w:rPr>
          <w:sz w:val="24"/>
          <w:szCs w:val="24"/>
          <w:lang w:val="ro-RO"/>
        </w:rPr>
        <w:sym w:font="Symbol" w:char="F061"/>
      </w:r>
      <w:r w:rsidR="007D7642" w:rsidRPr="00B176F1">
        <w:rPr>
          <w:sz w:val="24"/>
          <w:szCs w:val="24"/>
          <w:lang w:val="ro-RO"/>
        </w:rPr>
        <w:t xml:space="preserve"> (</w:t>
      </w:r>
      <w:r w:rsidR="007D7642" w:rsidRPr="00B176F1">
        <w:rPr>
          <w:sz w:val="24"/>
          <w:szCs w:val="24"/>
          <w:lang w:val="ro-RO"/>
        </w:rPr>
        <w:t>5</w:t>
      </w:r>
      <w:r w:rsidR="007D7642" w:rsidRPr="00B176F1">
        <w:rPr>
          <w:sz w:val="24"/>
          <w:szCs w:val="24"/>
          <w:lang w:val="ro-RO"/>
        </w:rPr>
        <w:t>)</w:t>
      </w:r>
    </w:p>
    <w:p w:rsidR="007D7642" w:rsidRPr="00B176F1" w:rsidRDefault="007D7642" w:rsidP="007D7642">
      <w:pPr>
        <w:pStyle w:val="numerotare0"/>
        <w:numPr>
          <w:ilvl w:val="0"/>
          <w:numId w:val="0"/>
        </w:numPr>
        <w:tabs>
          <w:tab w:val="num" w:pos="468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color w:val="FF0000"/>
          <w:sz w:val="24"/>
          <w:szCs w:val="24"/>
          <w:lang w:val="ro-RO"/>
        </w:rPr>
        <w:sym w:font="Symbol" w:char="F0D8"/>
      </w:r>
      <w:r w:rsidRPr="00B176F1">
        <w:rPr>
          <w:color w:val="FF0000"/>
          <w:sz w:val="24"/>
          <w:szCs w:val="24"/>
          <w:lang w:val="ro-RO"/>
        </w:rPr>
        <w:t xml:space="preserve"> (</w:t>
      </w:r>
      <w:r w:rsidRPr="00B176F1">
        <w:rPr>
          <w:color w:val="FF0000"/>
          <w:sz w:val="24"/>
          <w:szCs w:val="24"/>
          <w:lang w:val="ro-RO"/>
        </w:rPr>
        <w:sym w:font="Symbol" w:char="F022"/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>)</w:t>
      </w:r>
      <w:r w:rsidRPr="00B176F1">
        <w:rPr>
          <w:i/>
          <w:color w:val="FF0000"/>
          <w:sz w:val="24"/>
          <w:szCs w:val="24"/>
          <w:lang w:val="ro-RO"/>
        </w:rPr>
        <w:t>P</w:t>
      </w:r>
      <w:r w:rsidRPr="00B176F1">
        <w:rPr>
          <w:color w:val="FF0000"/>
          <w:sz w:val="24"/>
          <w:szCs w:val="24"/>
          <w:lang w:val="ro-RO"/>
        </w:rPr>
        <w:t>(</w:t>
      </w:r>
      <w:r w:rsidRPr="00B176F1">
        <w:rPr>
          <w:i/>
          <w:color w:val="FF0000"/>
          <w:sz w:val="24"/>
          <w:szCs w:val="24"/>
          <w:lang w:val="ro-RO"/>
        </w:rPr>
        <w:t>x</w:t>
      </w:r>
      <w:r w:rsidRPr="00B176F1">
        <w:rPr>
          <w:color w:val="FF0000"/>
          <w:sz w:val="24"/>
          <w:szCs w:val="24"/>
          <w:lang w:val="ro-RO"/>
        </w:rPr>
        <w:t>)</w:t>
      </w:r>
      <w:r w:rsidRPr="00B176F1">
        <w:rPr>
          <w:color w:val="FF0000"/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(6)</w:t>
      </w:r>
    </w:p>
    <w:p w:rsidR="007D7642" w:rsidRPr="00B176F1" w:rsidRDefault="007D7642" w:rsidP="007D7642">
      <w:pPr>
        <w:pStyle w:val="numerotare0"/>
        <w:numPr>
          <w:ilvl w:val="0"/>
          <w:numId w:val="0"/>
        </w:numPr>
        <w:tabs>
          <w:tab w:val="num" w:pos="504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  <w:t>|</w:t>
      </w:r>
    </w:p>
    <w:p w:rsidR="007D7642" w:rsidRPr="00B176F1" w:rsidRDefault="007D7642" w:rsidP="007D7642">
      <w:pPr>
        <w:pStyle w:val="numerotare0"/>
        <w:numPr>
          <w:ilvl w:val="0"/>
          <w:numId w:val="0"/>
        </w:numPr>
        <w:tabs>
          <w:tab w:val="num" w:pos="468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D8"/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(7)</w:t>
      </w:r>
    </w:p>
    <w:p w:rsidR="007D7642" w:rsidRPr="00B176F1" w:rsidRDefault="007D7642" w:rsidP="007D7642">
      <w:pPr>
        <w:pStyle w:val="numerotare0"/>
        <w:numPr>
          <w:ilvl w:val="0"/>
          <w:numId w:val="0"/>
        </w:numPr>
        <w:tabs>
          <w:tab w:val="num" w:pos="495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ab/>
      </w:r>
      <w:r w:rsidRPr="00B176F1">
        <w:rPr>
          <w:sz w:val="24"/>
          <w:szCs w:val="24"/>
          <w:lang w:val="ro-RO"/>
        </w:rPr>
        <w:sym w:font="Symbol" w:char="F0C4"/>
      </w:r>
    </w:p>
    <w:p w:rsidR="008E11CE" w:rsidRPr="00B176F1" w:rsidRDefault="008E11CE" w:rsidP="008E11CE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Tabela semantică este închisă, deci (din TCC) |=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vertAlign w:val="subscript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 xml:space="preserve"> deci și |–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2</w:t>
      </w:r>
      <w:r w:rsidRPr="00B176F1">
        <w:rPr>
          <w:sz w:val="24"/>
          <w:szCs w:val="24"/>
          <w:lang w:val="ro-RO"/>
        </w:rPr>
        <w:sym w:font="Symbol" w:char="F0AE"/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vertAlign w:val="subscript"/>
          <w:lang w:val="ro-RO"/>
        </w:rPr>
        <w:t>1</w:t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t>2</w:t>
      </w:r>
      <w:r w:rsidRPr="00B176F1">
        <w:rPr>
          <w:sz w:val="24"/>
          <w:szCs w:val="24"/>
          <w:lang w:val="ro-RO"/>
        </w:rPr>
        <w:t>)</w:t>
      </w:r>
    </w:p>
    <w:p w:rsidR="00B6342D" w:rsidRPr="00B176F1" w:rsidRDefault="00512EF1" w:rsidP="00C463FD">
      <w:pPr>
        <w:pStyle w:val="numerotare0"/>
        <w:numPr>
          <w:ilvl w:val="0"/>
          <w:numId w:val="0"/>
        </w:numPr>
        <w:tabs>
          <w:tab w:val="num" w:pos="720"/>
          <w:tab w:val="left" w:pos="4320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Din (1) și (2) </w:t>
      </w:r>
      <w:r w:rsidRPr="00B176F1">
        <w:rPr>
          <w:sz w:val="24"/>
          <w:szCs w:val="24"/>
          <w:lang w:val="ro-RO"/>
        </w:rPr>
        <w:sym w:font="Symbol" w:char="F0DE"/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>|–</w:t>
      </w:r>
      <w:r w:rsidRPr="00B176F1">
        <w:rPr>
          <w:i/>
          <w:sz w:val="24"/>
          <w:szCs w:val="24"/>
          <w:lang w:val="ro-RO"/>
        </w:rPr>
        <w:t xml:space="preserve"> U</w:t>
      </w:r>
      <w:r w:rsidRPr="00B176F1">
        <w:rPr>
          <w:sz w:val="24"/>
          <w:szCs w:val="24"/>
          <w:lang w:val="ro-RO"/>
        </w:rPr>
        <w:t xml:space="preserve">, deci </w:t>
      </w:r>
      <w:r w:rsidRPr="00B176F1">
        <w:rPr>
          <w:sz w:val="24"/>
          <w:szCs w:val="24"/>
          <w:lang w:val="ro-RO"/>
        </w:rPr>
        <w:t>|–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9"/>
      </w:r>
      <w:r w:rsidRPr="00B176F1">
        <w:rPr>
          <w:sz w:val="24"/>
          <w:szCs w:val="24"/>
          <w:lang w:val="ro-RO"/>
        </w:rPr>
        <w:t xml:space="preserve"> ((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DA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Q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 xml:space="preserve">)) </w:t>
      </w:r>
      <w:r w:rsidRPr="00B176F1">
        <w:rPr>
          <w:sz w:val="24"/>
          <w:szCs w:val="24"/>
          <w:lang w:val="ro-RO"/>
        </w:rPr>
        <w:sym w:font="Symbol" w:char="F0AB"/>
      </w:r>
      <w:r w:rsidRPr="00B176F1">
        <w:rPr>
          <w:sz w:val="24"/>
          <w:szCs w:val="24"/>
          <w:lang w:val="ro-RO"/>
        </w:rPr>
        <w:t xml:space="preserve"> 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</w:p>
    <w:p w:rsidR="00C463FD" w:rsidRPr="00B176F1" w:rsidRDefault="00C463FD" w:rsidP="00C463FD">
      <w:pPr>
        <w:pStyle w:val="numerotare0"/>
        <w:numPr>
          <w:ilvl w:val="0"/>
          <w:numId w:val="0"/>
        </w:numPr>
        <w:tabs>
          <w:tab w:val="num" w:pos="720"/>
          <w:tab w:val="left" w:pos="4320"/>
        </w:tabs>
        <w:spacing w:before="40"/>
        <w:rPr>
          <w:sz w:val="24"/>
          <w:szCs w:val="24"/>
          <w:lang w:val="ro-RO"/>
        </w:rPr>
      </w:pPr>
    </w:p>
    <w:p w:rsidR="007F2416" w:rsidRPr="00B176F1" w:rsidRDefault="007F2416" w:rsidP="008A7F93">
      <w:pPr>
        <w:pStyle w:val="DefTeorEx"/>
        <w:pageBreakBefore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lastRenderedPageBreak/>
        <w:t>Problema 9.2.14.</w:t>
      </w:r>
    </w:p>
    <w:p w:rsidR="007F2416" w:rsidRPr="00B176F1" w:rsidRDefault="007F2416" w:rsidP="007F241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Utilizând metoda tabelelor semantice (construind arborele binar), verificaţi dacă au loc:</w:t>
      </w:r>
    </w:p>
    <w:p w:rsidR="007F2416" w:rsidRPr="00B176F1" w:rsidRDefault="007F2416" w:rsidP="007F2416">
      <w:pPr>
        <w:pStyle w:val="numerotare0"/>
        <w:numPr>
          <w:ilvl w:val="0"/>
          <w:numId w:val="5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 xml:space="preserve">|– 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sym w:font="Symbol" w:char="F024"/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>(</w:t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sym w:font="Symbol" w:char="F024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,</w:t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AB"/>
      </w:r>
      <w:r w:rsidRPr="00B176F1">
        <w:rPr>
          <w:sz w:val="24"/>
          <w:szCs w:val="24"/>
          <w:lang w:val="ro-RO"/>
        </w:rPr>
        <w:t xml:space="preserve"> </w:t>
      </w:r>
      <w:r w:rsidRPr="00B176F1">
        <w:rPr>
          <w:sz w:val="24"/>
          <w:szCs w:val="24"/>
          <w:lang w:val="ro-RO"/>
        </w:rPr>
        <w:t xml:space="preserve">( </w:t>
      </w:r>
      <w:r w:rsidRPr="00B176F1">
        <w:rPr>
          <w:sz w:val="24"/>
          <w:szCs w:val="24"/>
          <w:lang w:val="ro-RO"/>
        </w:rPr>
        <w:sym w:font="Symbol" w:char="F024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)(</w:t>
      </w:r>
      <w:r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,</w:t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>)</w:t>
      </w:r>
      <w:r w:rsidRPr="00B176F1">
        <w:rPr>
          <w:sz w:val="24"/>
          <w:szCs w:val="24"/>
          <w:lang w:val="ro-RO"/>
        </w:rPr>
        <w:t xml:space="preserve"> </w:t>
      </w:r>
    </w:p>
    <w:p w:rsidR="00787ACA" w:rsidRPr="00B176F1" w:rsidRDefault="00787ACA" w:rsidP="00787ACA">
      <w:pPr>
        <w:pStyle w:val="numerotare0"/>
        <w:numPr>
          <w:ilvl w:val="0"/>
          <w:numId w:val="0"/>
        </w:numPr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Metoda tabelelor semantice este o metodă semantică și prin respingere (vom porni de la negație)</w:t>
      </w:r>
    </w:p>
    <w:p w:rsidR="00787ACA" w:rsidRPr="00B176F1" w:rsidRDefault="00787ACA" w:rsidP="00787ACA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b/>
          <w:color w:val="000000" w:themeColor="text1"/>
          <w:sz w:val="24"/>
          <w:szCs w:val="24"/>
          <w:lang w:val="ro-RO"/>
        </w:rPr>
        <w:t>Teorema de corectitudine și completitudine</w:t>
      </w:r>
      <w:r w:rsidRPr="00B176F1">
        <w:rPr>
          <w:color w:val="000000" w:themeColor="text1"/>
          <w:sz w:val="24"/>
          <w:szCs w:val="24"/>
          <w:lang w:val="ro-RO"/>
        </w:rPr>
        <w:t xml:space="preserve"> |=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dacă și numai dacă </w:t>
      </w:r>
      <w:r w:rsidRPr="00B176F1">
        <w:rPr>
          <w:color w:val="000000" w:themeColor="text1"/>
          <w:sz w:val="24"/>
          <w:szCs w:val="24"/>
          <w:lang w:val="ro-RO"/>
        </w:rPr>
        <w:sym w:font="Symbol" w:char="F0D8"/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are asociată o tabelă semantică închisă.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= 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1</w:t>
      </w:r>
      <w:r w:rsidRPr="00B176F1">
        <w:rPr>
          <w:color w:val="000000" w:themeColor="text1"/>
          <w:sz w:val="24"/>
          <w:szCs w:val="24"/>
          <w:lang w:val="ro-RO"/>
        </w:rPr>
        <w:sym w:font="Symbol" w:char="F0AB"/>
      </w:r>
      <w:r w:rsidRPr="00B176F1">
        <w:rPr>
          <w:i/>
          <w:color w:val="000000" w:themeColor="text1"/>
          <w:sz w:val="24"/>
          <w:szCs w:val="24"/>
          <w:lang w:val="ro-RO"/>
        </w:rPr>
        <w:t xml:space="preserve"> 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2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color w:val="000000" w:themeColor="text1"/>
          <w:sz w:val="24"/>
          <w:szCs w:val="24"/>
          <w:lang w:val="ro-RO"/>
        </w:rPr>
        <w:t>Varianta1: se înlocuiește echivalența cu o formulă echivalentă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color w:val="000000" w:themeColor="text1"/>
          <w:sz w:val="24"/>
          <w:szCs w:val="24"/>
          <w:lang w:val="ro-RO"/>
        </w:rPr>
        <w:t xml:space="preserve">Varianta2: se iau pe rând implicațiile </w:t>
      </w:r>
      <w:r w:rsidRPr="00B176F1">
        <w:rPr>
          <w:b/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b/>
          <w:color w:val="000000" w:themeColor="text1"/>
          <w:sz w:val="24"/>
          <w:szCs w:val="24"/>
          <w:vertAlign w:val="subscript"/>
          <w:lang w:val="ro-RO"/>
        </w:rPr>
        <w:t>1</w:t>
      </w:r>
      <w:r w:rsidRPr="00B176F1">
        <w:rPr>
          <w:b/>
          <w:color w:val="000000" w:themeColor="text1"/>
          <w:sz w:val="24"/>
          <w:szCs w:val="24"/>
          <w:lang w:val="ro-RO"/>
        </w:rPr>
        <w:sym w:font="Symbol" w:char="F0AE"/>
      </w:r>
      <w:r w:rsidRPr="00B176F1">
        <w:rPr>
          <w:b/>
          <w:color w:val="000000" w:themeColor="text1"/>
          <w:sz w:val="24"/>
          <w:szCs w:val="24"/>
          <w:lang w:val="ro-RO"/>
        </w:rPr>
        <w:t xml:space="preserve"> </w:t>
      </w:r>
      <w:r w:rsidRPr="00B176F1">
        <w:rPr>
          <w:b/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b/>
          <w:color w:val="000000" w:themeColor="text1"/>
          <w:sz w:val="24"/>
          <w:szCs w:val="24"/>
          <w:vertAlign w:val="subscript"/>
          <w:lang w:val="ro-RO"/>
        </w:rPr>
        <w:t>2</w:t>
      </w:r>
      <w:r w:rsidRPr="00B176F1">
        <w:rPr>
          <w:color w:val="000000" w:themeColor="text1"/>
          <w:sz w:val="24"/>
          <w:szCs w:val="24"/>
          <w:lang w:val="ro-RO"/>
        </w:rPr>
        <w:t xml:space="preserve"> respectiv 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2</w:t>
      </w:r>
      <w:r w:rsidRPr="00B176F1">
        <w:rPr>
          <w:color w:val="000000" w:themeColor="text1"/>
          <w:sz w:val="24"/>
          <w:szCs w:val="24"/>
          <w:lang w:val="ro-RO"/>
        </w:rPr>
        <w:sym w:font="Symbol" w:char="F0AE"/>
      </w:r>
      <w:r w:rsidRPr="00B176F1">
        <w:rPr>
          <w:color w:val="000000" w:themeColor="text1"/>
          <w:sz w:val="24"/>
          <w:szCs w:val="24"/>
          <w:lang w:val="ro-RO"/>
        </w:rPr>
        <w:t xml:space="preserve"> 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1</w:t>
      </w:r>
      <w:r w:rsidRPr="00B176F1">
        <w:rPr>
          <w:color w:val="000000" w:themeColor="text1"/>
          <w:sz w:val="24"/>
          <w:szCs w:val="24"/>
          <w:lang w:val="ro-RO"/>
        </w:rPr>
        <w:t xml:space="preserve"> și se demonstrează individual</w:t>
      </w:r>
    </w:p>
    <w:p w:rsidR="00C15985" w:rsidRDefault="00B176F1" w:rsidP="00227EDB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B176F1">
        <w:rPr>
          <w:rFonts w:ascii="Times New Roman" w:hAnsi="Times New Roman" w:cs="Times New Roman"/>
          <w:sz w:val="24"/>
          <w:szCs w:val="24"/>
          <w:lang w:val="ro-RO"/>
        </w:rPr>
        <w:t>I. Verificăm că |–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</w:p>
    <w:p w:rsidR="00227EDB" w:rsidRDefault="009B52A9" w:rsidP="009B52A9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) (1)</w:t>
      </w:r>
      <w:r w:rsidR="007D197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197E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9B52A9" w:rsidRDefault="009B52A9" w:rsidP="009B52A9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(1)</w:t>
      </w:r>
    </w:p>
    <w:p w:rsidR="009B52A9" w:rsidRDefault="009B52A9" w:rsidP="009B52A9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(2)</w:t>
      </w:r>
      <w:r w:rsidR="00C3170B"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3170B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9B52A9" w:rsidRDefault="009B52A9" w:rsidP="009B52A9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9B52A9" w:rsidRDefault="009B52A9" w:rsidP="009B52A9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(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A3355" w:rsidRPr="001A3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A3355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C3170B" w:rsidRPr="00C3170B" w:rsidRDefault="00C3170B" w:rsidP="00C3170B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C3170B" w:rsidRDefault="00C3170B" w:rsidP="00C3170B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(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C3170B" w:rsidRPr="00C3170B" w:rsidRDefault="00C3170B" w:rsidP="00C3170B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C3170B" w:rsidRDefault="00C3170B" w:rsidP="00C3170B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17688" w:rsidRPr="00C3170B" w:rsidRDefault="00F17688" w:rsidP="00F17688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F1768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7688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existente</w:t>
      </w:r>
    </w:p>
    <w:p w:rsidR="001A3355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6357FC"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57FC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1A3355" w:rsidRDefault="001A3355" w:rsidP="001A335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1A3355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E66DC0" w:rsidRPr="00E66D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66DC0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1A3355" w:rsidRDefault="001A3355" w:rsidP="001A335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1A3355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(3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26D83" w:rsidRPr="00126D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6D83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6357FC" w:rsidRPr="00C3170B" w:rsidRDefault="006357FC" w:rsidP="006357FC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6357FC" w:rsidRDefault="006357FC" w:rsidP="006357FC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E66DC0" w:rsidRPr="00C3170B" w:rsidRDefault="00E66DC0" w:rsidP="00E66DC0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E66DC0" w:rsidRDefault="00E66DC0" w:rsidP="00E66DC0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A2905" w:rsidRPr="00C3170B" w:rsidRDefault="006A2905" w:rsidP="006A290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(3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6A2905">
        <w:rPr>
          <w:rFonts w:ascii="Times New Roman" w:hAnsi="Times New Roman" w:cs="Times New Roman"/>
          <w:i/>
          <w:strike/>
          <w:sz w:val="24"/>
          <w:szCs w:val="24"/>
          <w:lang w:val="ro-RO"/>
        </w:rPr>
        <w:t>a</w:t>
      </w:r>
      <w:r w:rsidRPr="006A2905">
        <w:rPr>
          <w:rFonts w:ascii="Times New Roman" w:hAnsi="Times New Roman" w:cs="Times New Roman"/>
          <w:strike/>
          <w:sz w:val="24"/>
          <w:szCs w:val="24"/>
          <w:lang w:val="ro-RO"/>
        </w:rPr>
        <w:t>,</w:t>
      </w:r>
      <w:r w:rsidRPr="006A2905">
        <w:rPr>
          <w:rFonts w:ascii="Times New Roman" w:hAnsi="Times New Roman" w:cs="Times New Roman"/>
          <w:i/>
          <w:strike/>
          <w:sz w:val="24"/>
          <w:szCs w:val="24"/>
          <w:lang w:val="ro-RO"/>
        </w:rPr>
        <w:t>b</w:t>
      </w:r>
      <w:r w:rsidRPr="006A2905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Pr="006A2905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constante existente</w:t>
      </w:r>
    </w:p>
    <w:p w:rsidR="002E696F" w:rsidRDefault="002E696F" w:rsidP="002E696F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05BCE" w:rsidRDefault="00705BCE" w:rsidP="00705BCE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2E696F" w:rsidRDefault="002E696F" w:rsidP="002E696F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705BCE" w:rsidRDefault="00705BCE" w:rsidP="00705BCE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705BCE" w:rsidRDefault="00705BCE" w:rsidP="00705BCE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(3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AC5859" w:rsidRDefault="00AC5859" w:rsidP="00705BCE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Ciclu infinit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putem decide tipul formulei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deci nu putem decide nici tipul formulei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AB"/>
      </w:r>
      <w:bookmarkStart w:id="0" w:name="_GoBack"/>
      <w:bookmarkEnd w:id="0"/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66DC0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66DC0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66DC0" w:rsidRPr="00B176F1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E66DC0" w:rsidRPr="00B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318C3"/>
    <w:rsid w:val="000A797F"/>
    <w:rsid w:val="000F61C3"/>
    <w:rsid w:val="00104C49"/>
    <w:rsid w:val="00113B40"/>
    <w:rsid w:val="0011748F"/>
    <w:rsid w:val="00126D83"/>
    <w:rsid w:val="001368DD"/>
    <w:rsid w:val="001A3355"/>
    <w:rsid w:val="001A4A15"/>
    <w:rsid w:val="001B6158"/>
    <w:rsid w:val="001C19FA"/>
    <w:rsid w:val="001C5064"/>
    <w:rsid w:val="001E529C"/>
    <w:rsid w:val="00223307"/>
    <w:rsid w:val="00225CB4"/>
    <w:rsid w:val="00227EDB"/>
    <w:rsid w:val="002434E2"/>
    <w:rsid w:val="002631F3"/>
    <w:rsid w:val="002D053A"/>
    <w:rsid w:val="002E696F"/>
    <w:rsid w:val="00323982"/>
    <w:rsid w:val="00332233"/>
    <w:rsid w:val="00332427"/>
    <w:rsid w:val="00340752"/>
    <w:rsid w:val="0034540D"/>
    <w:rsid w:val="00363C1D"/>
    <w:rsid w:val="003B3BF5"/>
    <w:rsid w:val="003C700F"/>
    <w:rsid w:val="003D1078"/>
    <w:rsid w:val="003D5911"/>
    <w:rsid w:val="003E52D7"/>
    <w:rsid w:val="004470F0"/>
    <w:rsid w:val="004538E7"/>
    <w:rsid w:val="004811E4"/>
    <w:rsid w:val="00483647"/>
    <w:rsid w:val="004935A4"/>
    <w:rsid w:val="00496B48"/>
    <w:rsid w:val="00512EF1"/>
    <w:rsid w:val="005B70E8"/>
    <w:rsid w:val="005C46CE"/>
    <w:rsid w:val="005C7B2F"/>
    <w:rsid w:val="005D0B6B"/>
    <w:rsid w:val="006357FC"/>
    <w:rsid w:val="00662537"/>
    <w:rsid w:val="006A2905"/>
    <w:rsid w:val="006F668F"/>
    <w:rsid w:val="00705BCE"/>
    <w:rsid w:val="00707FF4"/>
    <w:rsid w:val="007260F1"/>
    <w:rsid w:val="00751EA1"/>
    <w:rsid w:val="00775E5F"/>
    <w:rsid w:val="00787ACA"/>
    <w:rsid w:val="00793AEB"/>
    <w:rsid w:val="007D197E"/>
    <w:rsid w:val="007D5B4F"/>
    <w:rsid w:val="007D7642"/>
    <w:rsid w:val="007E0796"/>
    <w:rsid w:val="007E4B5F"/>
    <w:rsid w:val="007F2416"/>
    <w:rsid w:val="007F2673"/>
    <w:rsid w:val="007F66BE"/>
    <w:rsid w:val="00852878"/>
    <w:rsid w:val="008640FE"/>
    <w:rsid w:val="008A42F6"/>
    <w:rsid w:val="008A4D81"/>
    <w:rsid w:val="008A7F93"/>
    <w:rsid w:val="008B65E9"/>
    <w:rsid w:val="008C0EFF"/>
    <w:rsid w:val="008E11CE"/>
    <w:rsid w:val="008E352A"/>
    <w:rsid w:val="009271B2"/>
    <w:rsid w:val="00933A25"/>
    <w:rsid w:val="0097059D"/>
    <w:rsid w:val="00974181"/>
    <w:rsid w:val="0098043B"/>
    <w:rsid w:val="009B52A9"/>
    <w:rsid w:val="009D4AF9"/>
    <w:rsid w:val="009E0F2D"/>
    <w:rsid w:val="009E774C"/>
    <w:rsid w:val="00A04BD3"/>
    <w:rsid w:val="00A347FE"/>
    <w:rsid w:val="00A8239A"/>
    <w:rsid w:val="00AC5859"/>
    <w:rsid w:val="00B10463"/>
    <w:rsid w:val="00B1363F"/>
    <w:rsid w:val="00B176F1"/>
    <w:rsid w:val="00B6342D"/>
    <w:rsid w:val="00B72157"/>
    <w:rsid w:val="00BA1B72"/>
    <w:rsid w:val="00BB78C9"/>
    <w:rsid w:val="00BB7946"/>
    <w:rsid w:val="00BC3272"/>
    <w:rsid w:val="00C00900"/>
    <w:rsid w:val="00C15985"/>
    <w:rsid w:val="00C30537"/>
    <w:rsid w:val="00C3170B"/>
    <w:rsid w:val="00C463FD"/>
    <w:rsid w:val="00C46A53"/>
    <w:rsid w:val="00C566FC"/>
    <w:rsid w:val="00CB66BE"/>
    <w:rsid w:val="00CF3DD0"/>
    <w:rsid w:val="00D05A0B"/>
    <w:rsid w:val="00D1121E"/>
    <w:rsid w:val="00D26A8D"/>
    <w:rsid w:val="00D60585"/>
    <w:rsid w:val="00D6674F"/>
    <w:rsid w:val="00DB380B"/>
    <w:rsid w:val="00DC1C09"/>
    <w:rsid w:val="00E253E3"/>
    <w:rsid w:val="00E339C0"/>
    <w:rsid w:val="00E4081D"/>
    <w:rsid w:val="00E55D1A"/>
    <w:rsid w:val="00E66DC0"/>
    <w:rsid w:val="00EC0B3C"/>
    <w:rsid w:val="00EE3396"/>
    <w:rsid w:val="00F14E37"/>
    <w:rsid w:val="00F17688"/>
    <w:rsid w:val="00F22D73"/>
    <w:rsid w:val="00F45761"/>
    <w:rsid w:val="00F61E12"/>
    <w:rsid w:val="00F84422"/>
    <w:rsid w:val="00FB3D21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0">
    <w:name w:val="paragraf0"/>
    <w:basedOn w:val="Normal"/>
    <w:link w:val="paragraf0Char1"/>
    <w:rsid w:val="007F24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0">
    <w:name w:val="paragraf0"/>
    <w:basedOn w:val="Normal"/>
    <w:link w:val="paragraf0Char1"/>
    <w:rsid w:val="007F24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8DE8C-E3FD-4947-BBBF-B26498669E0B}"/>
</file>

<file path=customXml/itemProps2.xml><?xml version="1.0" encoding="utf-8"?>
<ds:datastoreItem xmlns:ds="http://schemas.openxmlformats.org/officeDocument/2006/customXml" ds:itemID="{E8F10B06-1770-466E-A8C9-D27E15DD980B}"/>
</file>

<file path=customXml/itemProps3.xml><?xml version="1.0" encoding="utf-8"?>
<ds:datastoreItem xmlns:ds="http://schemas.openxmlformats.org/officeDocument/2006/customXml" ds:itemID="{EF1A48D0-F0DB-49F6-96F1-2AF6B9DDA8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143</cp:revision>
  <dcterms:created xsi:type="dcterms:W3CDTF">2020-12-02T08:19:00Z</dcterms:created>
  <dcterms:modified xsi:type="dcterms:W3CDTF">2020-12-04T07:32:00Z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