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Body"/>
        <w:bidi w:val="0"/>
        <w:spacing w:lineRule="auto" w:line="331" w:before="0" w:after="0"/>
        <w:jc w:val="both"/>
        <w:rPr>
          <w:rFonts w:ascii="Times New Roman;serif" w:hAnsi="Times New Roman;serif"/>
          <w:b/>
          <w:i w:val="false"/>
          <w:caps w:val="false"/>
          <w:smallCaps w:val="false"/>
          <w:strike w:val="false"/>
          <w:dstrike w:val="false"/>
          <w:color w:val="000000"/>
          <w:sz w:val="30"/>
          <w:u w:val="none"/>
          <w:effect w:val="none"/>
          <w:shd w:fill="auto" w:val="clear"/>
        </w:rPr>
      </w:pPr>
      <w:bookmarkStart w:id="0" w:name="docs-internal-guid-f8a599e6-7fff-b09e-ed"/>
      <w:bookmarkEnd w:id="0"/>
      <w:r>
        <w:rPr>
          <w:rFonts w:ascii="Times New Roman;serif" w:hAnsi="Times New Roman;serif"/>
          <w:b/>
          <w:i w:val="false"/>
          <w:caps w:val="false"/>
          <w:smallCaps w:val="false"/>
          <w:strike w:val="false"/>
          <w:dstrike w:val="false"/>
          <w:color w:val="000000"/>
          <w:sz w:val="30"/>
          <w:u w:val="none"/>
          <w:effect w:val="none"/>
          <w:shd w:fill="auto" w:val="clear"/>
        </w:rPr>
        <w:t>Installation Guide</w:t>
      </w:r>
    </w:p>
    <w:p>
      <w:pPr>
        <w:pStyle w:val="TextBody"/>
        <w:bidi w:val="0"/>
        <w:spacing w:lineRule="auto" w:line="331" w:before="0" w:after="0"/>
        <w:jc w:val="both"/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This document provides step-by-step installation instructions for all software required to reproduce the complete evaluation workflow. It ensures that users can set up their environment correctly to compute Phenix metrics, Q-scores, or generate new post-processed maps if desired.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</w:r>
    </w:p>
    <w:p>
      <w:pPr>
        <w:pStyle w:val="TextBody"/>
        <w:bidi w:val="0"/>
        <w:spacing w:lineRule="auto" w:line="331" w:before="0" w:after="0"/>
        <w:jc w:val="both"/>
        <w:rPr/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In addition to the external software described in this guide, all Python dependencies required for running the evaluation scripts are managed through a Conda environment provided in the repository (</w:t>
      </w:r>
      <w:r>
        <w:rPr>
          <w:rFonts w:ascii="Times New Roman;serif" w:hAnsi="Times New Roman;serif"/>
          <w:b w:val="false"/>
          <w:i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environment.yml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). Users should first create and activate this environment as described in the main README before installing and configuring the external tools detailed below.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</w:r>
    </w:p>
    <w:p>
      <w:pPr>
        <w:pStyle w:val="TextBody"/>
        <w:bidi w:val="0"/>
        <w:spacing w:lineRule="auto" w:line="331" w:before="0" w:after="0"/>
        <w:jc w:val="both"/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This guide covers three main components:</w:t>
      </w:r>
    </w:p>
    <w:p>
      <w:pPr>
        <w:pStyle w:val="TextBody"/>
        <w:numPr>
          <w:ilvl w:val="0"/>
          <w:numId w:val="1"/>
        </w:numPr>
        <w:pBdr/>
        <w:tabs>
          <w:tab w:val="clear" w:pos="709"/>
          <w:tab w:val="left" w:pos="709" w:leader="none"/>
        </w:tabs>
        <w:bidi w:val="0"/>
        <w:spacing w:lineRule="auto" w:line="331" w:before="0" w:after="0"/>
        <w:ind w:left="709" w:hanging="283"/>
        <w:jc w:val="both"/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Phenix, the software suite used for map-model assessment and essential for computing the metrics reported in this work.</w:t>
      </w:r>
    </w:p>
    <w:p>
      <w:pPr>
        <w:pStyle w:val="TextBody"/>
        <w:numPr>
          <w:ilvl w:val="0"/>
          <w:numId w:val="1"/>
        </w:numPr>
        <w:pBdr/>
        <w:tabs>
          <w:tab w:val="clear" w:pos="709"/>
          <w:tab w:val="left" w:pos="709" w:leader="none"/>
        </w:tabs>
        <w:bidi w:val="0"/>
        <w:spacing w:lineRule="auto" w:line="331" w:before="0" w:after="0"/>
        <w:ind w:left="709" w:hanging="283"/>
        <w:jc w:val="both"/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All cryo-EM map post-processing methods included in our dataset, such as CryoTEN, EMReady/EMReady2, DeepEMhancer, LocScale, LocScale-, and LocSpiral.</w:t>
      </w:r>
    </w:p>
    <w:p>
      <w:pPr>
        <w:pStyle w:val="TextBody"/>
        <w:numPr>
          <w:ilvl w:val="0"/>
          <w:numId w:val="1"/>
        </w:numPr>
        <w:pBdr/>
        <w:tabs>
          <w:tab w:val="clear" w:pos="709"/>
          <w:tab w:val="left" w:pos="709" w:leader="none"/>
        </w:tabs>
        <w:bidi w:val="0"/>
        <w:spacing w:lineRule="auto" w:line="331" w:before="0" w:after="0"/>
        <w:ind w:left="709" w:hanging="283"/>
        <w:jc w:val="both"/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MapQ, the software used for calculating Q-scores, providing per-residue and global scores to evaluate local map quality.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</w:r>
    </w:p>
    <w:p>
      <w:pPr>
        <w:pStyle w:val="TextBody"/>
        <w:bidi w:val="0"/>
        <w:spacing w:lineRule="auto" w:line="331" w:before="0" w:after="0"/>
        <w:jc w:val="both"/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For each component, the guide details the steps needed to install the software, configure the environment, and ensure compatibility with the folder structure and scripts used in the evaluation pipeline.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</w:r>
    </w:p>
    <w:p>
      <w:pPr>
        <w:pStyle w:val="TextBody"/>
        <w:bidi w:val="0"/>
        <w:spacing w:lineRule="auto" w:line="331" w:before="0" w:after="0"/>
        <w:jc w:val="both"/>
        <w:rPr/>
      </w:pP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z w:val="24"/>
          <w:u w:val="single"/>
          <w:shd w:fill="auto" w:val="clear"/>
        </w:rPr>
        <w:t>Note:</w:t>
      </w:r>
      <w:r>
        <w:rPr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Users who only intend to compute metrics using the maps already included in our dataset do not need to install any post-processing method; however, Phenix and MapQ installation is always required for computing the corresponding metrics.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</w:r>
    </w:p>
    <w:p>
      <w:pPr>
        <w:pStyle w:val="TextBody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lineRule="auto" w:line="331" w:before="0" w:after="0"/>
        <w:ind w:left="709" w:hanging="283"/>
        <w:jc w:val="both"/>
        <w:rPr>
          <w:rFonts w:ascii="Times New Roman;serif" w:hAnsi="Times New Roman;serif"/>
          <w:b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</w:pPr>
      <w:r>
        <w:rPr>
          <w:rFonts w:ascii="Times New Roman;serif" w:hAnsi="Times New Roman;serif"/>
          <w:b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Phenix installation</w:t>
      </w:r>
    </w:p>
    <w:p>
      <w:pPr>
        <w:pStyle w:val="TextBody"/>
        <w:bidi w:val="0"/>
        <w:spacing w:lineRule="auto" w:line="331" w:before="0" w:after="0"/>
        <w:jc w:val="both"/>
        <w:rPr/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 xml:space="preserve">Phenix is required for computing most of the metrics in this workflow. For detailed installation instructions, please refer to the official Phenix documentation: </w:t>
      </w:r>
      <w:hyperlink r:id="rId2">
        <w:r>
          <w:rPr>
            <w:rStyle w:val="Internet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1155CC"/>
            <w:sz w:val="24"/>
            <w:u w:val="single"/>
            <w:effect w:val="none"/>
            <w:shd w:fill="auto" w:val="clear"/>
          </w:rPr>
          <w:t>https://www.phenix-online.org/documentation/install-setup-run.html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 xml:space="preserve">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All analyses were performed using P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 xml:space="preserve">henix version 1.21.1. 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</w:r>
    </w:p>
    <w:p>
      <w:pPr>
        <w:pStyle w:val="TextBody"/>
        <w:bidi w:val="0"/>
        <w:spacing w:lineRule="auto" w:line="331" w:before="0" w:after="0"/>
        <w:jc w:val="both"/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z w:val="24"/>
          <w:u w:val="singl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z w:val="24"/>
          <w:u w:val="single"/>
          <w:shd w:fill="auto" w:val="clear"/>
        </w:rPr>
        <w:t>Update your shell configuration for quick access</w:t>
      </w:r>
    </w:p>
    <w:p>
      <w:pPr>
        <w:pStyle w:val="TextBody"/>
        <w:bidi w:val="0"/>
        <w:spacing w:lineRule="auto" w:line="331" w:before="0" w:after="0"/>
        <w:jc w:val="both"/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After installing Phenix, you can create a shortcut to activate the environment quickly:</w:t>
      </w:r>
    </w:p>
    <w:p>
      <w:pPr>
        <w:pStyle w:val="TextBody"/>
        <w:numPr>
          <w:ilvl w:val="0"/>
          <w:numId w:val="3"/>
        </w:numPr>
        <w:pBdr/>
        <w:tabs>
          <w:tab w:val="clear" w:pos="709"/>
          <w:tab w:val="left" w:pos="709" w:leader="none"/>
        </w:tabs>
        <w:bidi w:val="0"/>
        <w:spacing w:lineRule="auto" w:line="331" w:before="0" w:after="0"/>
        <w:ind w:left="709" w:hanging="283"/>
        <w:jc w:val="both"/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Edit your .bashrc file:</w:t>
      </w:r>
    </w:p>
    <w:p>
      <w:pPr>
        <w:pStyle w:val="TextBody"/>
        <w:bidi w:val="0"/>
        <w:spacing w:lineRule="auto" w:line="331" w:before="0" w:after="0"/>
        <w:ind w:left="720" w:right="0" w:hanging="0"/>
        <w:jc w:val="both"/>
        <w:rPr>
          <w:rFonts w:ascii="Times New Roman;serif" w:hAnsi="Times New Roman;serif"/>
          <w:b w:val="false"/>
          <w:i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gedit ~/.bashrc</w:t>
      </w:r>
    </w:p>
    <w:p>
      <w:pPr>
        <w:pStyle w:val="TextBody"/>
        <w:numPr>
          <w:ilvl w:val="0"/>
          <w:numId w:val="4"/>
        </w:numPr>
        <w:pBdr/>
        <w:tabs>
          <w:tab w:val="clear" w:pos="709"/>
          <w:tab w:val="left" w:pos="709" w:leader="none"/>
        </w:tabs>
        <w:bidi w:val="0"/>
        <w:spacing w:lineRule="auto" w:line="331" w:before="0" w:after="0"/>
        <w:ind w:left="709" w:hanging="283"/>
        <w:jc w:val="both"/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Add the following alias:</w:t>
      </w:r>
    </w:p>
    <w:p>
      <w:pPr>
        <w:pStyle w:val="TextBody"/>
        <w:bidi w:val="0"/>
        <w:spacing w:lineRule="auto" w:line="331" w:before="0" w:after="0"/>
        <w:ind w:left="720" w:right="0" w:hanging="0"/>
        <w:rPr>
          <w:rFonts w:ascii="Times New Roman;serif" w:hAnsi="Times New Roman;serif"/>
          <w:b w:val="false"/>
          <w:i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alias load_phenix='source /path/to/preferred_location/phenix/phenix-1.21.1-5286/phenix_env.sh'</w:t>
      </w:r>
    </w:p>
    <w:p>
      <w:pPr>
        <w:pStyle w:val="TextBody"/>
        <w:bidi w:val="0"/>
        <w:spacing w:lineRule="auto" w:line="331" w:before="0" w:after="0"/>
        <w:ind w:left="720" w:right="0" w:hanging="0"/>
        <w:rPr/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 xml:space="preserve">Replace </w:t>
      </w:r>
      <w:r>
        <w:rPr>
          <w:rFonts w:ascii="Times New Roman;serif" w:hAnsi="Times New Roman;serif"/>
          <w:b w:val="false"/>
          <w:i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 xml:space="preserve">/path/to/preferred_location/phenix/phenix-1.21.1-5286/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with the installation path used on your system.</w:t>
      </w:r>
    </w:p>
    <w:p>
      <w:pPr>
        <w:pStyle w:val="TextBody"/>
        <w:numPr>
          <w:ilvl w:val="0"/>
          <w:numId w:val="5"/>
        </w:numPr>
        <w:pBdr/>
        <w:tabs>
          <w:tab w:val="clear" w:pos="709"/>
          <w:tab w:val="left" w:pos="709" w:leader="none"/>
        </w:tabs>
        <w:bidi w:val="0"/>
        <w:spacing w:lineRule="auto" w:line="331" w:before="0" w:after="0"/>
        <w:ind w:left="709" w:hanging="283"/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Reload your shell configuration:</w:t>
      </w:r>
    </w:p>
    <w:p>
      <w:pPr>
        <w:pStyle w:val="TextBody"/>
        <w:bidi w:val="0"/>
        <w:spacing w:lineRule="auto" w:line="331" w:before="0" w:after="0"/>
        <w:ind w:left="720" w:right="0" w:hanging="0"/>
        <w:rPr/>
      </w:pPr>
      <w:r>
        <w:rPr>
          <w:rFonts w:ascii="Times New Roman;serif" w:hAnsi="Times New Roman;serif"/>
          <w:b w:val="false"/>
          <w:i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source ~/.bashrc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</w:r>
    </w:p>
    <w:p>
      <w:pPr>
        <w:pStyle w:val="TextBody"/>
        <w:bidi w:val="0"/>
        <w:spacing w:lineRule="auto" w:line="331" w:before="0" w:after="0"/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z w:val="24"/>
          <w:u w:val="singl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z w:val="24"/>
          <w:u w:val="single"/>
          <w:shd w:fill="auto" w:val="clear"/>
        </w:rPr>
        <w:t>Activating Phenix</w:t>
      </w:r>
    </w:p>
    <w:p>
      <w:pPr>
        <w:pStyle w:val="TextBody"/>
        <w:bidi w:val="0"/>
        <w:spacing w:lineRule="auto" w:line="331" w:before="0" w:after="0"/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To activate Phenix in any terminal session, simply run:</w:t>
      </w:r>
    </w:p>
    <w:p>
      <w:pPr>
        <w:pStyle w:val="TextBody"/>
        <w:bidi w:val="0"/>
        <w:spacing w:lineRule="auto" w:line="331" w:before="0" w:after="0"/>
        <w:jc w:val="both"/>
        <w:rPr>
          <w:rFonts w:ascii="Times New Roman;serif" w:hAnsi="Times New Roman;serif"/>
          <w:b w:val="false"/>
          <w:i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load_phenix</w:t>
      </w:r>
    </w:p>
    <w:p>
      <w:pPr>
        <w:pStyle w:val="TextBody"/>
        <w:bidi w:val="0"/>
        <w:spacing w:lineRule="auto" w:line="331" w:before="0" w:after="0"/>
        <w:jc w:val="both"/>
        <w:rPr/>
      </w:pPr>
      <w:r>
        <w:rPr>
          <w:rFonts w:ascii="Times New Roman;serif" w:hAnsi="Times New Roman;serif"/>
          <w:b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Note:</w:t>
      </w:r>
      <w:r>
        <w:rPr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Activating Phenix is required before running any scripts that compute metrics.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</w:r>
    </w:p>
    <w:p>
      <w:pPr>
        <w:pStyle w:val="TextBody"/>
        <w:bidi w:val="0"/>
        <w:spacing w:lineRule="auto" w:line="331" w:before="0" w:after="0"/>
        <w:jc w:val="both"/>
        <w:rPr>
          <w:rFonts w:ascii="Times New Roman;serif" w:hAnsi="Times New Roman;serif"/>
          <w:b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</w:pPr>
      <w:r>
        <w:rPr>
          <w:rFonts w:ascii="Times New Roman;serif" w:hAnsi="Times New Roman;serif"/>
          <w:b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2. MapQ installation (for Q-score computation)</w:t>
      </w:r>
    </w:p>
    <w:p>
      <w:pPr>
        <w:pStyle w:val="TextBody"/>
        <w:bidi w:val="0"/>
        <w:spacing w:lineRule="auto" w:line="331" w:before="0" w:after="0"/>
        <w:jc w:val="both"/>
        <w:rPr/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 xml:space="preserve">MapQ is the tool used to compute Q-scores, providing global and per-residue metrics for cryo-EM maps. Its installation steps are documented in detail here: </w:t>
      </w:r>
      <w:hyperlink r:id="rId3">
        <w:r>
          <w:rPr>
            <w:rStyle w:val="Internet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1155CC"/>
            <w:sz w:val="24"/>
            <w:u w:val="single"/>
            <w:effect w:val="none"/>
            <w:shd w:fill="auto" w:val="clear"/>
          </w:rPr>
          <w:t>https://github.com/gregdp/mapq/wiki/MapQ-Install</w:t>
        </w:r>
      </w:hyperlink>
      <w:r>
        <w:rPr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For this work, we used version 2.9.7.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</w:r>
    </w:p>
    <w:p>
      <w:pPr>
        <w:pStyle w:val="TextBody"/>
        <w:bidi w:val="0"/>
        <w:spacing w:lineRule="auto" w:line="331" w:before="0" w:after="0"/>
        <w:jc w:val="both"/>
        <w:rPr/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 xml:space="preserve">To run MapQ successfully, it is also necessary to have UCSF Chimera installed on the system, since MapQ internally calls Chimera functions. Chimera can be downloaded from the official UCSF website: </w:t>
      </w:r>
      <w:hyperlink r:id="rId4">
        <w:r>
          <w:rPr>
            <w:rStyle w:val="Internet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1155CC"/>
            <w:sz w:val="24"/>
            <w:u w:val="single"/>
            <w:effect w:val="none"/>
            <w:shd w:fill="auto" w:val="clear"/>
          </w:rPr>
          <w:t>https://www.cgl.ucsf.edu/chimera/download.html</w:t>
        </w:r>
      </w:hyperlink>
      <w:r>
        <w:rPr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> 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</w:r>
    </w:p>
    <w:p>
      <w:pPr>
        <w:pStyle w:val="TextBody"/>
        <w:bidi w:val="0"/>
        <w:spacing w:lineRule="auto" w:line="331" w:before="0" w:after="0"/>
        <w:jc w:val="both"/>
        <w:rPr/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 xml:space="preserve">Both programs should be installed following the instructions provided in their respective documentation. Once installed, remember to update the path to the MapQ executable in </w:t>
      </w:r>
      <w:r>
        <w:rPr>
          <w:rFonts w:ascii="Times New Roman;serif" w:hAnsi="Times New Roman;serif"/>
          <w:b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maps_metrics_files.py</w:t>
      </w:r>
      <w:r>
        <w:rPr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 xml:space="preserve">(as marked by the comment </w:t>
      </w:r>
      <w:r>
        <w:rPr>
          <w:rFonts w:ascii="Times New Roman;serif" w:hAnsi="Times New Roman;serif"/>
          <w:b w:val="false"/>
          <w:i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 xml:space="preserve"># </w:t>
      </w:r>
      <w:bookmarkStart w:id="1" w:name="__DdeLink__27323_2802875877"/>
      <w:r>
        <w:rPr>
          <w:rFonts w:ascii="Times New Roman;serif" w:hAnsi="Times New Roman;serif"/>
          <w:b w:val="false"/>
          <w:i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&gt;&gt;&gt; USER: modify this according to your installation</w:t>
      </w:r>
      <w:bookmarkEnd w:id="1"/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) with the one corresponding to your local MapQ installation.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</w:r>
    </w:p>
    <w:p>
      <w:pPr>
        <w:pStyle w:val="TextBody"/>
        <w:bidi w:val="0"/>
        <w:spacing w:lineRule="auto" w:line="331" w:before="0" w:after="0"/>
        <w:jc w:val="both"/>
        <w:rPr>
          <w:rFonts w:ascii="Times New Roman;serif" w:hAnsi="Times New Roman;serif"/>
          <w:b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</w:pPr>
      <w:r>
        <w:rPr>
          <w:rFonts w:ascii="Times New Roman;serif" w:hAnsi="Times New Roman;serif"/>
          <w:b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3. Installation of post-processing methods</w:t>
      </w:r>
    </w:p>
    <w:p>
      <w:pPr>
        <w:pStyle w:val="TextBody"/>
        <w:bidi w:val="0"/>
        <w:spacing w:lineRule="auto" w:line="331" w:before="0" w:after="0"/>
        <w:jc w:val="both"/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The evaluation pipeline supports several cryo-EM map post-processing methods. Installation is only required for those who intend to generate new post-processing maps. In this work, version 1 of CryoTEN, version 1.2 of EMReady, and version 2.3 of EMReady2 were used. For the remaining methods —DeepEMhancer, LocScale, LocScale-, and LocSpiral— the versions included in their respective repositories were used, and you should simply follow the installation instructions provided there.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</w:r>
    </w:p>
    <w:p>
      <w:pPr>
        <w:pStyle w:val="TextBody"/>
        <w:bidi w:val="0"/>
        <w:spacing w:lineRule="auto" w:line="331" w:before="0" w:after="0"/>
        <w:jc w:val="both"/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z w:val="24"/>
          <w:u w:val="singl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z w:val="24"/>
          <w:u w:val="single"/>
          <w:shd w:fill="auto" w:val="clear"/>
        </w:rPr>
        <w:t>Configuring paths after installing post-processing methods</w:t>
      </w:r>
    </w:p>
    <w:p>
      <w:pPr>
        <w:pStyle w:val="TextBody"/>
        <w:bidi w:val="0"/>
        <w:spacing w:lineRule="auto" w:line="331" w:before="0" w:after="0"/>
        <w:jc w:val="both"/>
        <w:rPr/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 xml:space="preserve">If you choose to install any of the post-processing methods on your own system (CryoTEN, EMReady, EMReady2, DeepEMhancer, LocScale, LocScale- or LocSpiral), you must update the corresponding environment-activation lines and executables paths inside </w:t>
      </w:r>
      <w:r>
        <w:rPr>
          <w:rFonts w:ascii="Times New Roman;serif" w:hAnsi="Times New Roman;serif"/>
          <w:b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 xml:space="preserve">maps_metrics_files.py.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All lines that require modification are clearly marked in the script with comments such as: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</w:r>
    </w:p>
    <w:p>
      <w:pPr>
        <w:pStyle w:val="TextBody"/>
        <w:bidi w:val="0"/>
        <w:spacing w:lineRule="auto" w:line="331" w:before="0" w:after="0"/>
        <w:jc w:val="both"/>
        <w:rPr>
          <w:rFonts w:ascii="Times New Roman;serif" w:hAnsi="Times New Roman;serif"/>
          <w:b w:val="false"/>
          <w:i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# &gt;&gt;&gt; USER: modify this according to your installation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</w:r>
    </w:p>
    <w:p>
      <w:pPr>
        <w:pStyle w:val="TextBody"/>
        <w:bidi w:val="0"/>
        <w:spacing w:lineRule="auto" w:line="331" w:before="0" w:after="0"/>
        <w:jc w:val="both"/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These include:</w:t>
      </w:r>
    </w:p>
    <w:p>
      <w:pPr>
        <w:pStyle w:val="TextBody"/>
        <w:numPr>
          <w:ilvl w:val="0"/>
          <w:numId w:val="6"/>
        </w:numPr>
        <w:pBdr/>
        <w:tabs>
          <w:tab w:val="clear" w:pos="709"/>
          <w:tab w:val="left" w:pos="709" w:leader="none"/>
        </w:tabs>
        <w:bidi w:val="0"/>
        <w:spacing w:lineRule="auto" w:line="331" w:before="0" w:after="0"/>
        <w:ind w:left="709" w:hanging="283"/>
        <w:jc w:val="both"/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the activation command for each environment (e.g., conda, Scipion3).</w:t>
      </w:r>
    </w:p>
    <w:p>
      <w:pPr>
        <w:pStyle w:val="TextBody"/>
        <w:numPr>
          <w:ilvl w:val="0"/>
          <w:numId w:val="6"/>
        </w:numPr>
        <w:pBdr/>
        <w:tabs>
          <w:tab w:val="clear" w:pos="709"/>
          <w:tab w:val="left" w:pos="709" w:leader="none"/>
        </w:tabs>
        <w:bidi w:val="0"/>
        <w:spacing w:lineRule="auto" w:line="331" w:before="0" w:after="0"/>
        <w:ind w:left="709" w:hanging="283"/>
        <w:jc w:val="both"/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the executable path for each post-processing method.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</w:r>
    </w:p>
    <w:p>
      <w:pPr>
        <w:pStyle w:val="TextBody"/>
        <w:bidi w:val="0"/>
        <w:spacing w:lineRule="auto" w:line="331" w:before="0" w:after="0"/>
        <w:jc w:val="both"/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You only need to update these fields if you intend to generate new post-processing maps using your own installations. If you only want to compute metrics using the maps already included in our dataset, no changes are required.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br/>
      </w:r>
    </w:p>
    <w:sectPr>
      <w:footerReference w:type="default" r:id="rId5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Times New Roman">
    <w:altName w:val="serif"/>
    <w:charset w:val="01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character" w:styleId="NumberingSymbols">
    <w:name w:val="Numbering Symbols"/>
    <w:qFormat/>
    <w:rPr/>
  </w:style>
  <w:style w:type="character" w:styleId="Internet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phenix-online.org/documentation/install-setup-run.html" TargetMode="External"/><Relationship Id="rId3" Type="http://schemas.openxmlformats.org/officeDocument/2006/relationships/hyperlink" Target="https://github.com/gregdp/mapq/wiki/MapQ-Install" TargetMode="External"/><Relationship Id="rId4" Type="http://schemas.openxmlformats.org/officeDocument/2006/relationships/hyperlink" Target="https://www.cgl.ucsf.edu/chimera/download.html" TargetMode="Externa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</TotalTime>
  <Application>LibreOffice/7.3.7.2$Linux_X86_64 LibreOffice_project/30$Build-2</Application>
  <AppVersion>15.0000</AppVersion>
  <Pages>3</Pages>
  <Words>648</Words>
  <Characters>4109</Characters>
  <CharactersWithSpaces>4713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2026-02-12T13:00:55Z</dcterms:created>
  <dc:creator/>
  <dc:description/>
  <dc:language>en-US</dc:language>
  <cp:lastModifiedBy/>
  <dcterms:modified xsi:type="dcterms:W3CDTF">2026-02-26T13:32:22Z</dcterms:modified>
  <cp:revision>4</cp:revision>
  <dc:subject/>
  <dc:title/>
</cp:coreProperties>
</file>