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djangoapi\core\urls.py</w:t>
      </w:r>
    </w:p>
    <w:p>
      <w:r>
        <w:rPr>
          <w:rFonts w:ascii="Courier New" w:hAnsi="Courier New"/>
        </w:rPr>
        <w:t>from django.urls import path, include</w:t>
        <w:br/>
        <w:t>from . import views, viewsKnoxLoginManagenent</w:t>
        <w:br/>
        <w:t>from rest_framework import routers</w:t>
        <w:br/>
        <w:br/>
        <w:t>router = routers.DefaultRouter()</w:t>
        <w:br/>
        <w:t>#router.register(r'core', viewsKnoxLoginManagenent.KnoxLoginView)</w:t>
        <w:br/>
        <w:br/>
        <w:t>urlpatterns = [</w:t>
        <w:br/>
        <w:t xml:space="preserve">    path("hello_world/", views.HelloWord.as_view(),name="hello_world"),</w:t>
        <w:br/>
        <w:t xml:space="preserve">    path('', include(router.urls)),</w:t>
        <w:br/>
        <w:t xml:space="preserve">    path('not_loggedin/', views.notLoggedIn, name="not_loggedin"),</w:t>
        <w:br/>
        <w:t xml:space="preserve">    path('login/', views.LoginView.as_view(),name="core_login"),</w:t>
        <w:br/>
        <w:t xml:space="preserve">    path('logout/', views.LogoutView.as_view(),name="core_logout"),</w:t>
        <w:br/>
        <w:br/>
        <w:t xml:space="preserve">    #knox operations with token authentication in the header</w:t>
        <w:br/>
        <w:t xml:space="preserve">    #key: Authorization</w:t>
        <w:br/>
        <w:t xml:space="preserve">    #Value: Token the_token</w:t>
        <w:br/>
        <w:t xml:space="preserve">    path('isloggedin/', views.IsLoggedIn.as_view(),name="isloggedin"),</w:t>
        <w:br/>
        <w:t xml:space="preserve">    path('knox_login/', viewsKnoxLoginManagenent.KnoxLogin.as_view(), name='knox_login'),</w:t>
        <w:br/>
        <w:t xml:space="preserve">    path('knox_logout/', viewsKnoxLoginManagenent.KnoxLogout.as_view(), name='knox_logout'),</w:t>
        <w:br/>
        <w:t xml:space="preserve">    path('is_valid_token/', viewsKnoxLoginManagenent.IsValidToken.as_view(), name='is_valid_token'),</w:t>
        <w:br/>
        <w:t xml:space="preserve">    path('logout_all_user_sessions/', viewsKnoxLoginManagenent.LogoutAllUserSessionsView.as_view(), name='logout_all_user_sessions'),</w:t>
        <w:br/>
        <w:t xml:space="preserve">    path('logout_all_users_sessions/', viewsKnoxLoginManagenent.LogoutAllUsersSessionsView.as_view(), name='logout_all_users_sessionst'),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