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243840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3231.496062992126"/>
        <w:gridCol w:w="7880.314960629922"/>
      </w:tblGrid>
      <w:tr>
        <w:tc>
          <w:tcPr>
            <w:tcMar>
              <w:top w:w="0" w:type="dxa"/>
              <w:bottom w:w="0" w:type="dxa"/>
              <w:end w:w="1133.8582677165355" w:type="dxa"/>
              <w:start w:w="0" w:type="dxa"/>
            </w:tcMar>
            <w:tcW w:w="3231.496062992126" w:type="dxa"/>
          </w:tcPr>
          <w:p>
            <w:pPr>
              <w:pStyle w:val="Name"/>
            </w:pPr>
            <w:r>
              <w:t xml:space="preserve">Aleksandr Andreev</w:t>
            </w:r>
          </w:p>
          <w:p>
            <w:pPr>
              <w:pStyle w:val="HeaderDivider"/>
            </w:pPr>
            <w:r>
              <w:drawing>
                <wp:inline distT="0" distB="0" distL="0" distR="0">
                  <wp:extent cx="171450" cy="95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171450" cy="9525"/>
                            <a:off x="0" y="0"/>
                          </a:xfrm>
                          <a:prstGeom prst="rect">
                            <a:avLst/>
                          </a:prstGeom>
                        </pic:spPr>
                      </pic:pic>
                    </a:graphicData>
                  </a:graphic>
                </wp:inline>
              </w:drawing>
            </w:r>
          </w:p>
          <w:p>
            <w:pPr>
              <w:pStyle w:val="JobTitle"/>
            </w:pPr>
            <w:r>
              <w:t xml:space="preserve">Product Designer UX/UI</w:t>
            </w:r>
          </w:p>
          <w:p>
            <w:pPr>
              <w:spacing w:line="1" w:before="0" w:after="438.8769"/>
            </w:pPr>
          </w:p>
          <w:p>
            <w:pPr>
              <w:pStyle w:val="Heading3"/>
            </w:pPr>
            <w:r>
              <w:t xml:space="preserve">Details</w:t>
            </w:r>
          </w:p>
          <w:p>
            <w:pPr>
              <w:pStyle w:val="SidebarText"/>
            </w:pPr>
            <w:r>
              <w:t xml:space="preserve">Mountain View, 94035, United States</w:t>
            </w:r>
          </w:p>
          <w:p>
            <w:pPr>
              <w:pStyle w:val="SidebarText"/>
            </w:pPr>
            <w:r>
              <w:t xml:space="preserve">+16504570577</w:t>
            </w:r>
          </w:p>
          <w:p>
            <w:pPr>
              <w:pStyle w:val="SidebarText"/>
            </w:pPr>
            <w:hyperlink w:history="1" r:id="rId9879">
              <w:r>
                <w:rPr>
                  <w:rStyle w:val="SidebarLink"/>
                </w:rPr>
                <w:t xml:space="preserve">andreevv.aleksandr@gmail.com</w:t>
              </w:r>
            </w:hyperlink>
          </w:p>
          <w:p>
            <w:pPr>
              <w:pStyle w:val="SidebarSectionsSpacing"/>
            </w:pPr>
          </w:p>
          <w:p>
            <w:pPr>
              <w:pStyle w:val="Heading3"/>
            </w:pPr>
            <w:r>
              <w:t xml:space="preserve">Links</w:t>
            </w:r>
          </w:p>
          <w:p>
            <w:pPr>
              <w:spacing w:before="80" w:after="80" w:line="264"/>
              <w:pStyle w:val="SidebarText"/>
            </w:pPr>
            <w:hyperlink w:history="1" r:id="rId6162">
              <w:r>
                <w:rPr>
                  <w:rStyle w:val="SidebarLink"/>
                </w:rPr>
                <w:t xml:space="preserve">Website</w:t>
              </w:r>
            </w:hyperlink>
          </w:p>
          <w:p>
            <w:pPr>
              <w:spacing w:before="80" w:after="80" w:line="264"/>
              <w:pStyle w:val="SidebarText"/>
            </w:pPr>
            <w:hyperlink w:history="1" r:id="rId11306">
              <w:r>
                <w:rPr>
                  <w:rStyle w:val="SidebarLink"/>
                </w:rPr>
                <w:t xml:space="preserve">Behance</w:t>
              </w:r>
            </w:hyperlink>
          </w:p>
          <w:p>
            <w:pPr>
              <w:spacing w:before="80" w:after="80" w:line="264"/>
              <w:pStyle w:val="SidebarText"/>
            </w:pPr>
            <w:hyperlink w:history="1" r:id="rId58020">
              <w:r>
                <w:rPr>
                  <w:rStyle w:val="SidebarLink"/>
                </w:rPr>
                <w:t xml:space="preserve">Dribbble</w:t>
              </w:r>
            </w:hyperlink>
          </w:p>
          <w:p>
            <w:pPr>
              <w:spacing w:before="80" w:after="80" w:line="264"/>
              <w:pStyle w:val="SidebarText"/>
            </w:pPr>
            <w:hyperlink w:history="1" r:id="rId13041">
              <w:r>
                <w:rPr>
                  <w:rStyle w:val="SidebarLink"/>
                </w:rPr>
                <w:t xml:space="preserve">Telegram</w:t>
              </w:r>
            </w:hyperlink>
          </w:p>
          <w:p>
            <w:pPr>
              <w:spacing w:before="80" w:after="80" w:line="264"/>
              <w:pStyle w:val="SidebarText"/>
            </w:pPr>
            <w:hyperlink w:history="1" r:id="rId27848">
              <w:r>
                <w:rPr>
                  <w:rStyle w:val="SidebarLink"/>
                </w:rPr>
                <w:t xml:space="preserve">LinkedIn</w:t>
              </w:r>
            </w:hyperlink>
          </w:p>
          <w:p>
            <w:pPr>
              <w:pStyle w:val="SidebarSectionsSpacing"/>
            </w:pPr>
          </w:p>
          <w:p>
            <w:pPr>
              <w:pStyle w:val="Heading3"/>
            </w:pPr>
            <w:r>
              <w:t xml:space="preserve">Skills</w:t>
            </w:r>
          </w:p>
          <w:p>
            <w:pPr>
              <w:pStyle w:val="SkillTitle"/>
            </w:pPr>
            <w:r>
              <w:t xml:space="preserve">Creating interfaces for Web, Mobile, TV in Figma</w:t>
            </w:r>
          </w:p>
          <w:p>
            <w:pPr>
              <w:pStyle w:val="SkillSpacing"/>
            </w:pPr>
          </w:p>
          <w:p>
            <w:pPr>
              <w:pStyle w:val="SkillTitle"/>
            </w:pPr>
            <w:r>
              <w:t xml:space="preserve">Conducting interviews &amp; usability test with users </w:t>
            </w:r>
          </w:p>
          <w:p>
            <w:pPr>
              <w:pStyle w:val="SkillSpacing"/>
            </w:pPr>
          </w:p>
          <w:p>
            <w:pPr>
              <w:pStyle w:val="SkillTitle"/>
            </w:pPr>
            <w:r>
              <w:t xml:space="preserve">Collaboration &amp; Teamwork</w:t>
            </w:r>
          </w:p>
          <w:p>
            <w:pPr>
              <w:pStyle w:val="SkillSpacing"/>
            </w:pPr>
          </w:p>
          <w:p>
            <w:pPr>
              <w:pStyle w:val="SkillTitle"/>
            </w:pPr>
            <w:r>
              <w:t xml:space="preserve">Presentation to stakeholders and reasoning of decisions</w:t>
            </w:r>
          </w:p>
          <w:p>
            <w:pPr>
              <w:pStyle w:val="SkillSpacing"/>
            </w:pPr>
          </w:p>
          <w:p>
            <w:pPr>
              <w:pStyle w:val="SkillTitle"/>
            </w:pPr>
            <w:r>
              <w:t xml:space="preserve">Creating 3D Illustrations</w:t>
            </w:r>
          </w:p>
          <w:p>
            <w:pPr>
              <w:pStyle w:val="SkillSpacing"/>
            </w:pPr>
          </w:p>
          <w:p>
            <w:pPr>
              <w:pStyle w:val="SkillTitle"/>
            </w:pPr>
            <w:r>
              <w:t xml:space="preserve">Interface interactive prototypes and wireframes creation</w:t>
            </w:r>
          </w:p>
          <w:p>
            <w:pPr>
              <w:pStyle w:val="SkillSpacing"/>
            </w:pPr>
          </w:p>
          <w:p>
            <w:pPr>
              <w:pStyle w:val="SkillTitle"/>
            </w:pPr>
            <w:r>
              <w:t xml:space="preserve">Creation and development of mobile &amp; web design systems</w:t>
            </w:r>
          </w:p>
          <w:p>
            <w:pPr>
              <w:pStyle w:val="SkillSpacing"/>
            </w:pPr>
          </w:p>
          <w:p>
            <w:pPr>
              <w:pStyle w:val="SkillTitle"/>
            </w:pPr>
            <w:r>
              <w:t xml:space="preserve">Writing texts for interfaces</w:t>
            </w:r>
          </w:p>
          <w:p>
            <w:pPr>
              <w:pStyle w:val="SkillSpacing"/>
            </w:pPr>
          </w:p>
          <w:p>
            <w:pPr>
              <w:pStyle w:val="SkillTitle"/>
            </w:pPr>
            <w:r>
              <w:t xml:space="preserve">Creation of static pages in HTML and CSS</w:t>
            </w:r>
          </w:p>
          <w:p>
            <w:pPr>
              <w:pStyle w:val="SkillSpacing"/>
            </w:pPr>
          </w:p>
          <w:p>
            <w:pPr>
              <w:pStyle w:val="SidebarSectionsSpacing"/>
            </w:pPr>
          </w:p>
          <w:p>
            <w:pPr>
              <w:pStyle w:val="Heading3"/>
            </w:pPr>
            <w:r>
              <w:t xml:space="preserve">Languages</w:t>
            </w: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English</w:t>
                  </w:r>
                </w:p>
              </w:tc>
            </w:tr>
            <w:tr>
              <w:tc>
                <w:tcPr>
                  <w:shd w:fill="FFFFFF" w:val="clear" w:color="auto"/>
                  <w:tcW w:w="1404.8503937007874" w:type="dxa"/>
                  <w:tcW w:w="1404.8503937007874" w:type="dxa"/>
                </w:tcPr>
                <w:p>
                  <w:pPr>
                    <w:pStyle w:val="SkillBar"/>
                  </w:pPr>
                  <w:r>
                    <w:t xml:space="preserve"> </w:t>
                  </w:r>
                </w:p>
              </w:tc>
              <w:tc>
                <w:tcPr>
                  <w:shd w:fill="575C68" w:val="clear" w:color="auto"/>
                  <w:tcW w:w="976.2519685039372" w:type="dxa"/>
                  <w:tcW w:w="976.2519685039372"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Russian</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p>
            <w:pPr>
              <w:pStyle w:val="SidebarSectionsSpacing"/>
            </w:pPr>
          </w:p>
        </w:tc>
        <w:tc>
          <w:tcPr>
            <w:tcMar>
              <w:top w:w="0" w:type="dxa"/>
              <w:bottom w:w="0" w:type="dxa"/>
              <w:end w:w="793.7007874015746" w:type="dxa"/>
              <w:start w:w="198.42519685039366" w:type="dxa"/>
            </w:tcMar>
            <w:tcW w:w="7880.314960629922" w:type="dxa"/>
          </w:tcPr>
          <w:p>
            <w:pPr>
              <w:pStyle w:val="Heading1"/>
            </w:pPr>
            <w:r>
              <w:t xml:space="preserve">About</w:t>
            </w:r>
          </w:p>
          <w:p>
            <w:r>
              <w:t xml:space="preserve">Multidisciplinary digital designer with 4+ years of experience in developing large digital products for various platforms and devices in leading IT companies.</w:t>
            </w:r>
          </w:p>
          <w:p>
            <w:pPr>
              <w:pStyle w:val="MainSectionsSpacing"/>
            </w:pPr>
          </w:p>
          <w:p>
            <w:pPr>
              <w:pStyle w:val="Heading1"/>
            </w:pPr>
            <w:r>
              <w:t xml:space="preserve">Employment History</w:t>
            </w:r>
          </w:p>
          <w:p>
            <w:pPr>
              <w:pStyle w:val="Heading2"/>
            </w:pPr>
            <w:r>
              <w:t xml:space="preserve">Product Designer UX/UI at SberDevices, Remote</w:t>
            </w:r>
          </w:p>
          <w:p>
            <w:pPr>
              <w:pStyle w:val="Date"/>
            </w:pPr>
            <w:r>
              <w:t xml:space="preserve">July 2021 — Present</w:t>
            </w:r>
          </w:p>
          <w:p>
            <w:r>
              <w:t xml:space="preserve">In </w:t>
            </w:r>
            <w:hyperlink w:history="1" r:id="rId59305">
              <w:r>
                <w:rPr>
                  <w:rStyle w:val="Hyperlink"/>
                </w:rPr>
                <w:t xml:space="preserve">SberDevices</w:t>
              </w:r>
            </w:hyperlink>
            <w:r>
              <w:t xml:space="preserve"> I'm engaged in the design of «smart» devices. These are B2B and B2C devices for the </w:t>
            </w:r>
            <w:hyperlink w:history="1" r:id="rId5432">
              <w:r>
                <w:rPr>
                  <w:rStyle w:val="Hyperlink"/>
                </w:rPr>
                <w:t xml:space="preserve">Sberbank ecosystem</w:t>
              </w:r>
            </w:hyperlink>
            <w:r>
              <w:t xml:space="preserve"> (96mln+ clients, the largest universal bank in Russia and Eastern Europe) with the use of speech technologies and a virtual assistant on board.</w:t>
            </w:r>
          </w:p>
          <w:p>
            <w:r>
              <w:t xml:space="preserve">I design user experience and interfaces for web, mobile, and voice (VUI) interfaces for smart devices </w:t>
            </w:r>
            <w:hyperlink w:history="1" r:id="rId52336">
              <w:r>
                <w:rPr>
                  <w:rStyle w:val="Hyperlink"/>
                </w:rPr>
                <w:t xml:space="preserve">SberBox Top</w:t>
              </w:r>
            </w:hyperlink>
            <w:r>
              <w:t xml:space="preserve">, </w:t>
            </w:r>
            <w:hyperlink w:history="1" r:id="rId34351">
              <w:r>
                <w:rPr>
                  <w:rStyle w:val="Hyperlink"/>
                </w:rPr>
                <w:t xml:space="preserve">SberPortal</w:t>
              </w:r>
            </w:hyperlink>
            <w:r>
              <w:t xml:space="preserve"> and </w:t>
            </w:r>
            <w:hyperlink w:history="1" r:id="rId25629">
              <w:r>
                <w:rPr>
                  <w:rStyle w:val="Hyperlink"/>
                </w:rPr>
                <w:t xml:space="preserve">Salute mobile app</w:t>
              </w:r>
            </w:hyperlink>
            <w:r>
              <w:t xml:space="preserve">.</w:t>
            </w:r>
          </w:p>
          <w:p>
            <w:r>
              <w:t xml:space="preserve">• I Proposed and implemented a new design solution for the billing function, which reduced the payment process by 1 step;</w:t>
            </w:r>
          </w:p>
          <w:p>
            <w:r>
              <w:t xml:space="preserve">• I improved UI and also shortened the user path of the program loyalty function in the </w:t>
            </w:r>
            <w:hyperlink w:history="1" r:id="rId12975">
              <w:r>
                <w:rPr>
                  <w:rStyle w:val="Hyperlink"/>
                </w:rPr>
                <w:t xml:space="preserve">«Sber Salute»</w:t>
              </w:r>
            </w:hyperlink>
            <w:r>
              <w:t xml:space="preserve"> app based on the results of in-depth interviews and iterative usability testing.</w:t>
            </w:r>
          </w:p>
          <w:p>
            <w:pPr>
              <w:pStyle w:val="CardsSectionSpacing"/>
            </w:pPr>
          </w:p>
          <w:p>
            <w:pPr>
              <w:pStyle w:val="Heading2"/>
            </w:pPr>
            <w:r>
              <w:t xml:space="preserve">Product Designer UX/UI at Rosbank (Société Générale), Moscow</w:t>
            </w:r>
          </w:p>
          <w:p>
            <w:pPr>
              <w:pStyle w:val="Date"/>
            </w:pPr>
            <w:r>
              <w:t xml:space="preserve">November 2020 — July 2021</w:t>
            </w:r>
          </w:p>
          <w:p>
            <w:r>
              <w:t xml:space="preserve">In </w:t>
            </w:r>
            <w:hyperlink w:history="1" r:id="rId30964">
              <w:r>
                <w:rPr>
                  <w:rStyle w:val="Hyperlink"/>
                </w:rPr>
                <w:t xml:space="preserve">Rosbank</w:t>
              </w:r>
            </w:hyperlink>
            <w:r>
              <w:t xml:space="preserve"> (Société Générale, </w:t>
            </w:r>
            <w:hyperlink w:history="1" r:id="rId40337">
              <w:r>
                <w:rPr>
                  <w:rStyle w:val="Hyperlink"/>
                </w:rPr>
                <w:t xml:space="preserve">1rd place in the Forbes rating of banks' reliability</w:t>
              </w:r>
            </w:hyperlink>
            <w:r>
              <w:t xml:space="preserve">, International awards </w:t>
            </w:r>
            <w:hyperlink w:history="1" r:id="rId57172">
              <w:r>
                <w:rPr>
                  <w:rStyle w:val="Hyperlink"/>
                </w:rPr>
                <w:t xml:space="preserve">CX World Awards in the nominations «Innovation in customer experience‎»</w:t>
              </w:r>
            </w:hyperlink>
            <w:r>
              <w:t xml:space="preserve">) I design the UX/UI of the mobile bank for individuals «Rosbank Online», working on transaction business (payments, currency exchange, charges, transfers, loyalty programs, etc..) and design system.</w:t>
            </w:r>
          </w:p>
          <w:p>
            <w:pPr>
              <w:spacing w:line="264" w:before="0"/>
              <w:pStyle w:val="ListParagraph"/>
              <w:numPr>
                <w:ilvl w:val="0"/>
                <w:numId w:val="3"/>
              </w:numPr>
            </w:pPr>
            <w:r>
              <w:t xml:space="preserve">I reduced the cost of developing a mobile bank and accelerated its digital transformation by developing the design system from being an MVP to a fully functional and updated product;</w:t>
            </w:r>
          </w:p>
          <w:p>
            <w:pPr>
              <w:spacing w:line="264" w:before="0"/>
              <w:pStyle w:val="ListParagraph"/>
              <w:numPr>
                <w:ilvl w:val="0"/>
                <w:numId w:val="3"/>
              </w:numPr>
            </w:pPr>
            <w:r>
              <w:t xml:space="preserve">I excluded UX / UI differences in the product, by formalized the design-review process in product teams between developers and designers;</w:t>
            </w:r>
          </w:p>
          <w:p>
            <w:pPr>
              <w:spacing w:line="264" w:before="0"/>
              <w:pStyle w:val="ListParagraph"/>
              <w:numPr>
                <w:ilvl w:val="0"/>
                <w:numId w:val="3"/>
              </w:numPr>
            </w:pPr>
            <w:r>
              <w:t xml:space="preserve">I gave master classes on working in Figma and data visualization for other designers on our team.</w:t>
            </w:r>
          </w:p>
          <w:p>
            <w:pPr>
              <w:pStyle w:val="CardsSectionSpacing"/>
            </w:pPr>
          </w:p>
          <w:p>
            <w:pPr>
              <w:pStyle w:val="Heading2"/>
            </w:pPr>
            <w:r>
              <w:t xml:space="preserve">UX/UI Designer at Tinkoff Bank, Moscow</w:t>
            </w:r>
          </w:p>
          <w:p>
            <w:pPr>
              <w:pStyle w:val="Date"/>
            </w:pPr>
            <w:r>
              <w:t xml:space="preserve">May 2018 — June 2020</w:t>
            </w:r>
          </w:p>
          <w:p>
            <w:r>
              <w:t xml:space="preserve">In </w:t>
            </w:r>
            <w:hyperlink w:history="1" r:id="rId52947">
              <w:r>
                <w:rPr>
                  <w:rStyle w:val="Hyperlink"/>
                </w:rPr>
                <w:t xml:space="preserve">Tinkoff Bank</w:t>
              </w:r>
            </w:hyperlink>
            <w:r>
              <w:t xml:space="preserve"> (13+ mln. customers, Leading fintech innovator in Russia, </w:t>
            </w:r>
            <w:hyperlink w:history="1" r:id="rId19526">
              <w:r>
                <w:rPr>
                  <w:rStyle w:val="Hyperlink"/>
                </w:rPr>
                <w:t xml:space="preserve">Best Consumer Digital Bank in the World for 2020 Global Finance's Digital Bank Awards</w:t>
              </w:r>
            </w:hyperlink>
            <w:r>
              <w:t xml:space="preserve">) I designed and developed e-learning training products for internal employees. I was engaged in web development of products from scratch, taking into account adaptability for all devices.</w:t>
            </w:r>
          </w:p>
          <w:p>
            <w:r>
              <w:t xml:space="preserve">— I improved the quality of processing customer requests by 30% and reduced the company's training costs by successfully launching more than 12 web products in 2 years;</w:t>
            </w:r>
          </w:p>
          <w:p>
            <w:r>
              <w:t xml:space="preserve">— Trained and mentored 5 members of our team to work with the new format for developing our digital products in code and design;</w:t>
            </w:r>
          </w:p>
          <w:p>
            <w:r>
              <w:t xml:space="preserve">— Reduced the process of designing and web development of products from 21 to 7-10 days, creating a UI Kit for our team in 3 months, which I implemented in the code.</w:t>
            </w:r>
          </w:p>
          <w:p>
            <w:pPr>
              <w:pStyle w:val="MainSectionsSpacing"/>
            </w:pPr>
          </w:p>
          <w:p>
            <w:pPr>
              <w:pStyle w:val="Heading1"/>
            </w:pPr>
            <w:r>
              <w:t xml:space="preserve">Education</w:t>
            </w:r>
          </w:p>
          <w:p>
            <w:pPr>
              <w:pStyle w:val="Heading2"/>
            </w:pPr>
            <w:r>
              <w:t xml:space="preserve">Secondary Special Education, Moscow State University of Technology and Management, Moscow</w:t>
            </w:r>
          </w:p>
          <w:p>
            <w:pPr>
              <w:pStyle w:val="Date"/>
            </w:pPr>
            <w:r>
              <w:t xml:space="preserve">September 2013 — July 2017</w:t>
            </w:r>
          </w:p>
          <w:p>
            <w:r>
              <w:t xml:space="preserve">Studied and practiced graphic and UI design. I took an active part in the role of a speaker at workshops for various other educational institutions (schools, colleges) on working in digital tools, creating website design layouts, website development. This experience was useful in further next work in big tech companies in Russia.</w:t>
            </w:r>
          </w:p>
          <w:p>
            <w:pPr>
              <w:pStyle w:val="MainSectionsSpacing"/>
            </w:pPr>
          </w:p>
        </w:tc>
      </w:tr>
    </w:tbl>
    <w:sectPr>
      <w:pgSz w:w="11906" w:h="16838" w:orient="portrait"/>
      <w:pgMar w:top="963.7795275590549" w:right="1133.8582677165355" w:bottom="566.9291338582677"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3840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pPr>
      <w:jc w:val="center"/>
    </w:pPr>
    <w:rPr>
      <w:sz w:val="2"/>
      <w:szCs w:val="2"/>
    </w:rPr>
    <w:qFormat/>
  </w:style>
  <w:style w:type="paragraph" w:styleId="Normal">
    <w:name w:val="Normal"/>
    <w:pPr>
      <w:spacing w:before="80" w:after="80" w:line="264"/>
    </w:pPr>
    <w:rPr>
      <w:color w:val="0D111A"/>
      <w:sz w:val="20"/>
      <w:szCs w:val="20"/>
      <w:rFonts w:ascii="Calibri" w:cs="Calibri" w:eastAsia="Calibri" w:hAnsi="Calibri"/>
    </w:rPr>
    <w:qFormat/>
  </w:style>
  <w:style w:type="paragraph" w:styleId="SidebarText">
    <w:name w:val="Sidebar text"/>
    <w:pPr>
      <w:spacing w:line="264"/>
    </w:pPr>
    <w:rPr>
      <w:color w:val="FFFFFF"/>
      <w:sz w:val="18"/>
      <w:szCs w:val="18"/>
      <w:rFonts w:ascii="Calibri" w:cs="Calibri" w:eastAsia="Calibri" w:hAnsi="Calibri"/>
    </w:rPr>
    <w:qFormat/>
  </w:style>
  <w:style w:type="paragraph" w:styleId="Heading1">
    <w:name w:val="Heading 1"/>
    <w:pPr>
      <w:spacing w:line="240" w:before="0" w:after="0"/>
    </w:pPr>
    <w:rPr>
      <w:b w:val="true"/>
      <w:bCs w:val="true"/>
      <w:color w:val="0D111A"/>
      <w:sz w:val="24"/>
      <w:szCs w:val="24"/>
      <w:rFonts w:ascii="Georgia" w:cs="Georgia" w:eastAsia="Georgia" w:hAnsi="Georgia"/>
      <w:spacing w:val="4"/>
    </w:rPr>
    <w:basedOn w:val="Normal"/>
    <w:next w:val="Normal"/>
    <w:qFormat/>
  </w:style>
  <w:style w:type="paragraph" w:styleId="Heading2">
    <w:name w:val="Heading 2"/>
    <w:pPr>
      <w:spacing w:line="240" w:before="130.0376" w:after="0"/>
    </w:pPr>
    <w:rPr>
      <w:b w:val="true"/>
      <w:bCs w:val="true"/>
      <w:color w:val="0D111A"/>
      <w:sz w:val="21"/>
      <w:szCs w:val="21"/>
    </w:rPr>
    <w:basedOn w:val="Normal"/>
    <w:next w:val="Normal"/>
    <w:qFormat/>
  </w:style>
  <w:style w:type="paragraph" w:styleId="Heading3">
    <w:name w:val="Heading 3"/>
    <w:pPr>
      <w:spacing w:before="0" w:line="240" w:after="97.5282"/>
    </w:pPr>
    <w:rPr>
      <w:b w:val="true"/>
      <w:bCs w:val="true"/>
      <w:color w:val="FFFFFF"/>
      <w:sz w:val="20"/>
      <w:szCs w:val="20"/>
      <w:rFonts w:ascii="Georgia" w:cs="Georgia" w:eastAsia="Georgia" w:hAnsi="Georgia"/>
      <w:spacing w:val="4"/>
    </w:rPr>
    <w:basedOn w:val="Normal"/>
    <w:next w:val="Normal"/>
    <w:qFormat/>
  </w:style>
  <w:style w:type="paragraph" w:styleId="Heading4">
    <w:name w:val="Heading 4"/>
    <w:pPr>
      <w:spacing w:before="227.5658" w:line="240" w:after="65.0188"/>
    </w:pPr>
    <w:rPr>
      <w:color w:val="717682"/>
      <w:sz w:val="14"/>
      <w:szCs w:val="14"/>
      <w:caps w:val="true"/>
      <w:spacing w:val="20"/>
    </w:rPr>
    <w:basedOn w:val="Normal"/>
    <w:next w:val="Normal"/>
    <w:qFormat/>
  </w:style>
  <w:style w:type="paragraph" w:styleId="SidebarSectionsSpacing">
    <w:name w:val="Sidebar Sections Spacing"/>
    <w:pPr>
      <w:spacing w:line="240" w:before="0" w:after="390.1128"/>
    </w:pPr>
    <w:rPr>
      <w:sz w:val="1"/>
      <w:szCs w:val="1"/>
    </w:rPr>
  </w:style>
  <w:style w:type="paragraph" w:styleId="MainSectionsSpacing">
    <w:name w:val="Main Sections Spacing"/>
    <w:pPr>
      <w:spacing w:line="240" w:before="0" w:after="292.5846"/>
    </w:pPr>
    <w:rPr>
      <w:sz w:val="1"/>
      <w:szCs w:val="1"/>
    </w:rPr>
  </w:style>
  <w:style w:type="paragraph" w:styleId="CardsSectionSpacing">
    <w:name w:val="Main Sections Spacing"/>
    <w:pPr>
      <w:spacing w:line="240" w:before="0" w:after="65.0188"/>
    </w:pPr>
    <w:rPr>
      <w:sz w:val="1"/>
      <w:szCs w:val="1"/>
    </w:rPr>
  </w:style>
  <w:style w:type="paragraph" w:styleId="Date">
    <w:name w:val="Date"/>
    <w:pPr>
      <w:spacing w:line="240" w:before="32.5094" w:after="32.5094"/>
    </w:pPr>
    <w:rPr>
      <w:color w:val="959BA6"/>
      <w:sz w:val="14"/>
      <w:szCs w:val="14"/>
      <w:caps w:val="true"/>
      <w:spacing w:val="20"/>
    </w:rPr>
    <w:basedOn w:val="Normal"/>
    <w:next w:val="Date"/>
    <w:qFormat/>
  </w:style>
  <w:style w:type="paragraph" w:styleId="Name">
    <w:name w:val="Name"/>
    <w:pPr>
      <w:spacing w:line="288" w:before="211.3111" w:after="0"/>
      <w:jc w:val="center"/>
    </w:pPr>
    <w:rPr>
      <w:b w:val="true"/>
      <w:bCs w:val="true"/>
      <w:color w:val="FFFFFF"/>
      <w:sz w:val="26"/>
      <w:szCs w:val="26"/>
      <w:rFonts w:ascii="Georgia" w:cs="Georgia" w:eastAsia="Georgia" w:hAnsi="Georgia"/>
      <w:spacing w:val="4"/>
    </w:rPr>
    <w:basedOn w:val="Normal"/>
    <w:next w:val="Normal"/>
    <w:qFormat/>
  </w:style>
  <w:style w:type="paragraph" w:styleId="JobTitle">
    <w:name w:val="Job Title"/>
    <w:pPr>
      <w:spacing w:line="240" w:before="0" w:after="0"/>
      <w:jc w:val="center"/>
    </w:pPr>
    <w:rPr>
      <w:color w:val="FFFFFF"/>
      <w:sz w:val="14"/>
      <w:szCs w:val="14"/>
      <w:caps w:val="true"/>
      <w:spacing w:val="20"/>
    </w:rPr>
    <w:basedOn w:val="Normal"/>
    <w:next w:val="Normal"/>
    <w:qFormat/>
  </w:style>
  <w:style w:type="paragraph" w:styleId="HeaderDivider">
    <w:name w:val="Header DIvider"/>
    <w:pPr>
      <w:spacing w:line="240" w:before="146.2923" w:after="211.3111"/>
      <w:jc w:val="center"/>
    </w:pPr>
    <w:rPr>
      <w:sz w:val="1"/>
      <w:szCs w:val="1"/>
    </w:rPr>
  </w:style>
  <w:style w:type="paragraph" w:styleId="SkillTitle">
    <w:name w:val="Skill Title"/>
    <w:pPr>
      <w:spacing w:before="0" w:after="48.7641" w:line="264"/>
    </w:pPr>
    <w:rPr>
      <w:color w:val="FFFFFF"/>
      <w:sz w:val="18"/>
      <w:szCs w:val="18"/>
    </w:rPr>
    <w:basedOn w:val="Normal"/>
    <w:next w:val="Normal"/>
    <w:qFormat/>
  </w:style>
  <w:style w:type="paragraph" w:styleId="SkillSpacing">
    <w:name w:val="Skill Spacing"/>
    <w:pPr>
      <w:spacing w:before="0" w:after="162.547" w:line="0"/>
    </w:pPr>
    <w:qFormat/>
  </w:style>
  <w:style w:type="paragraph" w:styleId="SkillBar">
    <w:name w:val="Skill Bar"/>
    <w:pPr>
      <w:spacing w:line="72" w:before="0" w:after="0"/>
    </w:pPr>
    <w:basedOn w:val="Normal"/>
    <w:next w:val="Normal"/>
    <w:qFormat/>
  </w:style>
  <w:style w:type="character" w:styleId="Hyperlink">
    <w:name w:val="Hyperlink"/>
    <w:rPr>
      <w:u w:val="single" w:color="242935"/>
      <w:color w:val="242935"/>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162" Type="http://schemas.openxmlformats.org/officeDocument/2006/relationships/hyperlink" Target="https://uadd.me/andreevv" TargetMode="External"/><Relationship Id="rId11306" Type="http://schemas.openxmlformats.org/officeDocument/2006/relationships/hyperlink" Target="https://clc.to/andreevv.design" TargetMode="External"/><Relationship Id="rId58020" Type="http://schemas.openxmlformats.org/officeDocument/2006/relationships/hyperlink" Target="https://clc.to/andreevv_dribbble" TargetMode="External"/><Relationship Id="rId13041" Type="http://schemas.openxmlformats.org/officeDocument/2006/relationships/hyperlink" Target="https://clc.to/andreevv.telegram" TargetMode="External"/><Relationship Id="rId27848" Type="http://schemas.openxmlformats.org/officeDocument/2006/relationships/hyperlink" Target="https://clc.to/andreevv.linkedin" TargetMode="External"/><Relationship Id="rId9879" Type="http://schemas.openxmlformats.org/officeDocument/2006/relationships/hyperlink" Target="mailto:andreevv.aleksandr@gmail.com" TargetMode="External"/><Relationship Id="rId59305" Type="http://schemas.openxmlformats.org/officeDocument/2006/relationships/hyperlink" Target="https://sberdevices.ru/" TargetMode="External"/><Relationship Id="rId5432" Type="http://schemas.openxmlformats.org/officeDocument/2006/relationships/hyperlink" Target="https://www.sberbank.com/index" TargetMode="External"/><Relationship Id="rId52336" Type="http://schemas.openxmlformats.org/officeDocument/2006/relationships/hyperlink" Target="https://sberdevices.ru/sberboxtop/" TargetMode="External"/><Relationship Id="rId34351" Type="http://schemas.openxmlformats.org/officeDocument/2006/relationships/hyperlink" Target="https://sberdevices.ru/sberportal/" TargetMode="External"/><Relationship Id="rId25629" Type="http://schemas.openxmlformats.org/officeDocument/2006/relationships/hyperlink" Target="https://apps.apple.com/us/app/%D1%81%D0%B1%D0%B5%D1%80-%D1%81%D0%B0%D0%BB%D1%8E%D1%82/id1520007827" TargetMode="External"/><Relationship Id="rId12975" Type="http://schemas.openxmlformats.org/officeDocument/2006/relationships/hyperlink" Target="https://apps.apple.com/us/app/%D1%81%D0%B1%D0%B5%D1%80-%D1%81%D0%B0%D0%BB%D1%8E%D1%82/id1520007827" TargetMode="External"/><Relationship Id="rId30964" Type="http://schemas.openxmlformats.org/officeDocument/2006/relationships/hyperlink" Target="https://www.rosbank.ru/en/individuals/" TargetMode="External"/><Relationship Id="rId40337" Type="http://schemas.openxmlformats.org/officeDocument/2006/relationships/hyperlink" Target="https://www.rosbank.ru/o-banke/press-sluzhba/rosbank-samyi-nadezhnyi-bank-po-versii-zhurnala-forbes/" TargetMode="External"/><Relationship Id="rId57172" Type="http://schemas.openxmlformats.org/officeDocument/2006/relationships/hyperlink" Target="https://www.rosbank.ru/o-banke/press-sluzhba/rosbank-stal-laureatom-premii-cx-world-awards/" TargetMode="External"/><Relationship Id="rId52947" Type="http://schemas.openxmlformats.org/officeDocument/2006/relationships/hyperlink" Target="https://tinkoffgroup.com/company-info/summary/" TargetMode="External"/><Relationship Id="rId19526" Type="http://schemas.openxmlformats.org/officeDocument/2006/relationships/hyperlink" Target="https://www.tinkoff.ru/eng/media/news/19112020-tinkoff-named-worlds-best-consumer-digital-bank-global-finances-digital-bank-awards-2020-eng/" TargetMode="External"/><Relationship Id="rId5" Type="http://schemas.openxmlformats.org/officeDocument/2006/relationships/header" Target="header1.xml"/><Relationship Id="rId6" Type="http://schemas.openxmlformats.org/officeDocument/2006/relationships/footer" Target="footer1.xml"/><Relationship Id="rId24" Type="http://schemas.openxmlformats.org/officeDocument/2006/relationships/image" Target="media/ivyqgnuoi6ey21jxwwbt1.png"/><Relationship Id="rId25" Type="http://schemas.openxmlformats.org/officeDocument/2006/relationships/image" Target="media/k22fgngdk5bmdrizj1upce.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ivyqgnuoi6ey21jxwwbt1.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2021-12-17T21:36:02Z</dcterms:created>
  <dcterms:modified xsi:type="dcterms:W3CDTF">2021-12-17T21:36:02Z</dcterms:modified>
</cp:coreProperties>
</file>