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32203" w14:textId="77777777" w:rsidR="002424A2" w:rsidRDefault="001D0D84" w:rsidP="00FE18CF">
      <w:pPr>
        <w:jc w:val="center"/>
        <w:rPr>
          <w:lang w:val="en-US"/>
        </w:rPr>
      </w:pPr>
      <w:r w:rsidRPr="001D0D84">
        <w:rPr>
          <w:lang w:val="en-US"/>
        </w:rPr>
        <w:t>The comparisons of data mining techniques for the predictive</w:t>
      </w:r>
      <w:r>
        <w:rPr>
          <w:lang w:val="en-US"/>
        </w:rPr>
        <w:t xml:space="preserve"> accuracy of probability</w:t>
      </w:r>
      <w:r w:rsidR="003A1388">
        <w:rPr>
          <w:lang w:val="en-US"/>
        </w:rPr>
        <w:t xml:space="preserve"> of default </w:t>
      </w:r>
      <w:r w:rsidR="00FE18CF">
        <w:rPr>
          <w:lang w:val="en-US"/>
        </w:rPr>
        <w:t>of credit card clients</w:t>
      </w:r>
    </w:p>
    <w:p w14:paraId="372C7780" w14:textId="77777777" w:rsidR="00FE18CF" w:rsidRDefault="00FE18CF">
      <w:pPr>
        <w:rPr>
          <w:lang w:val="en-US"/>
        </w:rPr>
      </w:pPr>
    </w:p>
    <w:p w14:paraId="3FF13BFF" w14:textId="77777777" w:rsidR="00FE18CF" w:rsidRDefault="00FE18CF">
      <w:pPr>
        <w:rPr>
          <w:lang w:val="en-US"/>
        </w:rPr>
      </w:pPr>
      <w:r>
        <w:rPr>
          <w:lang w:val="en-US"/>
        </w:rPr>
        <w:t xml:space="preserve">I-Cheng </w:t>
      </w:r>
      <w:proofErr w:type="spellStart"/>
      <w:r>
        <w:rPr>
          <w:lang w:val="en-US"/>
        </w:rPr>
        <w:t>Yeh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>-hui Lien</w:t>
      </w:r>
    </w:p>
    <w:p w14:paraId="24977EF4" w14:textId="77777777" w:rsidR="00FE18CF" w:rsidRDefault="00FE18CF">
      <w:pPr>
        <w:rPr>
          <w:lang w:val="en-US"/>
        </w:rPr>
      </w:pPr>
    </w:p>
    <w:p w14:paraId="62EE1DE5" w14:textId="77777777" w:rsidR="00B35F3F" w:rsidRDefault="00D42C43" w:rsidP="00F45FE9">
      <w:pPr>
        <w:jc w:val="center"/>
      </w:pPr>
      <w:r w:rsidRPr="00B35F3F">
        <w:rPr>
          <w:b/>
        </w:rPr>
        <w:t>Contexto</w:t>
      </w:r>
      <w:r w:rsidR="00B35F3F">
        <w:rPr>
          <w:b/>
        </w:rPr>
        <w:t>/introdução</w:t>
      </w:r>
      <w:r w:rsidRPr="00D42C43">
        <w:t>:</w:t>
      </w:r>
    </w:p>
    <w:p w14:paraId="63FDD06D" w14:textId="77777777" w:rsidR="00FE18CF" w:rsidRDefault="00D42C43" w:rsidP="00B35F3F">
      <w:pPr>
        <w:ind w:firstLine="708"/>
        <w:jc w:val="both"/>
      </w:pPr>
      <w:r w:rsidRPr="00D42C43">
        <w:t>No Taiwan, os portadores de cartões de cré</w:t>
      </w:r>
      <w:r>
        <w:t>ditos</w:t>
      </w:r>
      <w:r w:rsidR="00E07E71">
        <w:t xml:space="preserve"> </w:t>
      </w:r>
      <w:r w:rsidR="00153BBE">
        <w:t>utilizaram</w:t>
      </w:r>
      <w:r w:rsidR="000D317C">
        <w:t>-nos</w:t>
      </w:r>
      <w:r w:rsidR="00153BBE">
        <w:t xml:space="preserve"> (de forma descontrolada e independentemente das suas capacidades financeiras) </w:t>
      </w:r>
      <w:r w:rsidR="000D317C">
        <w:t>excessivamente, acumulando grandes dí</w:t>
      </w:r>
      <w:r w:rsidR="00B629BA">
        <w:t>vidas (dinheiro e crédito).</w:t>
      </w:r>
    </w:p>
    <w:p w14:paraId="1B31D791" w14:textId="77777777" w:rsidR="00B629BA" w:rsidRDefault="00B629BA" w:rsidP="00B35F3F">
      <w:pPr>
        <w:ind w:firstLine="708"/>
        <w:jc w:val="both"/>
      </w:pPr>
      <w:r>
        <w:t xml:space="preserve"> A previsão de risco é </w:t>
      </w:r>
      <w:r w:rsidR="00530A79">
        <w:t>uma ferramenta dos sistemas financeiros de gestão de crise que utiliza a informaçã</w:t>
      </w:r>
      <w:r w:rsidR="008F7F06">
        <w:t xml:space="preserve">o financeira </w:t>
      </w:r>
      <w:r w:rsidR="00F65AAD">
        <w:t xml:space="preserve">para prever o “business performance” ou o </w:t>
      </w:r>
      <w:r w:rsidR="00F65AAD" w:rsidRPr="00773878">
        <w:rPr>
          <w:b/>
        </w:rPr>
        <w:t>risco de crédito</w:t>
      </w:r>
      <w:r w:rsidR="00773878">
        <w:rPr>
          <w:b/>
        </w:rPr>
        <w:t xml:space="preserve"> </w:t>
      </w:r>
      <w:r w:rsidR="00773878">
        <w:t xml:space="preserve">(i.e., a probabilidade </w:t>
      </w:r>
      <w:r w:rsidR="004C3BB4">
        <w:t>de haver atrasos no pagamento do crédito concedido)</w:t>
      </w:r>
      <w:r w:rsidR="00F65AAD">
        <w:t xml:space="preserve"> dos clientes </w:t>
      </w:r>
      <w:r w:rsidR="00DE5C12">
        <w:t>individuais e</w:t>
      </w:r>
      <w:r w:rsidR="00F65AAD">
        <w:t xml:space="preserve"> para</w:t>
      </w:r>
      <w:r w:rsidR="00B05D64">
        <w:t xml:space="preserve"> reduzir o dano e a incerteza.</w:t>
      </w:r>
      <w:r w:rsidR="008B3FC6">
        <w:t xml:space="preserve"> </w:t>
      </w:r>
      <w:r w:rsidR="00C056E1">
        <w:t xml:space="preserve">Estes modelos podem ser desenvolvidos recorrendo a métodos estatísticos </w:t>
      </w:r>
      <w:r w:rsidR="00473812">
        <w:t>(</w:t>
      </w:r>
      <w:r w:rsidR="00C056E1">
        <w:t xml:space="preserve">como a análise discriminativa, a regressão logística, a classificação de </w:t>
      </w:r>
      <w:proofErr w:type="spellStart"/>
      <w:r w:rsidR="00C056E1">
        <w:t>Bayes</w:t>
      </w:r>
      <w:proofErr w:type="spellEnd"/>
      <w:r w:rsidR="00473812">
        <w:t xml:space="preserve"> e “</w:t>
      </w:r>
      <w:proofErr w:type="spellStart"/>
      <w:r w:rsidR="00473812">
        <w:t>nearest</w:t>
      </w:r>
      <w:proofErr w:type="spellEnd"/>
      <w:r w:rsidR="00473812">
        <w:t xml:space="preserve"> </w:t>
      </w:r>
      <w:proofErr w:type="spellStart"/>
      <w:r w:rsidR="00473812">
        <w:t>neighbor</w:t>
      </w:r>
      <w:proofErr w:type="spellEnd"/>
      <w:r w:rsidR="00473812">
        <w:t>”) ou recorrendo a</w:t>
      </w:r>
      <w:r w:rsidR="002B480A">
        <w:t xml:space="preserve"> classificações que associam inteligência artificial e </w:t>
      </w:r>
      <w:proofErr w:type="spellStart"/>
      <w:r w:rsidR="002B480A">
        <w:rPr>
          <w:i/>
        </w:rPr>
        <w:t>machine</w:t>
      </w:r>
      <w:proofErr w:type="spellEnd"/>
      <w:r w:rsidR="002B480A">
        <w:rPr>
          <w:i/>
        </w:rPr>
        <w:t xml:space="preserve"> </w:t>
      </w:r>
      <w:proofErr w:type="spellStart"/>
      <w:r w:rsidR="002B480A">
        <w:rPr>
          <w:i/>
        </w:rPr>
        <w:t>learning</w:t>
      </w:r>
      <w:proofErr w:type="spellEnd"/>
      <w:r w:rsidR="002B480A">
        <w:t xml:space="preserve"> (redes neurais artificiais e </w:t>
      </w:r>
      <w:proofErr w:type="spellStart"/>
      <w:r w:rsidR="002B480A">
        <w:rPr>
          <w:i/>
        </w:rPr>
        <w:t>classification</w:t>
      </w:r>
      <w:proofErr w:type="spellEnd"/>
      <w:r w:rsidR="002B480A">
        <w:rPr>
          <w:i/>
        </w:rPr>
        <w:t xml:space="preserve"> </w:t>
      </w:r>
      <w:proofErr w:type="spellStart"/>
      <w:r w:rsidR="002B480A">
        <w:rPr>
          <w:i/>
        </w:rPr>
        <w:t>tree</w:t>
      </w:r>
      <w:proofErr w:type="spellEnd"/>
      <w:r w:rsidR="002B480A">
        <w:t>).</w:t>
      </w:r>
    </w:p>
    <w:p w14:paraId="622793B7" w14:textId="77777777" w:rsidR="00773878" w:rsidRDefault="00AF0322" w:rsidP="00773878">
      <w:pPr>
        <w:jc w:val="both"/>
      </w:pPr>
      <w:r>
        <w:rPr>
          <w:b/>
        </w:rPr>
        <w:tab/>
      </w:r>
      <w:r w:rsidR="00A0735F">
        <w:t>Proble</w:t>
      </w:r>
      <w:r w:rsidR="00620ED9">
        <w:t xml:space="preserve">ma: </w:t>
      </w:r>
      <w:r w:rsidR="008A5DBA">
        <w:t>A aproximação entre a</w:t>
      </w:r>
      <w:r w:rsidR="00620ED9">
        <w:t xml:space="preserve"> </w:t>
      </w:r>
      <w:proofErr w:type="spellStart"/>
      <w:r w:rsidR="00620ED9">
        <w:rPr>
          <w:i/>
        </w:rPr>
        <w:t>probability</w:t>
      </w:r>
      <w:proofErr w:type="spellEnd"/>
      <w:r w:rsidR="00620ED9">
        <w:rPr>
          <w:i/>
        </w:rPr>
        <w:t xml:space="preserve"> </w:t>
      </w:r>
      <w:proofErr w:type="spellStart"/>
      <w:r w:rsidR="00620ED9">
        <w:rPr>
          <w:i/>
        </w:rPr>
        <w:t>of</w:t>
      </w:r>
      <w:proofErr w:type="spellEnd"/>
      <w:r w:rsidR="00620ED9">
        <w:rPr>
          <w:i/>
        </w:rPr>
        <w:t xml:space="preserve"> </w:t>
      </w:r>
      <w:proofErr w:type="spellStart"/>
      <w:r w:rsidR="00620ED9">
        <w:rPr>
          <w:i/>
        </w:rPr>
        <w:t>default</w:t>
      </w:r>
      <w:proofErr w:type="spellEnd"/>
      <w:r w:rsidR="00620ED9">
        <w:rPr>
          <w:i/>
        </w:rPr>
        <w:t xml:space="preserve"> </w:t>
      </w:r>
      <w:r w:rsidR="000D61D5">
        <w:t xml:space="preserve">estimada </w:t>
      </w:r>
      <w:r w:rsidR="000955B3">
        <w:t xml:space="preserve">produzida a partir dos métodos de </w:t>
      </w:r>
      <w:r w:rsidR="000955B3">
        <w:rPr>
          <w:i/>
        </w:rPr>
        <w:t xml:space="preserve">data </w:t>
      </w:r>
      <w:proofErr w:type="spellStart"/>
      <w:r w:rsidR="000955B3">
        <w:rPr>
          <w:i/>
        </w:rPr>
        <w:t>mining</w:t>
      </w:r>
      <w:proofErr w:type="spellEnd"/>
      <w:r w:rsidR="000955B3">
        <w:rPr>
          <w:i/>
        </w:rPr>
        <w:t xml:space="preserve"> </w:t>
      </w:r>
      <w:r w:rsidR="008A5DBA">
        <w:t>e</w:t>
      </w:r>
      <w:r w:rsidR="000955B3">
        <w:t xml:space="preserve"> representar</w:t>
      </w:r>
      <w:r w:rsidR="008A5DBA">
        <w:t xml:space="preserve"> a </w:t>
      </w:r>
      <w:proofErr w:type="spellStart"/>
      <w:r w:rsidR="008A5DBA" w:rsidRPr="008A5DBA">
        <w:rPr>
          <w:i/>
        </w:rPr>
        <w:t>probability</w:t>
      </w:r>
      <w:proofErr w:type="spellEnd"/>
      <w:r w:rsidR="008A5DBA" w:rsidRPr="008A5DBA">
        <w:rPr>
          <w:i/>
        </w:rPr>
        <w:t xml:space="preserve"> </w:t>
      </w:r>
      <w:proofErr w:type="spellStart"/>
      <w:r w:rsidR="008A5DBA" w:rsidRPr="008A5DBA">
        <w:rPr>
          <w:i/>
        </w:rPr>
        <w:t>of</w:t>
      </w:r>
      <w:proofErr w:type="spellEnd"/>
      <w:r w:rsidR="008A5DBA" w:rsidRPr="008A5DBA">
        <w:rPr>
          <w:i/>
        </w:rPr>
        <w:t xml:space="preserve"> </w:t>
      </w:r>
      <w:proofErr w:type="spellStart"/>
      <w:r w:rsidR="008A5DBA" w:rsidRPr="008A5DBA">
        <w:rPr>
          <w:i/>
        </w:rPr>
        <w:t>default</w:t>
      </w:r>
      <w:proofErr w:type="spellEnd"/>
      <w:r w:rsidR="008A5DBA">
        <w:t xml:space="preserve"> “real”</w:t>
      </w:r>
      <w:r w:rsidR="006814FB">
        <w:t xml:space="preserve"> (</w:t>
      </w:r>
      <w:r w:rsidR="00556011" w:rsidRPr="00556011">
        <w:rPr>
          <w:b/>
        </w:rPr>
        <w:t xml:space="preserve">que é </w:t>
      </w:r>
      <w:r w:rsidR="006814FB" w:rsidRPr="00556011">
        <w:rPr>
          <w:b/>
        </w:rPr>
        <w:t>desconhecida</w:t>
      </w:r>
      <w:r w:rsidR="00556011">
        <w:t>).</w:t>
      </w:r>
    </w:p>
    <w:p w14:paraId="235ABC9B" w14:textId="77777777" w:rsidR="009466BB" w:rsidRDefault="009466BB" w:rsidP="00773878">
      <w:pPr>
        <w:jc w:val="both"/>
      </w:pPr>
      <w:r>
        <w:tab/>
      </w:r>
      <w:r w:rsidRPr="009466BB">
        <w:rPr>
          <w:b/>
          <w:u w:val="single"/>
        </w:rPr>
        <w:t xml:space="preserve">Objetivo do </w:t>
      </w:r>
      <w:proofErr w:type="spellStart"/>
      <w:r w:rsidRPr="009466BB">
        <w:rPr>
          <w:b/>
          <w:u w:val="single"/>
        </w:rPr>
        <w:t>paper</w:t>
      </w:r>
      <w:proofErr w:type="spellEnd"/>
      <w:r>
        <w:t>: propor um método</w:t>
      </w:r>
      <w:r w:rsidR="00EB5195">
        <w:t>, o “</w:t>
      </w:r>
      <w:proofErr w:type="spellStart"/>
      <w:r w:rsidR="00EB5195" w:rsidRPr="00EB5195">
        <w:rPr>
          <w:b/>
          <w:i/>
          <w:u w:val="single"/>
        </w:rPr>
        <w:t>Sorting</w:t>
      </w:r>
      <w:proofErr w:type="spellEnd"/>
      <w:r w:rsidR="00EB5195" w:rsidRPr="00EB5195">
        <w:rPr>
          <w:b/>
          <w:i/>
          <w:u w:val="single"/>
        </w:rPr>
        <w:t xml:space="preserve"> </w:t>
      </w:r>
      <w:proofErr w:type="spellStart"/>
      <w:r w:rsidR="00EB5195" w:rsidRPr="00EB5195">
        <w:rPr>
          <w:b/>
          <w:i/>
          <w:u w:val="single"/>
        </w:rPr>
        <w:t>Smoothing</w:t>
      </w:r>
      <w:proofErr w:type="spellEnd"/>
      <w:r w:rsidR="00EB5195" w:rsidRPr="00EB5195">
        <w:rPr>
          <w:b/>
          <w:i/>
          <w:u w:val="single"/>
        </w:rPr>
        <w:t xml:space="preserve"> </w:t>
      </w:r>
      <w:proofErr w:type="spellStart"/>
      <w:r w:rsidR="00EB5195" w:rsidRPr="00EB5195">
        <w:rPr>
          <w:b/>
          <w:i/>
          <w:u w:val="single"/>
        </w:rPr>
        <w:t>Method</w:t>
      </w:r>
      <w:proofErr w:type="spellEnd"/>
      <w:r w:rsidR="00EB5195">
        <w:t>”,</w:t>
      </w:r>
      <w:r>
        <w:t xml:space="preserve"> capaz de deduzir a </w:t>
      </w:r>
      <w:r w:rsidRPr="00C84CFD">
        <w:rPr>
          <w:i/>
        </w:rPr>
        <w:t>“</w:t>
      </w:r>
      <w:proofErr w:type="spellStart"/>
      <w:r w:rsidRPr="00C84CFD">
        <w:rPr>
          <w:i/>
        </w:rPr>
        <w:t>probability</w:t>
      </w:r>
      <w:proofErr w:type="spellEnd"/>
      <w:r w:rsidRPr="00C84CFD">
        <w:rPr>
          <w:i/>
        </w:rPr>
        <w:t xml:space="preserve"> </w:t>
      </w:r>
      <w:proofErr w:type="spellStart"/>
      <w:r w:rsidRPr="00C84CFD">
        <w:rPr>
          <w:i/>
        </w:rPr>
        <w:t>of</w:t>
      </w:r>
      <w:proofErr w:type="spellEnd"/>
      <w:r w:rsidRPr="00C84CFD">
        <w:rPr>
          <w:i/>
        </w:rPr>
        <w:t xml:space="preserve"> </w:t>
      </w:r>
      <w:proofErr w:type="spellStart"/>
      <w:r w:rsidRPr="00C84CFD">
        <w:rPr>
          <w:i/>
        </w:rPr>
        <w:t>default</w:t>
      </w:r>
      <w:proofErr w:type="spellEnd"/>
      <w:r w:rsidR="00C84CFD">
        <w:t>” real</w:t>
      </w:r>
      <w:r w:rsidR="001D3462">
        <w:t>.</w:t>
      </w:r>
    </w:p>
    <w:p w14:paraId="6B025A13" w14:textId="77777777" w:rsidR="00EB2AD0" w:rsidRDefault="00EB2AD0" w:rsidP="00773878">
      <w:pPr>
        <w:jc w:val="both"/>
      </w:pPr>
    </w:p>
    <w:p w14:paraId="54468DF3" w14:textId="77777777" w:rsidR="00EB2AD0" w:rsidRPr="000955B3" w:rsidRDefault="00EB2AD0" w:rsidP="00773878">
      <w:pPr>
        <w:jc w:val="both"/>
      </w:pPr>
    </w:p>
    <w:p w14:paraId="31C097A4" w14:textId="77777777" w:rsidR="00B05D64" w:rsidRDefault="00F45FE9" w:rsidP="00F45FE9">
      <w:pPr>
        <w:jc w:val="center"/>
        <w:rPr>
          <w:b/>
          <w:i/>
        </w:rPr>
      </w:pPr>
      <w:r>
        <w:rPr>
          <w:b/>
        </w:rPr>
        <w:t xml:space="preserve">Técnicas de </w:t>
      </w:r>
      <w:r>
        <w:rPr>
          <w:b/>
          <w:i/>
        </w:rPr>
        <w:t xml:space="preserve">Data </w:t>
      </w:r>
      <w:proofErr w:type="spellStart"/>
      <w:r>
        <w:rPr>
          <w:b/>
          <w:i/>
        </w:rPr>
        <w:t>mining</w:t>
      </w:r>
      <w:proofErr w:type="spellEnd"/>
    </w:p>
    <w:p w14:paraId="44864BCA" w14:textId="77777777" w:rsidR="00F45FE9" w:rsidRDefault="00F45FE9" w:rsidP="00F45FE9">
      <w:pPr>
        <w:jc w:val="center"/>
        <w:rPr>
          <w:b/>
          <w:i/>
        </w:rPr>
      </w:pPr>
    </w:p>
    <w:p w14:paraId="6F165CB9" w14:textId="77777777" w:rsidR="00F45FE9" w:rsidRDefault="009C1049" w:rsidP="00E72B32">
      <w:pPr>
        <w:ind w:firstLine="708"/>
        <w:jc w:val="both"/>
      </w:pPr>
      <w:r w:rsidRPr="00E72B32">
        <w:rPr>
          <w:i/>
          <w:u w:val="single"/>
        </w:rPr>
        <w:t xml:space="preserve">Data </w:t>
      </w:r>
      <w:proofErr w:type="spellStart"/>
      <w:r w:rsidRPr="00E72B32">
        <w:rPr>
          <w:i/>
          <w:u w:val="single"/>
        </w:rPr>
        <w:t>mining</w:t>
      </w:r>
      <w:proofErr w:type="spellEnd"/>
      <w:r>
        <w:rPr>
          <w:i/>
        </w:rPr>
        <w:t xml:space="preserve"> </w:t>
      </w:r>
      <w:r w:rsidR="00D044AB">
        <w:t xml:space="preserve">é </w:t>
      </w:r>
      <w:r w:rsidR="00B03B24">
        <w:t>o processo de análise e exploração</w:t>
      </w:r>
      <w:r w:rsidR="00E72B32">
        <w:t>,</w:t>
      </w:r>
      <w:r w:rsidR="00B03B24">
        <w:t xml:space="preserve"> por meios automáticos</w:t>
      </w:r>
      <w:r w:rsidR="00E72B32">
        <w:t xml:space="preserve"> ou </w:t>
      </w:r>
      <w:proofErr w:type="spellStart"/>
      <w:r w:rsidR="00E72B32">
        <w:t>semi-automáticos</w:t>
      </w:r>
      <w:proofErr w:type="spellEnd"/>
      <w:r w:rsidR="00E72B32">
        <w:t>, de grandes quantidades de dados de modo a descobrir padrões e regras importantes.</w:t>
      </w:r>
      <w:r w:rsidR="0004072D">
        <w:t xml:space="preserve"> É importante em várias áreas como o </w:t>
      </w:r>
      <w:proofErr w:type="spellStart"/>
      <w:r w:rsidR="0004072D">
        <w:rPr>
          <w:i/>
        </w:rPr>
        <w:t>scoring</w:t>
      </w:r>
      <w:proofErr w:type="spellEnd"/>
      <w:r w:rsidR="0004072D">
        <w:rPr>
          <w:i/>
        </w:rPr>
        <w:t xml:space="preserve"> </w:t>
      </w:r>
      <w:r w:rsidR="0004072D">
        <w:t xml:space="preserve">de crédito. </w:t>
      </w:r>
    </w:p>
    <w:p w14:paraId="47F004F7" w14:textId="77777777" w:rsidR="002C37D7" w:rsidRPr="002C37D7" w:rsidRDefault="002C37D7" w:rsidP="002C37D7">
      <w:pPr>
        <w:jc w:val="both"/>
        <w:rPr>
          <w:lang w:val="en-US"/>
        </w:rPr>
      </w:pPr>
    </w:p>
    <w:p w14:paraId="5DFB56F6" w14:textId="77777777" w:rsidR="0004072D" w:rsidRPr="0004072D" w:rsidRDefault="0004072D" w:rsidP="002C37D7">
      <w:pPr>
        <w:pStyle w:val="PargrafodaLista"/>
        <w:numPr>
          <w:ilvl w:val="0"/>
          <w:numId w:val="1"/>
        </w:numPr>
        <w:jc w:val="center"/>
        <w:rPr>
          <w:lang w:val="en-US"/>
        </w:rPr>
      </w:pPr>
      <w:r w:rsidRPr="0004072D">
        <w:rPr>
          <w:i/>
          <w:lang w:val="en-US"/>
        </w:rPr>
        <w:t>K-nearest neighbor classifiers (KNN)</w:t>
      </w:r>
    </w:p>
    <w:p w14:paraId="0E441667" w14:textId="77777777" w:rsidR="0004072D" w:rsidRDefault="00786DF3" w:rsidP="008D3968">
      <w:pPr>
        <w:ind w:firstLine="708"/>
        <w:jc w:val="both"/>
      </w:pPr>
      <w:r w:rsidRPr="00786DF3">
        <w:t>Basea</w:t>
      </w:r>
      <w:r w:rsidR="00465C90">
        <w:t>do na aprendizagem por analogia. Ao atribuir uma amostra desconhecida, este classificador procura o padrão para o KNN mais próximo.</w:t>
      </w:r>
    </w:p>
    <w:p w14:paraId="651C2AA2" w14:textId="77777777" w:rsidR="008F7216" w:rsidRDefault="008F7216" w:rsidP="008D3968">
      <w:pPr>
        <w:ind w:firstLine="708"/>
        <w:jc w:val="both"/>
      </w:pPr>
      <w:r>
        <w:t xml:space="preserve">Principal vantagem: Não é necessário estabelecer um modelo </w:t>
      </w:r>
      <w:proofErr w:type="spellStart"/>
      <w:r>
        <w:t>predictivo</w:t>
      </w:r>
      <w:proofErr w:type="spellEnd"/>
      <w:r>
        <w:t xml:space="preserve"> antes de classificar.</w:t>
      </w:r>
    </w:p>
    <w:p w14:paraId="049C720E" w14:textId="77777777" w:rsidR="0044093A" w:rsidRDefault="00583C73" w:rsidP="008D3968">
      <w:pPr>
        <w:ind w:firstLine="708"/>
        <w:jc w:val="both"/>
      </w:pPr>
      <w:r>
        <w:t>Desvantagens</w:t>
      </w:r>
      <w:r w:rsidR="000D3D63">
        <w:t>: Não produz uma fórmula simples da classificação</w:t>
      </w:r>
      <w:r w:rsidR="0044093A">
        <w:t xml:space="preserve"> de probabilidade;</w:t>
      </w:r>
      <w:r w:rsidR="008D3968">
        <w:t xml:space="preserve"> </w:t>
      </w:r>
      <w:r w:rsidR="0044093A">
        <w:t xml:space="preserve">A precisão da previsão é afetada pela distância </w:t>
      </w:r>
      <w:r w:rsidR="002C37D7">
        <w:t xml:space="preserve">medida e pela cardinalidade </w:t>
      </w:r>
      <w:proofErr w:type="gramStart"/>
      <w:r w:rsidR="002C37D7">
        <w:rPr>
          <w:i/>
        </w:rPr>
        <w:t>k</w:t>
      </w:r>
      <w:proofErr w:type="gramEnd"/>
      <w:r w:rsidR="002C37D7">
        <w:t xml:space="preserve"> da vizinhança.</w:t>
      </w:r>
    </w:p>
    <w:p w14:paraId="00D03777" w14:textId="77777777" w:rsidR="002C37D7" w:rsidRDefault="002C37D7" w:rsidP="002C37D7">
      <w:pPr>
        <w:pStyle w:val="PargrafodaLista"/>
        <w:numPr>
          <w:ilvl w:val="0"/>
          <w:numId w:val="1"/>
        </w:numPr>
        <w:jc w:val="center"/>
      </w:pPr>
      <w:proofErr w:type="spellStart"/>
      <w:r>
        <w:rPr>
          <w:i/>
        </w:rPr>
        <w:t>Logistic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Regression</w:t>
      </w:r>
      <w:proofErr w:type="spellEnd"/>
      <w:r>
        <w:rPr>
          <w:i/>
        </w:rPr>
        <w:t xml:space="preserve"> (LR) </w:t>
      </w:r>
    </w:p>
    <w:p w14:paraId="4EEC826F" w14:textId="77777777" w:rsidR="00695E06" w:rsidRDefault="00C33D5A" w:rsidP="00695E06">
      <w:pPr>
        <w:ind w:firstLine="708"/>
        <w:jc w:val="both"/>
      </w:pPr>
      <w:proofErr w:type="spellStart"/>
      <w:r w:rsidRPr="00695E06">
        <w:rPr>
          <w:i/>
        </w:rPr>
        <w:t>Fitted</w:t>
      </w:r>
      <w:proofErr w:type="spellEnd"/>
      <w:r w:rsidRPr="00695E06">
        <w:rPr>
          <w:i/>
        </w:rPr>
        <w:t xml:space="preserve"> </w:t>
      </w:r>
      <w:proofErr w:type="spellStart"/>
      <w:r w:rsidRPr="00695E06">
        <w:rPr>
          <w:i/>
        </w:rPr>
        <w:t>probability</w:t>
      </w:r>
      <w:proofErr w:type="spellEnd"/>
      <w:r>
        <w:t xml:space="preserve"> do evento é uma função linear dos valores observados das variáveis </w:t>
      </w:r>
      <w:r w:rsidR="00695E06">
        <w:t>explanatórias disponíveis.</w:t>
      </w:r>
    </w:p>
    <w:p w14:paraId="6254AAA0" w14:textId="77777777" w:rsidR="00695E06" w:rsidRDefault="00695E06" w:rsidP="00695E06">
      <w:pPr>
        <w:ind w:firstLine="708"/>
        <w:jc w:val="both"/>
      </w:pPr>
      <w:r>
        <w:t>Vantagem: Produçã</w:t>
      </w:r>
      <w:r w:rsidR="00EE765A">
        <w:t>o de uma fórmula simples de Classificação de probabilidade.</w:t>
      </w:r>
    </w:p>
    <w:p w14:paraId="65229A4F" w14:textId="77777777" w:rsidR="00A846F6" w:rsidRDefault="00EE765A" w:rsidP="00F01E06">
      <w:pPr>
        <w:ind w:firstLine="708"/>
        <w:jc w:val="both"/>
      </w:pPr>
      <w:r>
        <w:t xml:space="preserve">Desvantagem: </w:t>
      </w:r>
      <w:r w:rsidR="00A846F6">
        <w:t>Incapaz de lidar com a não linearidade e efeitos interativos das variáveis explanatórias.</w:t>
      </w:r>
    </w:p>
    <w:p w14:paraId="7B86AEE6" w14:textId="77777777" w:rsidR="00F01E06" w:rsidRDefault="00F01E06" w:rsidP="00F01E06">
      <w:pPr>
        <w:ind w:firstLine="708"/>
        <w:jc w:val="both"/>
      </w:pPr>
    </w:p>
    <w:p w14:paraId="78F0A476" w14:textId="77777777" w:rsidR="00F01E06" w:rsidRDefault="00F01E06" w:rsidP="00F01E06">
      <w:pPr>
        <w:ind w:firstLine="708"/>
        <w:jc w:val="both"/>
      </w:pPr>
    </w:p>
    <w:p w14:paraId="42E24D43" w14:textId="77777777" w:rsidR="00F01E06" w:rsidRDefault="00F01E06" w:rsidP="00F01E06">
      <w:pPr>
        <w:ind w:firstLine="708"/>
        <w:jc w:val="both"/>
      </w:pPr>
    </w:p>
    <w:p w14:paraId="7EBAC9B2" w14:textId="77777777" w:rsidR="00AB7489" w:rsidRDefault="00A846F6" w:rsidP="00F01E06">
      <w:pPr>
        <w:pStyle w:val="PargrafodaLista"/>
        <w:numPr>
          <w:ilvl w:val="0"/>
          <w:numId w:val="1"/>
        </w:numPr>
        <w:jc w:val="center"/>
      </w:pPr>
      <w:proofErr w:type="spellStart"/>
      <w:r>
        <w:rPr>
          <w:i/>
        </w:rPr>
        <w:lastRenderedPageBreak/>
        <w:t>Discriminant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Analysis</w:t>
      </w:r>
      <w:proofErr w:type="spellEnd"/>
      <w:r>
        <w:rPr>
          <w:i/>
        </w:rPr>
        <w:t xml:space="preserve"> (</w:t>
      </w:r>
      <w:proofErr w:type="gramStart"/>
      <w:r w:rsidR="00BB0FDD">
        <w:rPr>
          <w:i/>
        </w:rPr>
        <w:t xml:space="preserve">DA)  </w:t>
      </w:r>
      <w:r w:rsidR="006C7BBD">
        <w:rPr>
          <w:i/>
          <w:sz w:val="21"/>
        </w:rPr>
        <w:t>ou</w:t>
      </w:r>
      <w:proofErr w:type="gramEnd"/>
      <w:r w:rsidR="006C7BBD">
        <w:rPr>
          <w:i/>
          <w:sz w:val="21"/>
        </w:rPr>
        <w:t xml:space="preserve"> </w:t>
      </w:r>
      <w:proofErr w:type="spellStart"/>
      <w:r w:rsidR="006C7BBD">
        <w:rPr>
          <w:i/>
          <w:sz w:val="21"/>
        </w:rPr>
        <w:t>Fisher’s</w:t>
      </w:r>
      <w:proofErr w:type="spellEnd"/>
      <w:r w:rsidR="006C7BBD">
        <w:rPr>
          <w:i/>
          <w:sz w:val="21"/>
        </w:rPr>
        <w:t xml:space="preserve"> rule</w:t>
      </w:r>
    </w:p>
    <w:p w14:paraId="5ED8A102" w14:textId="77777777" w:rsidR="00AB7489" w:rsidRDefault="00AB7489" w:rsidP="00BB0FDD">
      <w:pPr>
        <w:ind w:firstLine="708"/>
        <w:jc w:val="both"/>
      </w:pPr>
      <w:r>
        <w:t>Objetivo: aumentar a distância entre grupos diferentes e minimizar a distância dentro de cada grupo.</w:t>
      </w:r>
    </w:p>
    <w:p w14:paraId="37A5A092" w14:textId="77777777" w:rsidR="00BB0FDD" w:rsidRDefault="00AB7489" w:rsidP="00BB0FDD">
      <w:pPr>
        <w:ind w:firstLine="708"/>
        <w:jc w:val="both"/>
      </w:pPr>
      <w:r>
        <w:t>B</w:t>
      </w:r>
      <w:r w:rsidR="00EA78E9">
        <w:t xml:space="preserve">aseia-se no seguinte: para uma cada classe de resposta variável, existe </w:t>
      </w:r>
      <w:r w:rsidR="00BB0FDD">
        <w:t>distribuição das</w:t>
      </w:r>
      <w:r w:rsidR="00284AFC">
        <w:t xml:space="preserve"> variáveis explanatórias como uma distribuição normal multivariada (com uma matriz variância-covariância comum).</w:t>
      </w:r>
    </w:p>
    <w:p w14:paraId="680DC885" w14:textId="77777777" w:rsidR="00284AFC" w:rsidRDefault="00AB7489" w:rsidP="00BB0FDD">
      <w:pPr>
        <w:ind w:firstLine="708"/>
        <w:jc w:val="both"/>
      </w:pPr>
      <w:r>
        <w:t>Vantagens e desvantagens: assemelham-se à</w:t>
      </w:r>
      <w:r w:rsidR="0020150E">
        <w:t xml:space="preserve">s de LR visto que DA é uma </w:t>
      </w:r>
      <w:r w:rsidR="0020150E">
        <w:t>Alternativ</w:t>
      </w:r>
      <w:r w:rsidR="0020150E">
        <w:t>a ao LR.</w:t>
      </w:r>
    </w:p>
    <w:p w14:paraId="73D27B18" w14:textId="77777777" w:rsidR="0020150E" w:rsidRDefault="0020150E" w:rsidP="006C7BBD">
      <w:pPr>
        <w:pStyle w:val="PargrafodaLista"/>
        <w:ind w:left="1068"/>
        <w:jc w:val="both"/>
      </w:pPr>
    </w:p>
    <w:p w14:paraId="6CC92D52" w14:textId="77777777" w:rsidR="0020150E" w:rsidRPr="0020150E" w:rsidRDefault="0020150E" w:rsidP="00207679">
      <w:pPr>
        <w:pStyle w:val="PargrafodaLista"/>
        <w:numPr>
          <w:ilvl w:val="0"/>
          <w:numId w:val="1"/>
        </w:numPr>
        <w:jc w:val="center"/>
        <w:rPr>
          <w:i/>
        </w:rPr>
      </w:pPr>
      <w:proofErr w:type="spellStart"/>
      <w:r w:rsidRPr="0020150E">
        <w:rPr>
          <w:i/>
        </w:rPr>
        <w:t>Naive</w:t>
      </w:r>
      <w:proofErr w:type="spellEnd"/>
      <w:r w:rsidRPr="0020150E">
        <w:rPr>
          <w:i/>
        </w:rPr>
        <w:t xml:space="preserve"> </w:t>
      </w:r>
      <w:proofErr w:type="spellStart"/>
      <w:r w:rsidRPr="0020150E">
        <w:rPr>
          <w:i/>
        </w:rPr>
        <w:t>Bayesian</w:t>
      </w:r>
      <w:proofErr w:type="spellEnd"/>
      <w:r w:rsidRPr="0020150E">
        <w:rPr>
          <w:i/>
        </w:rPr>
        <w:t xml:space="preserve"> </w:t>
      </w:r>
      <w:proofErr w:type="spellStart"/>
      <w:r w:rsidRPr="0020150E">
        <w:rPr>
          <w:i/>
        </w:rPr>
        <w:t>classifier</w:t>
      </w:r>
      <w:proofErr w:type="spellEnd"/>
      <w:r w:rsidRPr="0020150E">
        <w:rPr>
          <w:i/>
        </w:rPr>
        <w:t xml:space="preserve"> (NB)</w:t>
      </w:r>
    </w:p>
    <w:p w14:paraId="7CDC8850" w14:textId="77777777" w:rsidR="00A846F6" w:rsidRDefault="0020150E" w:rsidP="00BB0FDD">
      <w:pPr>
        <w:ind w:firstLine="708"/>
        <w:jc w:val="both"/>
      </w:pPr>
      <w:r>
        <w:t xml:space="preserve">Baseia-se na Teoria de </w:t>
      </w:r>
      <w:proofErr w:type="spellStart"/>
      <w:r>
        <w:t>Bayes</w:t>
      </w:r>
      <w:proofErr w:type="spellEnd"/>
      <w:r>
        <w:t xml:space="preserve">: o efeito </w:t>
      </w:r>
      <w:r w:rsidR="00912FFF">
        <w:t xml:space="preserve">do </w:t>
      </w:r>
      <w:r>
        <w:t xml:space="preserve">valor </w:t>
      </w:r>
      <w:r w:rsidR="00912FFF">
        <w:t>de</w:t>
      </w:r>
      <w:r>
        <w:t xml:space="preserve"> </w:t>
      </w:r>
      <w:r w:rsidR="00912FFF">
        <w:t xml:space="preserve">um atributo </w:t>
      </w:r>
      <w:r>
        <w:t>numa determinada classe é</w:t>
      </w:r>
      <w:r w:rsidR="00912FFF">
        <w:t xml:space="preserve"> independente dos valores de outros atributos (- Independência de Classe Condicional).</w:t>
      </w:r>
    </w:p>
    <w:p w14:paraId="33666A10" w14:textId="77777777" w:rsidR="00BB0FDD" w:rsidRDefault="00BB0FDD" w:rsidP="00BB0FDD">
      <w:pPr>
        <w:ind w:firstLine="708"/>
        <w:jc w:val="both"/>
      </w:pPr>
      <w:r>
        <w:t xml:space="preserve">Vantagem: fornecem justificações teóricas para outros classificadores (que não recorrem ao teorema de </w:t>
      </w:r>
      <w:proofErr w:type="spellStart"/>
      <w:r>
        <w:t>Bayes</w:t>
      </w:r>
      <w:proofErr w:type="spellEnd"/>
      <w:r>
        <w:t>).</w:t>
      </w:r>
    </w:p>
    <w:p w14:paraId="7AFFAB2B" w14:textId="77777777" w:rsidR="00BB0FDD" w:rsidRDefault="00BB0FDD" w:rsidP="00BB0FDD">
      <w:pPr>
        <w:ind w:firstLine="708"/>
        <w:jc w:val="both"/>
      </w:pPr>
      <w:r>
        <w:t xml:space="preserve">Desvantagem: </w:t>
      </w:r>
      <w:r w:rsidR="004B4204">
        <w:t xml:space="preserve">a precisão de previsão está correlacionada com a assunção da Independência de Classe Condicional, que </w:t>
      </w:r>
      <w:r w:rsidR="00CD111E">
        <w:t xml:space="preserve">apesar de </w:t>
      </w:r>
      <w:r w:rsidR="004B4204">
        <w:t>simplifica</w:t>
      </w:r>
      <w:r w:rsidR="00CD111E">
        <w:t>r</w:t>
      </w:r>
      <w:r w:rsidR="004B4204">
        <w:t xml:space="preserve"> a computação</w:t>
      </w:r>
      <w:r w:rsidR="00CD111E">
        <w:t xml:space="preserve"> nem sempre se verifica (pode existir dependência entre as variáveis)</w:t>
      </w:r>
      <w:r w:rsidR="004B4204">
        <w:t xml:space="preserve">. </w:t>
      </w:r>
    </w:p>
    <w:p w14:paraId="3D569C23" w14:textId="77777777" w:rsidR="00207679" w:rsidRDefault="00207679" w:rsidP="00BB0FDD">
      <w:pPr>
        <w:ind w:firstLine="708"/>
        <w:jc w:val="both"/>
      </w:pPr>
    </w:p>
    <w:p w14:paraId="3EB0CCF2" w14:textId="77777777" w:rsidR="00CD111E" w:rsidRPr="00CD111E" w:rsidRDefault="00CD111E" w:rsidP="00207679">
      <w:pPr>
        <w:pStyle w:val="PargrafodaLista"/>
        <w:numPr>
          <w:ilvl w:val="0"/>
          <w:numId w:val="1"/>
        </w:numPr>
        <w:jc w:val="center"/>
      </w:pPr>
      <w:r>
        <w:rPr>
          <w:i/>
        </w:rPr>
        <w:t xml:space="preserve">Artificial </w:t>
      </w:r>
      <w:proofErr w:type="gramStart"/>
      <w:r>
        <w:rPr>
          <w:i/>
        </w:rPr>
        <w:t>neural networks</w:t>
      </w:r>
      <w:proofErr w:type="gramEnd"/>
      <w:r>
        <w:rPr>
          <w:i/>
        </w:rPr>
        <w:t xml:space="preserve"> (</w:t>
      </w:r>
      <w:proofErr w:type="spellStart"/>
      <w:r>
        <w:rPr>
          <w:i/>
        </w:rPr>
        <w:t>ANNs</w:t>
      </w:r>
      <w:proofErr w:type="spellEnd"/>
      <w:r>
        <w:rPr>
          <w:i/>
        </w:rPr>
        <w:t>)</w:t>
      </w:r>
    </w:p>
    <w:p w14:paraId="1FB33EC7" w14:textId="77777777" w:rsidR="00CD111E" w:rsidRDefault="00207679" w:rsidP="00C83139">
      <w:pPr>
        <w:ind w:firstLine="708"/>
        <w:jc w:val="both"/>
      </w:pPr>
      <w:r>
        <w:t xml:space="preserve">Utiliza Equações matemáticas não lineares para desenvolver relações importantes entre as variáveis de </w:t>
      </w:r>
      <w:r>
        <w:rPr>
          <w:i/>
        </w:rPr>
        <w:t xml:space="preserve">input </w:t>
      </w:r>
      <w:r>
        <w:t xml:space="preserve">e </w:t>
      </w:r>
      <w:r>
        <w:rPr>
          <w:i/>
        </w:rPr>
        <w:t>output</w:t>
      </w:r>
      <w:r>
        <w:t xml:space="preserve">. </w:t>
      </w:r>
    </w:p>
    <w:p w14:paraId="3A7C0A1F" w14:textId="77777777" w:rsidR="00C83139" w:rsidRDefault="00C83139" w:rsidP="00C83139">
      <w:pPr>
        <w:ind w:firstLine="708"/>
        <w:jc w:val="both"/>
      </w:pPr>
      <w:r>
        <w:t>Vantagem: permitem lidar facilmente com efeitos não lineares e interativos de variáveis explanatórias.</w:t>
      </w:r>
    </w:p>
    <w:p w14:paraId="439D1915" w14:textId="77777777" w:rsidR="00C83139" w:rsidRDefault="00C83139" w:rsidP="00C83139">
      <w:pPr>
        <w:ind w:firstLine="708"/>
        <w:jc w:val="both"/>
      </w:pPr>
      <w:r>
        <w:t>Desvantagem: nã</w:t>
      </w:r>
      <w:r w:rsidR="009B3D81">
        <w:t>o devolvem fórmulas simples de classificação probabilística.</w:t>
      </w:r>
    </w:p>
    <w:p w14:paraId="7CD821F4" w14:textId="77777777" w:rsidR="009B3D81" w:rsidRPr="00005274" w:rsidRDefault="009B3D81" w:rsidP="00C83139">
      <w:pPr>
        <w:ind w:firstLine="708"/>
        <w:jc w:val="both"/>
        <w:rPr>
          <w:color w:val="ED7D31" w:themeColor="accent2"/>
        </w:rPr>
      </w:pPr>
    </w:p>
    <w:p w14:paraId="0A9B79FE" w14:textId="77777777" w:rsidR="009B3D81" w:rsidRPr="00005274" w:rsidRDefault="009B3D81" w:rsidP="00F01E06">
      <w:pPr>
        <w:pStyle w:val="PargrafodaLista"/>
        <w:numPr>
          <w:ilvl w:val="0"/>
          <w:numId w:val="1"/>
        </w:numPr>
        <w:jc w:val="center"/>
        <w:rPr>
          <w:i/>
          <w:color w:val="ED7D31" w:themeColor="accent2"/>
        </w:rPr>
      </w:pPr>
      <w:proofErr w:type="spellStart"/>
      <w:r w:rsidRPr="00005274">
        <w:rPr>
          <w:i/>
          <w:color w:val="ED7D31" w:themeColor="accent2"/>
        </w:rPr>
        <w:t>Classification</w:t>
      </w:r>
      <w:proofErr w:type="spellEnd"/>
      <w:r w:rsidRPr="00005274">
        <w:rPr>
          <w:i/>
          <w:color w:val="ED7D31" w:themeColor="accent2"/>
        </w:rPr>
        <w:t xml:space="preserve"> </w:t>
      </w:r>
      <w:proofErr w:type="spellStart"/>
      <w:r w:rsidRPr="00005274">
        <w:rPr>
          <w:i/>
          <w:color w:val="ED7D31" w:themeColor="accent2"/>
        </w:rPr>
        <w:t>trees</w:t>
      </w:r>
      <w:proofErr w:type="spellEnd"/>
      <w:r w:rsidRPr="00005274">
        <w:rPr>
          <w:i/>
          <w:color w:val="ED7D31" w:themeColor="accent2"/>
        </w:rPr>
        <w:t xml:space="preserve"> (</w:t>
      </w:r>
      <w:proofErr w:type="spellStart"/>
      <w:r w:rsidRPr="00005274">
        <w:rPr>
          <w:i/>
          <w:color w:val="ED7D31" w:themeColor="accent2"/>
        </w:rPr>
        <w:t>CTs</w:t>
      </w:r>
      <w:proofErr w:type="spellEnd"/>
      <w:r w:rsidRPr="00005274">
        <w:rPr>
          <w:i/>
          <w:color w:val="ED7D31" w:themeColor="accent2"/>
        </w:rPr>
        <w:t>)</w:t>
      </w:r>
    </w:p>
    <w:p w14:paraId="09A3AB91" w14:textId="77777777" w:rsidR="009B3D81" w:rsidRDefault="00291829" w:rsidP="00715953">
      <w:pPr>
        <w:ind w:firstLine="708"/>
        <w:jc w:val="both"/>
      </w:pPr>
      <w:r>
        <w:t>Simbolismo</w:t>
      </w:r>
      <w:proofErr w:type="gramStart"/>
      <w:r>
        <w:t xml:space="preserve">: </w:t>
      </w:r>
      <w:r w:rsidR="009B3D81">
        <w:t>Cada</w:t>
      </w:r>
      <w:proofErr w:type="gramEnd"/>
      <w:r w:rsidR="009B3D81">
        <w:t xml:space="preserve"> nó interno </w:t>
      </w:r>
      <w:r w:rsidR="00715953">
        <w:t>corresponde a um teste num atributo, cada ramo representa um resultado do teste e os nós das folhas representam as classes.</w:t>
      </w:r>
    </w:p>
    <w:p w14:paraId="66F9862E" w14:textId="77777777" w:rsidR="007A0238" w:rsidRDefault="007A0238" w:rsidP="00715953">
      <w:pPr>
        <w:ind w:firstLine="708"/>
        <w:jc w:val="both"/>
      </w:pPr>
      <w:r>
        <w:t>Aplicável</w:t>
      </w:r>
      <w:r w:rsidR="00291829">
        <w:t>:</w:t>
      </w:r>
      <w:r>
        <w:t xml:space="preserve"> em variáveis de resposta qualitativa ou quantitativa discreta.</w:t>
      </w:r>
    </w:p>
    <w:p w14:paraId="0D9D8EDF" w14:textId="77777777" w:rsidR="00F01E06" w:rsidRDefault="00F01E06" w:rsidP="00715953">
      <w:pPr>
        <w:ind w:firstLine="708"/>
        <w:jc w:val="both"/>
      </w:pPr>
      <w:r>
        <w:t xml:space="preserve">Objetivo: classificar as observações </w:t>
      </w:r>
      <w:r w:rsidR="00276AF0">
        <w:t xml:space="preserve">com base nas variáveis explanatórias e </w:t>
      </w:r>
      <w:r w:rsidR="00F36D58">
        <w:t xml:space="preserve">supervisão pela presença da variável de resposta. </w:t>
      </w:r>
    </w:p>
    <w:p w14:paraId="707EB3A9" w14:textId="77777777" w:rsidR="00005274" w:rsidRDefault="00005274" w:rsidP="00715953">
      <w:pPr>
        <w:ind w:firstLine="708"/>
        <w:jc w:val="both"/>
      </w:pPr>
      <w:r>
        <w:t xml:space="preserve">O processo de segmentação ocorre utilizando uma variável </w:t>
      </w:r>
      <w:r w:rsidR="00291829">
        <w:t xml:space="preserve">explanatória de cada vez. </w:t>
      </w:r>
    </w:p>
    <w:p w14:paraId="47BF5281" w14:textId="77777777" w:rsidR="00291829" w:rsidRDefault="001838AD" w:rsidP="00715953">
      <w:pPr>
        <w:ind w:firstLine="708"/>
        <w:jc w:val="both"/>
      </w:pPr>
      <w:r>
        <w:t>Baseia-se na m</w:t>
      </w:r>
      <w:r w:rsidR="00F834B2">
        <w:t>inimização da impureza (medida de variabilidade dos valores de resposta das observações)</w:t>
      </w:r>
      <w:r>
        <w:t>.</w:t>
      </w:r>
    </w:p>
    <w:p w14:paraId="11CCFF4D" w14:textId="77777777" w:rsidR="001838AD" w:rsidRDefault="001838AD" w:rsidP="00715953">
      <w:pPr>
        <w:ind w:firstLine="708"/>
        <w:jc w:val="both"/>
      </w:pPr>
      <w:r>
        <w:t>Vantagem: obtenção de regras de classificação simples; capaz de lidar com os efeitos n</w:t>
      </w:r>
      <w:r w:rsidR="00F910C4">
        <w:t xml:space="preserve">ão lineares e interativos das variáveis explanatórias. </w:t>
      </w:r>
    </w:p>
    <w:p w14:paraId="006AD7B0" w14:textId="77777777" w:rsidR="00F910C4" w:rsidRDefault="00F910C4" w:rsidP="00715953">
      <w:pPr>
        <w:ind w:firstLine="708"/>
        <w:jc w:val="both"/>
      </w:pPr>
      <w:r>
        <w:t xml:space="preserve">Desvantagem: a natureza sequencial e complexidade algorítmica traduzem-se na dependência </w:t>
      </w:r>
      <w:r w:rsidR="00530877">
        <w:t>dos dados observados (E.g.: uma pequena alteração é capaz de gerar uma grande mudança estrutural na á</w:t>
      </w:r>
      <w:r w:rsidR="00AC0302">
        <w:t>rvore); difícil de generalizar a estrutura de uma árvore a vários contextos.</w:t>
      </w:r>
    </w:p>
    <w:p w14:paraId="1DE11C95" w14:textId="77777777" w:rsidR="00AC0302" w:rsidRDefault="00AC0302" w:rsidP="00715953">
      <w:pPr>
        <w:ind w:firstLine="708"/>
        <w:jc w:val="both"/>
      </w:pPr>
    </w:p>
    <w:p w14:paraId="601248F5" w14:textId="77777777" w:rsidR="00AC0302" w:rsidRDefault="00AC0302" w:rsidP="00000C62">
      <w:pPr>
        <w:ind w:firstLine="708"/>
        <w:jc w:val="center"/>
        <w:rPr>
          <w:b/>
        </w:rPr>
      </w:pPr>
      <w:r>
        <w:rPr>
          <w:b/>
        </w:rPr>
        <w:t xml:space="preserve">Aplicações das técnicas de </w:t>
      </w:r>
      <w:r>
        <w:rPr>
          <w:b/>
          <w:i/>
        </w:rPr>
        <w:t xml:space="preserve">data </w:t>
      </w:r>
      <w:proofErr w:type="spellStart"/>
      <w:r>
        <w:rPr>
          <w:b/>
          <w:i/>
        </w:rPr>
        <w:t>mining</w:t>
      </w:r>
      <w:proofErr w:type="spellEnd"/>
      <w:r>
        <w:rPr>
          <w:b/>
          <w:i/>
        </w:rPr>
        <w:t xml:space="preserve"> </w:t>
      </w:r>
      <w:r>
        <w:rPr>
          <w:b/>
        </w:rPr>
        <w:t>no score de crédito</w:t>
      </w:r>
    </w:p>
    <w:p w14:paraId="3885D9A0" w14:textId="77777777" w:rsidR="00321090" w:rsidRDefault="000701A7" w:rsidP="00AC0302">
      <w:pPr>
        <w:jc w:val="both"/>
      </w:pPr>
      <w:r>
        <w:tab/>
      </w:r>
      <w:r w:rsidR="00626552">
        <w:t xml:space="preserve">Decisões de interesse: </w:t>
      </w:r>
      <w:r w:rsidR="0083271A">
        <w:t>extensão do crédito e qual o valor, quando iniciar a cobrança e que ação tomar.</w:t>
      </w:r>
      <w:r w:rsidR="00321090">
        <w:t xml:space="preserve"> </w:t>
      </w:r>
    </w:p>
    <w:p w14:paraId="01FA9F9A" w14:textId="77777777" w:rsidR="00AC0302" w:rsidRDefault="00321090" w:rsidP="00321090">
      <w:pPr>
        <w:ind w:firstLine="708"/>
        <w:jc w:val="both"/>
      </w:pP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 descreve os métodos estatísticos utilizados para classificar os </w:t>
      </w:r>
      <w:r w:rsidR="003B3B72">
        <w:t xml:space="preserve">candidatos ao crédito como risco “bom” ou “mau”. </w:t>
      </w:r>
    </w:p>
    <w:p w14:paraId="06C98D92" w14:textId="77777777" w:rsidR="008115A1" w:rsidRDefault="005B204B" w:rsidP="00321090">
      <w:pPr>
        <w:ind w:firstLine="708"/>
        <w:jc w:val="both"/>
      </w:pPr>
      <w:r>
        <w:t xml:space="preserve">Classificadores </w:t>
      </w:r>
      <w:r w:rsidR="00AC4FEF">
        <w:t xml:space="preserve">LS-SVM </w:t>
      </w:r>
      <w:r>
        <w:t xml:space="preserve">têm um desempenho muito bom em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>. (</w:t>
      </w:r>
      <w:proofErr w:type="spellStart"/>
      <w:r>
        <w:t>Baesens</w:t>
      </w:r>
      <w:proofErr w:type="spellEnd"/>
      <w:r>
        <w:t xml:space="preserve"> </w:t>
      </w:r>
      <w:proofErr w:type="spellStart"/>
      <w:r w:rsidRPr="00000C62">
        <w:rPr>
          <w:i/>
        </w:rPr>
        <w:t>et</w:t>
      </w:r>
      <w:proofErr w:type="spellEnd"/>
      <w:r w:rsidRPr="00000C62">
        <w:rPr>
          <w:i/>
        </w:rPr>
        <w:t xml:space="preserve"> al.</w:t>
      </w:r>
      <w:r>
        <w:t>, 2003)</w:t>
      </w:r>
      <w:r w:rsidR="00000C62">
        <w:t>.</w:t>
      </w:r>
    </w:p>
    <w:p w14:paraId="7D48DD79" w14:textId="77777777" w:rsidR="00000C62" w:rsidRDefault="00000C62" w:rsidP="00321090">
      <w:pPr>
        <w:ind w:firstLine="708"/>
        <w:jc w:val="both"/>
      </w:pPr>
    </w:p>
    <w:p w14:paraId="6F656E12" w14:textId="77777777" w:rsidR="00000C62" w:rsidRDefault="00000C62" w:rsidP="00000C62">
      <w:pPr>
        <w:ind w:firstLine="708"/>
        <w:jc w:val="center"/>
        <w:rPr>
          <w:i/>
        </w:rPr>
      </w:pPr>
      <w:r>
        <w:rPr>
          <w:b/>
        </w:rPr>
        <w:t xml:space="preserve">Classificação da precisão entre as várias técnicas </w:t>
      </w:r>
      <w:r w:rsidR="00887587">
        <w:rPr>
          <w:b/>
        </w:rPr>
        <w:t xml:space="preserve">de </w:t>
      </w:r>
      <w:r w:rsidR="00887587">
        <w:rPr>
          <w:b/>
          <w:i/>
        </w:rPr>
        <w:t xml:space="preserve">data </w:t>
      </w:r>
      <w:proofErr w:type="spellStart"/>
      <w:r w:rsidR="00887587">
        <w:rPr>
          <w:b/>
          <w:i/>
        </w:rPr>
        <w:t>mining</w:t>
      </w:r>
      <w:proofErr w:type="spellEnd"/>
      <w:r w:rsidR="00887587">
        <w:rPr>
          <w:b/>
          <w:i/>
        </w:rPr>
        <w:t xml:space="preserve"> </w:t>
      </w:r>
    </w:p>
    <w:p w14:paraId="213C94AA" w14:textId="77777777" w:rsidR="00887587" w:rsidRPr="004531DF" w:rsidRDefault="000E1439" w:rsidP="000E1439">
      <w:pPr>
        <w:ind w:firstLine="708"/>
        <w:jc w:val="both"/>
        <w:rPr>
          <w:b/>
          <w:color w:val="ED7D31" w:themeColor="accent2"/>
        </w:rPr>
      </w:pPr>
      <w:r w:rsidRPr="004531DF">
        <w:rPr>
          <w:b/>
          <w:color w:val="ED7D31" w:themeColor="accent2"/>
        </w:rPr>
        <w:t>A variável de resposta é biná</w:t>
      </w:r>
      <w:r w:rsidR="00E403A5" w:rsidRPr="004531DF">
        <w:rPr>
          <w:b/>
          <w:color w:val="ED7D31" w:themeColor="accent2"/>
        </w:rPr>
        <w:t>ria (</w:t>
      </w:r>
      <w:proofErr w:type="spellStart"/>
      <w:r w:rsidR="00E403A5" w:rsidRPr="004531DF">
        <w:rPr>
          <w:b/>
          <w:color w:val="ED7D31" w:themeColor="accent2"/>
        </w:rPr>
        <w:t>Yes</w:t>
      </w:r>
      <w:proofErr w:type="spellEnd"/>
      <w:r w:rsidR="00E403A5" w:rsidRPr="004531DF">
        <w:rPr>
          <w:b/>
          <w:color w:val="ED7D31" w:themeColor="accent2"/>
        </w:rPr>
        <w:t xml:space="preserve"> = 1, </w:t>
      </w:r>
      <w:proofErr w:type="gramStart"/>
      <w:r w:rsidR="00E403A5" w:rsidRPr="004531DF">
        <w:rPr>
          <w:b/>
          <w:color w:val="ED7D31" w:themeColor="accent2"/>
        </w:rPr>
        <w:t>No</w:t>
      </w:r>
      <w:proofErr w:type="gramEnd"/>
      <w:r w:rsidR="00E403A5" w:rsidRPr="004531DF">
        <w:rPr>
          <w:b/>
          <w:color w:val="ED7D31" w:themeColor="accent2"/>
        </w:rPr>
        <w:t xml:space="preserve"> = 0) e corresponde à falta de pagamento (</w:t>
      </w:r>
      <w:proofErr w:type="spellStart"/>
      <w:r w:rsidR="00E403A5" w:rsidRPr="004531DF">
        <w:rPr>
          <w:b/>
          <w:i/>
          <w:color w:val="ED7D31" w:themeColor="accent2"/>
        </w:rPr>
        <w:t>default</w:t>
      </w:r>
      <w:proofErr w:type="spellEnd"/>
      <w:r w:rsidR="00E403A5" w:rsidRPr="004531DF">
        <w:rPr>
          <w:b/>
          <w:i/>
          <w:color w:val="ED7D31" w:themeColor="accent2"/>
        </w:rPr>
        <w:t xml:space="preserve"> </w:t>
      </w:r>
      <w:proofErr w:type="spellStart"/>
      <w:r w:rsidR="00E403A5" w:rsidRPr="004531DF">
        <w:rPr>
          <w:b/>
          <w:i/>
          <w:color w:val="ED7D31" w:themeColor="accent2"/>
        </w:rPr>
        <w:t>payment</w:t>
      </w:r>
      <w:proofErr w:type="spellEnd"/>
      <w:r w:rsidR="00E403A5" w:rsidRPr="004531DF">
        <w:rPr>
          <w:b/>
          <w:color w:val="ED7D31" w:themeColor="accent2"/>
        </w:rPr>
        <w:t>).</w:t>
      </w:r>
    </w:p>
    <w:p w14:paraId="2C1FF56E" w14:textId="77777777" w:rsidR="004C79DA" w:rsidRDefault="004C79DA" w:rsidP="000E1439">
      <w:pPr>
        <w:ind w:firstLine="708"/>
        <w:jc w:val="both"/>
      </w:pPr>
      <w:r>
        <w:t>Utilizaram 23 variáveis explanatórias (</w:t>
      </w:r>
      <w:r w:rsidR="00BC6744">
        <w:t xml:space="preserve">incluíam o género, a quantidade de crédito </w:t>
      </w:r>
      <w:r w:rsidR="004531DF">
        <w:t xml:space="preserve">dada, educação, histórico de pagamentos, </w:t>
      </w:r>
      <w:proofErr w:type="spellStart"/>
      <w:r w:rsidR="004531DF">
        <w:t>etc</w:t>
      </w:r>
      <w:proofErr w:type="spellEnd"/>
      <w:r w:rsidR="004531DF">
        <w:t>).</w:t>
      </w:r>
    </w:p>
    <w:p w14:paraId="6117553A" w14:textId="77777777" w:rsidR="006F2634" w:rsidRDefault="00F071B2" w:rsidP="006F2634">
      <w:pPr>
        <w:ind w:firstLine="708"/>
        <w:jc w:val="both"/>
        <w:rPr>
          <w:b/>
          <w:color w:val="000000" w:themeColor="text1"/>
        </w:rPr>
      </w:pPr>
      <w:r>
        <w:rPr>
          <w:noProof/>
          <w:color w:val="000000" w:themeColor="text1"/>
          <w:lang w:eastAsia="pt-PT"/>
        </w:rPr>
        <w:drawing>
          <wp:anchor distT="0" distB="0" distL="114300" distR="114300" simplePos="0" relativeHeight="251658240" behindDoc="0" locked="0" layoutInCell="1" allowOverlap="1" wp14:anchorId="0A15B4D8" wp14:editId="7DC780BB">
            <wp:simplePos x="0" y="0"/>
            <wp:positionH relativeFrom="column">
              <wp:posOffset>3053715</wp:posOffset>
            </wp:positionH>
            <wp:positionV relativeFrom="paragraph">
              <wp:posOffset>102235</wp:posOffset>
            </wp:positionV>
            <wp:extent cx="2434590" cy="2136140"/>
            <wp:effectExtent l="0" t="0" r="3810" b="0"/>
            <wp:wrapTight wrapText="bothSides">
              <wp:wrapPolygon edited="0">
                <wp:start x="0" y="0"/>
                <wp:lineTo x="0" y="21317"/>
                <wp:lineTo x="21408" y="21317"/>
                <wp:lineTo x="2140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ã 2016-12-22, às 00.53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1DF" w:rsidRPr="00F1116D">
        <w:rPr>
          <w:b/>
          <w:color w:val="ED7D31" w:themeColor="accent2"/>
        </w:rPr>
        <w:t>Os dados foram divididos em dois grupos</w:t>
      </w:r>
      <w:r w:rsidR="00F1116D">
        <w:rPr>
          <w:b/>
          <w:color w:val="ED7D31" w:themeColor="accent2"/>
        </w:rPr>
        <w:t xml:space="preserve">: um para treinar o modelo e o outro para o validar. </w:t>
      </w:r>
      <w:r w:rsidR="00884287">
        <w:rPr>
          <w:color w:val="000000" w:themeColor="text1"/>
        </w:rPr>
        <w:t xml:space="preserve">A taxa de erro </w:t>
      </w:r>
      <w:r w:rsidR="002E02F5">
        <w:rPr>
          <w:color w:val="000000" w:themeColor="text1"/>
        </w:rPr>
        <w:t xml:space="preserve">não </w:t>
      </w:r>
      <w:r w:rsidR="00884287">
        <w:rPr>
          <w:color w:val="000000" w:themeColor="text1"/>
        </w:rPr>
        <w:t>pod</w:t>
      </w:r>
      <w:r w:rsidR="002E02F5">
        <w:rPr>
          <w:color w:val="000000" w:themeColor="text1"/>
        </w:rPr>
        <w:t>e ser utilizada como</w:t>
      </w:r>
      <w:r w:rsidR="00884287">
        <w:rPr>
          <w:color w:val="000000" w:themeColor="text1"/>
        </w:rPr>
        <w:t xml:space="preserve"> </w:t>
      </w:r>
      <w:r w:rsidR="00010D89">
        <w:rPr>
          <w:color w:val="000000" w:themeColor="text1"/>
        </w:rPr>
        <w:t>medida da precisão da classificaçã</w:t>
      </w:r>
      <w:r w:rsidR="00884287">
        <w:rPr>
          <w:color w:val="000000" w:themeColor="text1"/>
        </w:rPr>
        <w:t>o do modelo</w:t>
      </w:r>
      <w:r w:rsidR="002E02F5">
        <w:rPr>
          <w:color w:val="000000" w:themeColor="text1"/>
        </w:rPr>
        <w:t xml:space="preserve"> porque é</w:t>
      </w:r>
      <w:r w:rsidR="00884287">
        <w:rPr>
          <w:color w:val="000000" w:themeColor="text1"/>
        </w:rPr>
        <w:t xml:space="preserve"> insensível </w:t>
      </w:r>
      <w:r w:rsidR="009763C6">
        <w:rPr>
          <w:color w:val="000000" w:themeColor="text1"/>
        </w:rPr>
        <w:t>à</w:t>
      </w:r>
      <w:r w:rsidR="00B27012">
        <w:rPr>
          <w:color w:val="000000" w:themeColor="text1"/>
        </w:rPr>
        <w:t xml:space="preserve"> mesma. O </w:t>
      </w:r>
      <w:r w:rsidR="00375B98">
        <w:rPr>
          <w:color w:val="000000" w:themeColor="text1"/>
        </w:rPr>
        <w:t xml:space="preserve">rácio da área no </w:t>
      </w:r>
      <w:proofErr w:type="spellStart"/>
      <w:r w:rsidR="00375B98">
        <w:rPr>
          <w:i/>
          <w:color w:val="000000" w:themeColor="text1"/>
        </w:rPr>
        <w:t>lift</w:t>
      </w:r>
      <w:proofErr w:type="spellEnd"/>
      <w:r w:rsidR="00375B98">
        <w:rPr>
          <w:i/>
          <w:color w:val="000000" w:themeColor="text1"/>
        </w:rPr>
        <w:t xml:space="preserve"> </w:t>
      </w:r>
      <w:proofErr w:type="spellStart"/>
      <w:r w:rsidR="006F2634">
        <w:rPr>
          <w:i/>
          <w:color w:val="000000" w:themeColor="text1"/>
        </w:rPr>
        <w:t>chart</w:t>
      </w:r>
      <w:proofErr w:type="spellEnd"/>
      <w:r w:rsidR="006F2634">
        <w:rPr>
          <w:i/>
          <w:color w:val="000000" w:themeColor="text1"/>
        </w:rPr>
        <w:t xml:space="preserve"> </w:t>
      </w:r>
      <w:r w:rsidR="006F2634">
        <w:rPr>
          <w:color w:val="000000" w:themeColor="text1"/>
        </w:rPr>
        <w:t>permitem</w:t>
      </w:r>
      <w:r w:rsidR="00E66500">
        <w:rPr>
          <w:color w:val="000000" w:themeColor="text1"/>
        </w:rPr>
        <w:t xml:space="preserve"> uma </w:t>
      </w:r>
      <w:r w:rsidR="00403062">
        <w:rPr>
          <w:color w:val="000000" w:themeColor="text1"/>
        </w:rPr>
        <w:t>comparação mais adequada do desempenho dos diferentes modelos do que a taxa de erro.</w:t>
      </w:r>
      <w:r w:rsidR="006F2634">
        <w:rPr>
          <w:color w:val="000000" w:themeColor="text1"/>
        </w:rPr>
        <w:t xml:space="preserve"> </w:t>
      </w:r>
      <w:r w:rsidR="006F2634" w:rsidRPr="00F071B2">
        <w:rPr>
          <w:b/>
          <w:color w:val="000000" w:themeColor="text1"/>
        </w:rPr>
        <w:t xml:space="preserve">Quanto maior a área </w:t>
      </w:r>
      <w:r w:rsidRPr="00F071B2">
        <w:rPr>
          <w:b/>
          <w:color w:val="000000" w:themeColor="text1"/>
        </w:rPr>
        <w:t>entre a curva do modelo e a curva da linha de base, melhor o modelo.</w:t>
      </w:r>
    </w:p>
    <w:p w14:paraId="572D6ADC" w14:textId="77777777" w:rsidR="00F071B2" w:rsidRDefault="00F071B2" w:rsidP="006F2634">
      <w:pPr>
        <w:ind w:firstLine="708"/>
        <w:jc w:val="both"/>
        <w:rPr>
          <w:b/>
          <w:color w:val="000000" w:themeColor="text1"/>
        </w:rPr>
      </w:pPr>
    </w:p>
    <w:p w14:paraId="04695D22" w14:textId="77777777" w:rsidR="00C313FB" w:rsidRDefault="00C313FB" w:rsidP="006F2634">
      <w:pPr>
        <w:ind w:firstLine="708"/>
        <w:jc w:val="both"/>
        <w:rPr>
          <w:b/>
          <w:color w:val="000000" w:themeColor="text1"/>
        </w:rPr>
      </w:pPr>
    </w:p>
    <w:p w14:paraId="59268158" w14:textId="77777777" w:rsidR="00C313FB" w:rsidRDefault="00C313FB" w:rsidP="006F2634">
      <w:pPr>
        <w:ind w:firstLine="708"/>
        <w:jc w:val="both"/>
        <w:rPr>
          <w:b/>
          <w:color w:val="000000" w:themeColor="text1"/>
        </w:rPr>
      </w:pPr>
    </w:p>
    <w:p w14:paraId="353CFC50" w14:textId="77777777" w:rsidR="00C313FB" w:rsidRDefault="00C313FB" w:rsidP="00C313FB">
      <w:pPr>
        <w:ind w:firstLine="708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Resultados</w:t>
      </w:r>
    </w:p>
    <w:p w14:paraId="7FA85FC0" w14:textId="77777777" w:rsidR="00C313FB" w:rsidRDefault="00C313FB" w:rsidP="006F2634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KNN e CT têm a menor taxa de erro (supostamente</w:t>
      </w:r>
      <w:r w:rsidR="00E97F52">
        <w:rPr>
          <w:color w:val="000000" w:themeColor="text1"/>
        </w:rPr>
        <w:t xml:space="preserve"> significaria que possuem a maior eficá</w:t>
      </w:r>
      <w:r w:rsidR="00726C62">
        <w:rPr>
          <w:color w:val="000000" w:themeColor="text1"/>
        </w:rPr>
        <w:t>cia).</w:t>
      </w:r>
      <w:r w:rsidR="002457A4">
        <w:rPr>
          <w:color w:val="000000" w:themeColor="text1"/>
        </w:rPr>
        <w:t xml:space="preserve"> Além disso, CT tem o 2º maior rácio de área.</w:t>
      </w:r>
    </w:p>
    <w:p w14:paraId="796E4F05" w14:textId="77777777" w:rsidR="00F1373D" w:rsidRDefault="00F1373D" w:rsidP="006F2634">
      <w:pPr>
        <w:ind w:firstLine="708"/>
        <w:jc w:val="both"/>
        <w:rPr>
          <w:color w:val="000000" w:themeColor="text1"/>
        </w:rPr>
      </w:pPr>
    </w:p>
    <w:p w14:paraId="17DA5FD7" w14:textId="77777777" w:rsidR="00F1373D" w:rsidRDefault="00F1373D" w:rsidP="006F2634">
      <w:pPr>
        <w:ind w:firstLine="708"/>
        <w:jc w:val="both"/>
        <w:rPr>
          <w:color w:val="000000" w:themeColor="text1"/>
        </w:rPr>
      </w:pPr>
    </w:p>
    <w:p w14:paraId="2F9B79AC" w14:textId="77777777" w:rsidR="00F1373D" w:rsidRDefault="00F1373D" w:rsidP="006F2634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Conclusão</w:t>
      </w:r>
    </w:p>
    <w:p w14:paraId="7A9788A8" w14:textId="77777777" w:rsidR="00F1373D" w:rsidRDefault="00F1373D" w:rsidP="006F2634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Na classificação da precisão entre as 6 técnicas verifica-se que existem poucas diferenças nas taxas de erro dos 6 </w:t>
      </w:r>
      <w:r w:rsidR="00EE2EB0">
        <w:rPr>
          <w:color w:val="000000" w:themeColor="text1"/>
        </w:rPr>
        <w:t>métodos,</w:t>
      </w:r>
      <w:r>
        <w:rPr>
          <w:color w:val="000000" w:themeColor="text1"/>
        </w:rPr>
        <w:t xml:space="preserve"> mas que </w:t>
      </w:r>
      <w:r w:rsidR="00AD34F8">
        <w:rPr>
          <w:color w:val="000000" w:themeColor="text1"/>
        </w:rPr>
        <w:t>essas diferenças são grandes</w:t>
      </w:r>
      <w:r w:rsidR="00706B12">
        <w:rPr>
          <w:color w:val="000000" w:themeColor="text1"/>
        </w:rPr>
        <w:t xml:space="preserve"> no rácio de área</w:t>
      </w:r>
      <w:r w:rsidR="008A6CDA">
        <w:rPr>
          <w:color w:val="000000" w:themeColor="text1"/>
        </w:rPr>
        <w:t xml:space="preserve"> =&gt; rácio de área é mais sensível e</w:t>
      </w:r>
      <w:r w:rsidR="00391DDB">
        <w:rPr>
          <w:color w:val="000000" w:themeColor="text1"/>
        </w:rPr>
        <w:t xml:space="preserve"> um critério aprop</w:t>
      </w:r>
      <w:r w:rsidR="00A3757D">
        <w:rPr>
          <w:color w:val="000000" w:themeColor="text1"/>
        </w:rPr>
        <w:t xml:space="preserve">riado. </w:t>
      </w:r>
    </w:p>
    <w:p w14:paraId="226298AF" w14:textId="77777777" w:rsidR="00473DE3" w:rsidRPr="00DE3A94" w:rsidRDefault="00DE3A94" w:rsidP="006F2634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Em relação ao controlo de risco, é mais significativo estimar a </w:t>
      </w:r>
      <w:proofErr w:type="spellStart"/>
      <w:r>
        <w:rPr>
          <w:i/>
          <w:color w:val="000000" w:themeColor="text1"/>
        </w:rPr>
        <w:t>probability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of</w:t>
      </w:r>
      <w:proofErr w:type="spellEnd"/>
      <w:r>
        <w:rPr>
          <w:i/>
          <w:color w:val="000000" w:themeColor="text1"/>
        </w:rPr>
        <w:t xml:space="preserve"> </w:t>
      </w:r>
      <w:bookmarkStart w:id="0" w:name="_GoBack"/>
      <w:bookmarkEnd w:id="0"/>
      <w:r w:rsidR="00073143">
        <w:rPr>
          <w:i/>
          <w:color w:val="000000" w:themeColor="text1"/>
        </w:rPr>
        <w:t xml:space="preserve">default </w:t>
      </w:r>
      <w:r w:rsidR="00073143">
        <w:rPr>
          <w:color w:val="000000" w:themeColor="text1"/>
        </w:rPr>
        <w:t>do</w:t>
      </w:r>
      <w:r>
        <w:rPr>
          <w:color w:val="000000" w:themeColor="text1"/>
        </w:rPr>
        <w:t xml:space="preserve"> que classificar os clientes em </w:t>
      </w:r>
      <w:proofErr w:type="spellStart"/>
      <w:r>
        <w:rPr>
          <w:i/>
          <w:color w:val="000000" w:themeColor="text1"/>
        </w:rPr>
        <w:t>risky</w:t>
      </w:r>
      <w:proofErr w:type="spellEnd"/>
      <w:r>
        <w:rPr>
          <w:i/>
          <w:color w:val="000000" w:themeColor="text1"/>
        </w:rPr>
        <w:t xml:space="preserve">-non </w:t>
      </w:r>
      <w:proofErr w:type="spellStart"/>
      <w:r>
        <w:rPr>
          <w:i/>
          <w:color w:val="000000" w:themeColor="text1"/>
        </w:rPr>
        <w:t>risky</w:t>
      </w:r>
      <w:proofErr w:type="spellEnd"/>
      <w:r>
        <w:rPr>
          <w:color w:val="000000" w:themeColor="text1"/>
        </w:rPr>
        <w:t>.</w:t>
      </w:r>
    </w:p>
    <w:sectPr w:rsidR="00473DE3" w:rsidRPr="00DE3A94" w:rsidSect="00865A6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312C6"/>
    <w:multiLevelType w:val="hybridMultilevel"/>
    <w:tmpl w:val="338AB7D6"/>
    <w:lvl w:ilvl="0" w:tplc="E9B20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84"/>
    <w:rsid w:val="00000C62"/>
    <w:rsid w:val="00005274"/>
    <w:rsid w:val="00010D89"/>
    <w:rsid w:val="0004072D"/>
    <w:rsid w:val="000701A7"/>
    <w:rsid w:val="00073143"/>
    <w:rsid w:val="00081825"/>
    <w:rsid w:val="000955B3"/>
    <w:rsid w:val="000D317C"/>
    <w:rsid w:val="000D3D63"/>
    <w:rsid w:val="000D61D5"/>
    <w:rsid w:val="000E1439"/>
    <w:rsid w:val="00153BBE"/>
    <w:rsid w:val="001838AD"/>
    <w:rsid w:val="001D0D84"/>
    <w:rsid w:val="001D3462"/>
    <w:rsid w:val="0020150E"/>
    <w:rsid w:val="00207679"/>
    <w:rsid w:val="002457A4"/>
    <w:rsid w:val="00276AF0"/>
    <w:rsid w:val="00284AFC"/>
    <w:rsid w:val="00291829"/>
    <w:rsid w:val="002B480A"/>
    <w:rsid w:val="002C37D7"/>
    <w:rsid w:val="002E02F5"/>
    <w:rsid w:val="00321090"/>
    <w:rsid w:val="003322A4"/>
    <w:rsid w:val="00375B98"/>
    <w:rsid w:val="00383FF6"/>
    <w:rsid w:val="00391DDB"/>
    <w:rsid w:val="003A1388"/>
    <w:rsid w:val="003A607D"/>
    <w:rsid w:val="003B3B72"/>
    <w:rsid w:val="003B45B3"/>
    <w:rsid w:val="00403062"/>
    <w:rsid w:val="0044093A"/>
    <w:rsid w:val="004531DF"/>
    <w:rsid w:val="00465C90"/>
    <w:rsid w:val="00473812"/>
    <w:rsid w:val="00473DE3"/>
    <w:rsid w:val="0048138C"/>
    <w:rsid w:val="004953E5"/>
    <w:rsid w:val="004B4204"/>
    <w:rsid w:val="004C3BB4"/>
    <w:rsid w:val="004C79DA"/>
    <w:rsid w:val="00530877"/>
    <w:rsid w:val="00530A79"/>
    <w:rsid w:val="00556011"/>
    <w:rsid w:val="00583C73"/>
    <w:rsid w:val="005B204B"/>
    <w:rsid w:val="00620ED9"/>
    <w:rsid w:val="00626552"/>
    <w:rsid w:val="00674D16"/>
    <w:rsid w:val="006814FB"/>
    <w:rsid w:val="00695E06"/>
    <w:rsid w:val="006C7BBD"/>
    <w:rsid w:val="006D4B4D"/>
    <w:rsid w:val="006E1A70"/>
    <w:rsid w:val="006F2634"/>
    <w:rsid w:val="00706B12"/>
    <w:rsid w:val="00715953"/>
    <w:rsid w:val="00726C62"/>
    <w:rsid w:val="00773878"/>
    <w:rsid w:val="00786DF3"/>
    <w:rsid w:val="007A0238"/>
    <w:rsid w:val="007B282F"/>
    <w:rsid w:val="007B7FD3"/>
    <w:rsid w:val="008115A1"/>
    <w:rsid w:val="0083271A"/>
    <w:rsid w:val="00865A66"/>
    <w:rsid w:val="00884287"/>
    <w:rsid w:val="00887587"/>
    <w:rsid w:val="008A5DBA"/>
    <w:rsid w:val="008A6CDA"/>
    <w:rsid w:val="008B3FC6"/>
    <w:rsid w:val="008D3968"/>
    <w:rsid w:val="008F7216"/>
    <w:rsid w:val="008F7F06"/>
    <w:rsid w:val="00912FFF"/>
    <w:rsid w:val="009466BB"/>
    <w:rsid w:val="009763C6"/>
    <w:rsid w:val="0098315D"/>
    <w:rsid w:val="009857E7"/>
    <w:rsid w:val="00992C5B"/>
    <w:rsid w:val="009B3D81"/>
    <w:rsid w:val="009C1049"/>
    <w:rsid w:val="00A0735F"/>
    <w:rsid w:val="00A3757D"/>
    <w:rsid w:val="00A846F6"/>
    <w:rsid w:val="00AB7489"/>
    <w:rsid w:val="00AC0302"/>
    <w:rsid w:val="00AC4FEF"/>
    <w:rsid w:val="00AD34F8"/>
    <w:rsid w:val="00AF0322"/>
    <w:rsid w:val="00B03B24"/>
    <w:rsid w:val="00B05D64"/>
    <w:rsid w:val="00B27012"/>
    <w:rsid w:val="00B3567E"/>
    <w:rsid w:val="00B35F3F"/>
    <w:rsid w:val="00B629BA"/>
    <w:rsid w:val="00BB0FDD"/>
    <w:rsid w:val="00BC6744"/>
    <w:rsid w:val="00C056E1"/>
    <w:rsid w:val="00C313FB"/>
    <w:rsid w:val="00C33D5A"/>
    <w:rsid w:val="00C83139"/>
    <w:rsid w:val="00C84CFD"/>
    <w:rsid w:val="00CB3EDB"/>
    <w:rsid w:val="00CD111E"/>
    <w:rsid w:val="00D044AB"/>
    <w:rsid w:val="00D20919"/>
    <w:rsid w:val="00D42C43"/>
    <w:rsid w:val="00DE3A94"/>
    <w:rsid w:val="00DE5C12"/>
    <w:rsid w:val="00E07E71"/>
    <w:rsid w:val="00E403A5"/>
    <w:rsid w:val="00E445E9"/>
    <w:rsid w:val="00E66500"/>
    <w:rsid w:val="00E72B32"/>
    <w:rsid w:val="00E97F52"/>
    <w:rsid w:val="00EA78E9"/>
    <w:rsid w:val="00EB2AD0"/>
    <w:rsid w:val="00EB5195"/>
    <w:rsid w:val="00EE2EB0"/>
    <w:rsid w:val="00EE765A"/>
    <w:rsid w:val="00EF690C"/>
    <w:rsid w:val="00F01E06"/>
    <w:rsid w:val="00F071B2"/>
    <w:rsid w:val="00F1116D"/>
    <w:rsid w:val="00F1373D"/>
    <w:rsid w:val="00F36D58"/>
    <w:rsid w:val="00F45FE9"/>
    <w:rsid w:val="00F534D3"/>
    <w:rsid w:val="00F65AAD"/>
    <w:rsid w:val="00F834B2"/>
    <w:rsid w:val="00F910C4"/>
    <w:rsid w:val="00F93A58"/>
    <w:rsid w:val="00FB18E0"/>
    <w:rsid w:val="00FC5971"/>
    <w:rsid w:val="00FE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62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977</Words>
  <Characters>5282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Garcia Belem</dc:creator>
  <cp:keywords/>
  <dc:description/>
  <cp:lastModifiedBy>Claudia Garcia Belem</cp:lastModifiedBy>
  <cp:revision>1</cp:revision>
  <dcterms:created xsi:type="dcterms:W3CDTF">2016-12-21T22:07:00Z</dcterms:created>
  <dcterms:modified xsi:type="dcterms:W3CDTF">2016-12-22T01:10:00Z</dcterms:modified>
</cp:coreProperties>
</file>