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CE77" w14:textId="647B465E" w:rsidR="00CE7A14" w:rsidRPr="00472A19" w:rsidRDefault="00CE7A14" w:rsidP="007F3C49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ascii="Lucida Sans" w:hAnsi="Lucida Sans"/>
          <w:sz w:val="24"/>
          <w:szCs w:val="24"/>
        </w:rPr>
      </w:pPr>
      <w:r w:rsidRPr="00472A19">
        <w:rPr>
          <w:rStyle w:val="fontstyle01"/>
          <w:rFonts w:ascii="Lucida Sans" w:hAnsi="Lucida Sans"/>
          <w:sz w:val="24"/>
          <w:szCs w:val="24"/>
        </w:rPr>
        <w:t xml:space="preserve">EP.5.1. </w:t>
      </w:r>
      <w:r w:rsidRPr="00472A19">
        <w:rPr>
          <w:rStyle w:val="fontstyle21"/>
          <w:rFonts w:ascii="Lucida Sans" w:hAnsi="Lucida Sans"/>
          <w:sz w:val="24"/>
          <w:szCs w:val="24"/>
        </w:rPr>
        <w:t xml:space="preserve">Diga o que é uma função </w:t>
      </w:r>
      <w:r w:rsidRPr="00472A19">
        <w:rPr>
          <w:rStyle w:val="fontstyle21"/>
          <w:rFonts w:ascii="Lucida Sans" w:hAnsi="Lucida Sans"/>
          <w:b/>
          <w:bCs/>
          <w:i/>
          <w:iCs/>
          <w:sz w:val="24"/>
          <w:szCs w:val="24"/>
        </w:rPr>
        <w:t xml:space="preserve">par, ímpar, injetora, </w:t>
      </w:r>
      <w:proofErr w:type="spellStart"/>
      <w:r w:rsidRPr="00472A19">
        <w:rPr>
          <w:rStyle w:val="fontstyle21"/>
          <w:rFonts w:ascii="Lucida Sans" w:hAnsi="Lucida Sans"/>
          <w:b/>
          <w:bCs/>
          <w:i/>
          <w:iCs/>
          <w:sz w:val="24"/>
          <w:szCs w:val="24"/>
        </w:rPr>
        <w:t>sobrejetora</w:t>
      </w:r>
      <w:proofErr w:type="spellEnd"/>
      <w:r w:rsidRPr="00472A19">
        <w:rPr>
          <w:rStyle w:val="fontstyle21"/>
          <w:rFonts w:ascii="Lucida Sans" w:hAnsi="Lucida Sans"/>
          <w:b/>
          <w:bCs/>
          <w:i/>
          <w:iCs/>
          <w:sz w:val="24"/>
          <w:szCs w:val="24"/>
        </w:rPr>
        <w:t xml:space="preserve"> e bijetora</w:t>
      </w:r>
      <w:r w:rsidRPr="00472A19">
        <w:rPr>
          <w:rStyle w:val="fontstyle21"/>
          <w:rFonts w:ascii="Lucida Sans" w:hAnsi="Lucida Sans"/>
          <w:sz w:val="24"/>
          <w:szCs w:val="24"/>
        </w:rPr>
        <w:t xml:space="preserve">. </w:t>
      </w:r>
      <w:r w:rsidRPr="00472A19">
        <w:rPr>
          <w:rStyle w:val="fontstyle21"/>
          <w:rFonts w:ascii="Lucida Sans" w:hAnsi="Lucida Sans"/>
          <w:b/>
          <w:bCs/>
          <w:i/>
          <w:iCs/>
          <w:sz w:val="24"/>
          <w:szCs w:val="24"/>
        </w:rPr>
        <w:t>Ilustre</w:t>
      </w:r>
      <w:r w:rsidR="001A4159" w:rsidRPr="00472A19">
        <w:rPr>
          <w:rStyle w:val="fontstyle21"/>
          <w:rFonts w:ascii="Lucida Sans" w:hAnsi="Lucida Sans"/>
          <w:b/>
          <w:bCs/>
          <w:i/>
          <w:iCs/>
          <w:sz w:val="24"/>
          <w:szCs w:val="24"/>
        </w:rPr>
        <w:t xml:space="preserve"> </w:t>
      </w:r>
      <w:r w:rsidRPr="00472A19">
        <w:rPr>
          <w:rStyle w:val="fontstyle21"/>
          <w:rFonts w:ascii="Lucida Sans" w:hAnsi="Lucida Sans"/>
          <w:b/>
          <w:bCs/>
          <w:i/>
          <w:iCs/>
          <w:sz w:val="24"/>
          <w:szCs w:val="24"/>
        </w:rPr>
        <w:t>exemplos</w:t>
      </w:r>
      <w:r w:rsidRPr="00472A19">
        <w:rPr>
          <w:rStyle w:val="fontstyle21"/>
          <w:rFonts w:ascii="Lucida Sans" w:hAnsi="Lucida Sans"/>
          <w:sz w:val="24"/>
          <w:szCs w:val="24"/>
        </w:rPr>
        <w:t xml:space="preserve"> através de gráficos de funções, mostrando tanto funções que atendem a classificação como as que não atendem. Dê preferência a funções que foram abordadas em aula.</w:t>
      </w:r>
    </w:p>
    <w:p w14:paraId="4CD91BDD" w14:textId="1FA1B146" w:rsidR="00CE7A14" w:rsidRPr="00472A19" w:rsidRDefault="00CE7A14" w:rsidP="007F3C49">
      <w:pPr>
        <w:shd w:val="clear" w:color="auto" w:fill="FFFFFF"/>
        <w:spacing w:after="0" w:line="240" w:lineRule="auto"/>
        <w:ind w:left="720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0C43CCAF" w14:textId="24247A48" w:rsidR="00CE7A14" w:rsidRPr="00472A19" w:rsidRDefault="00CE7A14" w:rsidP="007F3C4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Função Par:</w:t>
      </w:r>
      <w:r w:rsidR="00784395" w:rsidRPr="00472A19">
        <w:rPr>
          <w:rFonts w:ascii="Lucida Sans" w:eastAsia="Times New Roman" w:hAnsi="Lucida Sans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 xml:space="preserve"> </w:t>
      </w:r>
      <w:r w:rsidR="00784395" w:rsidRPr="00472A19">
        <w:rPr>
          <w:rFonts w:ascii="Lucida Sans" w:hAnsi="Lucida Sans"/>
          <w:b/>
          <w:bCs/>
          <w:color w:val="111111"/>
          <w:sz w:val="24"/>
          <w:szCs w:val="24"/>
        </w:rPr>
        <w:t>f</w:t>
      </w:r>
      <w:r w:rsidR="006C4F98" w:rsidRPr="00472A19">
        <w:rPr>
          <w:rFonts w:ascii="Lucida Sans" w:hAnsi="Lucida Sans"/>
          <w:b/>
          <w:bCs/>
          <w:color w:val="111111"/>
          <w:sz w:val="24"/>
          <w:szCs w:val="24"/>
        </w:rPr>
        <w:t>(</w:t>
      </w:r>
      <w:r w:rsidR="00784395" w:rsidRPr="00472A19">
        <w:rPr>
          <w:rFonts w:ascii="Lucida Sans" w:hAnsi="Lucida Sans"/>
          <w:b/>
          <w:bCs/>
          <w:color w:val="111111"/>
          <w:sz w:val="24"/>
          <w:szCs w:val="24"/>
        </w:rPr>
        <w:t>-x</w:t>
      </w:r>
      <w:r w:rsidR="006C4F98" w:rsidRPr="00472A19">
        <w:rPr>
          <w:rFonts w:ascii="Lucida Sans" w:hAnsi="Lucida Sans"/>
          <w:b/>
          <w:bCs/>
          <w:color w:val="111111"/>
          <w:sz w:val="24"/>
          <w:szCs w:val="24"/>
        </w:rPr>
        <w:t>)</w:t>
      </w:r>
      <w:r w:rsidR="00784395" w:rsidRPr="00472A19">
        <w:rPr>
          <w:rFonts w:ascii="Lucida Sans" w:hAnsi="Lucida Sans"/>
          <w:b/>
          <w:bCs/>
          <w:color w:val="111111"/>
          <w:sz w:val="24"/>
          <w:szCs w:val="24"/>
        </w:rPr>
        <w:t xml:space="preserve"> = </w:t>
      </w:r>
      <w:proofErr w:type="spellStart"/>
      <w:r w:rsidR="00784395" w:rsidRPr="00472A19">
        <w:rPr>
          <w:rFonts w:ascii="Lucida Sans" w:hAnsi="Lucida Sans"/>
          <w:b/>
          <w:bCs/>
          <w:color w:val="111111"/>
          <w:sz w:val="24"/>
          <w:szCs w:val="24"/>
        </w:rPr>
        <w:t>fx</w:t>
      </w:r>
      <w:proofErr w:type="spellEnd"/>
    </w:p>
    <w:p w14:paraId="1AF63249" w14:textId="2E2618D5" w:rsidR="00817E55" w:rsidRPr="00472A19" w:rsidRDefault="00817E55" w:rsidP="007F3C49">
      <w:pPr>
        <w:shd w:val="clear" w:color="auto" w:fill="FFFFFF"/>
        <w:spacing w:after="0" w:line="240" w:lineRule="auto"/>
        <w:ind w:left="1440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7DF27D2B" w14:textId="6908BFEC" w:rsidR="00347F7C" w:rsidRPr="00472A19" w:rsidRDefault="007F3C49" w:rsidP="007F3C49">
      <w:pPr>
        <w:shd w:val="clear" w:color="auto" w:fill="FFFFFF"/>
        <w:spacing w:after="0" w:line="240" w:lineRule="auto"/>
        <w:ind w:left="709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noProof/>
          <w:color w:val="111111"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9270" behindDoc="1" locked="0" layoutInCell="1" allowOverlap="1" wp14:anchorId="1D757B40" wp14:editId="16684ABA">
            <wp:simplePos x="0" y="0"/>
            <wp:positionH relativeFrom="column">
              <wp:posOffset>332622</wp:posOffset>
            </wp:positionH>
            <wp:positionV relativeFrom="paragraph">
              <wp:posOffset>394749</wp:posOffset>
            </wp:positionV>
            <wp:extent cx="1824990" cy="1798320"/>
            <wp:effectExtent l="0" t="0" r="3810" b="0"/>
            <wp:wrapTight wrapText="bothSides">
              <wp:wrapPolygon edited="0">
                <wp:start x="0" y="0"/>
                <wp:lineTo x="0" y="21280"/>
                <wp:lineTo x="21420" y="21280"/>
                <wp:lineTo x="21420" y="0"/>
                <wp:lineTo x="0" y="0"/>
              </wp:wrapPolygon>
            </wp:wrapTight>
            <wp:docPr id="1107340434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40434" name="Imagem 1" descr="Gráfico, Gráfico de linhas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14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Imagine que temos uma régua e queremos construir uma rampa. Se colocarmos um bloco de construção na posição 1 e outro bloco exatamente no oposto, na posição -1, a rampa ficará igual dos dois lados.</w:t>
      </w:r>
    </w:p>
    <w:p w14:paraId="28B01043" w14:textId="1CDD1F0C" w:rsidR="00784395" w:rsidRPr="00472A19" w:rsidRDefault="00CE7A14" w:rsidP="007F3C49">
      <w:pPr>
        <w:pStyle w:val="NormalWeb"/>
        <w:shd w:val="clear" w:color="auto" w:fill="FFFFFF"/>
        <w:spacing w:before="180" w:beforeAutospacing="0" w:after="0" w:afterAutospacing="0"/>
        <w:jc w:val="both"/>
        <w:rPr>
          <w:rFonts w:ascii="Lucida Sans" w:hAnsi="Lucida Sans"/>
          <w:color w:val="111111"/>
        </w:rPr>
      </w:pPr>
      <w:r w:rsidRPr="00472A19">
        <w:rPr>
          <w:rFonts w:ascii="Lucida Sans" w:hAnsi="Lucida Sans"/>
          <w:color w:val="111111"/>
        </w:rPr>
        <w:t>Isso é o que chamamos de </w:t>
      </w:r>
      <w:r w:rsidRPr="00472A19">
        <w:rPr>
          <w:rFonts w:ascii="Lucida Sans" w:hAnsi="Lucida Sans"/>
          <w:b/>
          <w:bCs/>
          <w:color w:val="111111"/>
        </w:rPr>
        <w:t>função par</w:t>
      </w:r>
      <w:r w:rsidRPr="00472A19">
        <w:rPr>
          <w:rFonts w:ascii="Lucida Sans" w:hAnsi="Lucida Sans"/>
          <w:color w:val="111111"/>
        </w:rPr>
        <w:t>. Ela</w:t>
      </w:r>
      <w:r w:rsidR="00347F7C" w:rsidRPr="00472A19">
        <w:rPr>
          <w:rFonts w:ascii="Lucida Sans" w:hAnsi="Lucida Sans"/>
          <w:color w:val="111111"/>
        </w:rPr>
        <w:t xml:space="preserve"> </w:t>
      </w:r>
      <w:r w:rsidRPr="00472A19">
        <w:rPr>
          <w:rFonts w:ascii="Lucida Sans" w:hAnsi="Lucida Sans"/>
          <w:color w:val="111111"/>
        </w:rPr>
        <w:t>funciona como u</w:t>
      </w:r>
      <w:r w:rsidR="00347F7C" w:rsidRPr="00472A19">
        <w:rPr>
          <w:rFonts w:ascii="Lucida Sans" w:hAnsi="Lucida Sans"/>
          <w:color w:val="111111"/>
        </w:rPr>
        <w:t xml:space="preserve">ma rampa assimétrica. </w:t>
      </w:r>
      <w:r w:rsidR="005660AB" w:rsidRPr="00472A19">
        <w:rPr>
          <w:rFonts w:ascii="Lucida Sans" w:hAnsi="Lucida Sans"/>
          <w:color w:val="111111"/>
        </w:rPr>
        <w:t xml:space="preserve">   </w:t>
      </w:r>
      <w:r w:rsidR="00784395" w:rsidRPr="00472A19">
        <w:rPr>
          <w:rFonts w:ascii="Lucida Sans" w:hAnsi="Lucida Sans"/>
          <w:color w:val="111111"/>
        </w:rPr>
        <w:t xml:space="preserve"> f(-x) = f(x) </w:t>
      </w:r>
    </w:p>
    <w:p w14:paraId="056CA251" w14:textId="0AE75DDE" w:rsidR="00784395" w:rsidRPr="00472A19" w:rsidRDefault="00784395" w:rsidP="007F3C49">
      <w:pPr>
        <w:pStyle w:val="NormalWeb"/>
        <w:shd w:val="clear" w:color="auto" w:fill="FFFFFF"/>
        <w:spacing w:before="180" w:beforeAutospacing="0" w:after="0" w:afterAutospacing="0"/>
        <w:jc w:val="both"/>
        <w:rPr>
          <w:rFonts w:ascii="Lucida Sans" w:hAnsi="Lucida Sans"/>
          <w:color w:val="111111"/>
        </w:rPr>
      </w:pPr>
      <w:r w:rsidRPr="00472A19">
        <w:rPr>
          <w:rFonts w:ascii="Lucida Sans" w:hAnsi="Lucida Sans"/>
          <w:color w:val="111111"/>
        </w:rPr>
        <w:t>Por outro lado, uma </w:t>
      </w:r>
      <w:r w:rsidRPr="00472A19">
        <w:rPr>
          <w:rStyle w:val="Forte"/>
          <w:rFonts w:ascii="Lucida Sans" w:eastAsiaTheme="majorEastAsia" w:hAnsi="Lucida Sans"/>
          <w:color w:val="111111"/>
        </w:rPr>
        <w:t>função ímpar</w:t>
      </w:r>
      <w:r w:rsidRPr="00472A19">
        <w:rPr>
          <w:rFonts w:ascii="Lucida Sans" w:hAnsi="Lucida Sans"/>
          <w:color w:val="111111"/>
        </w:rPr>
        <w:t> tem um gráfico com simetria rotacional de 180° em relação à origem. Isso significa que, se você girar o gráfico da função em torno da origem (ponto (0,0)) por 180°, ele continuará o mesmo. Matematicamente, uma função é ímpar quando:</w:t>
      </w:r>
    </w:p>
    <w:p w14:paraId="339BA03B" w14:textId="5DD0DCC8" w:rsidR="00784395" w:rsidRPr="00472A19" w:rsidRDefault="00784395" w:rsidP="007F3C49">
      <w:pPr>
        <w:pStyle w:val="NormalWeb"/>
        <w:shd w:val="clear" w:color="auto" w:fill="FFFFFF"/>
        <w:spacing w:before="180" w:beforeAutospacing="0" w:after="0" w:afterAutospacing="0"/>
        <w:jc w:val="both"/>
        <w:rPr>
          <w:rFonts w:ascii="Lucida Sans" w:hAnsi="Lucida Sans"/>
          <w:color w:val="111111"/>
        </w:rPr>
      </w:pPr>
      <w:r w:rsidRPr="00472A19">
        <w:rPr>
          <w:rFonts w:ascii="Lucida Sans" w:hAnsi="Lucida Sans"/>
          <w:color w:val="111111"/>
        </w:rPr>
        <w:t>f(-x) = -f(x)</w:t>
      </w:r>
    </w:p>
    <w:p w14:paraId="336ED6DC" w14:textId="745ECC5D" w:rsidR="005660AB" w:rsidRPr="00472A19" w:rsidRDefault="005660AB" w:rsidP="007F3C49">
      <w:pPr>
        <w:shd w:val="clear" w:color="auto" w:fill="FFFFFF"/>
        <w:spacing w:after="0" w:line="240" w:lineRule="auto"/>
        <w:ind w:left="709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                    </w:t>
      </w:r>
    </w:p>
    <w:p w14:paraId="2879F645" w14:textId="18F66371" w:rsidR="005660AB" w:rsidRPr="00472A19" w:rsidRDefault="005660AB" w:rsidP="007F3C49">
      <w:pPr>
        <w:shd w:val="clear" w:color="auto" w:fill="FFFFFF"/>
        <w:spacing w:after="0" w:line="240" w:lineRule="auto"/>
        <w:ind w:left="1440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1471BBA2" w14:textId="4CDA777F" w:rsidR="16DFB9DB" w:rsidRPr="00472A19" w:rsidRDefault="16DFB9DB" w:rsidP="007F3C49">
      <w:pPr>
        <w:shd w:val="clear" w:color="auto" w:fill="FFFFFF" w:themeFill="background1"/>
        <w:spacing w:after="0" w:line="240" w:lineRule="auto"/>
        <w:ind w:left="1440"/>
        <w:jc w:val="both"/>
        <w:rPr>
          <w:rFonts w:ascii="Lucida Sans" w:hAnsi="Lucida Sans"/>
          <w:noProof/>
          <w:sz w:val="24"/>
          <w:szCs w:val="24"/>
        </w:rPr>
      </w:pPr>
    </w:p>
    <w:p w14:paraId="389696B1" w14:textId="35188A49" w:rsidR="16DFB9DB" w:rsidRPr="00472A19" w:rsidRDefault="16DFB9DB" w:rsidP="007F3C49">
      <w:pPr>
        <w:shd w:val="clear" w:color="auto" w:fill="FFFFFF" w:themeFill="background1"/>
        <w:spacing w:after="0" w:line="240" w:lineRule="auto"/>
        <w:ind w:left="1440"/>
        <w:jc w:val="both"/>
        <w:rPr>
          <w:rFonts w:ascii="Lucida Sans" w:hAnsi="Lucida Sans"/>
          <w:noProof/>
          <w:sz w:val="24"/>
          <w:szCs w:val="24"/>
        </w:rPr>
      </w:pPr>
    </w:p>
    <w:p w14:paraId="23EAB314" w14:textId="0FEA9B13" w:rsidR="16DFB9DB" w:rsidRPr="00472A19" w:rsidRDefault="16DFB9DB" w:rsidP="007F3C49">
      <w:pPr>
        <w:shd w:val="clear" w:color="auto" w:fill="FFFFFF" w:themeFill="background1"/>
        <w:spacing w:after="0" w:line="240" w:lineRule="auto"/>
        <w:ind w:left="1440"/>
        <w:jc w:val="both"/>
        <w:rPr>
          <w:rFonts w:ascii="Lucida Sans" w:hAnsi="Lucida Sans"/>
          <w:noProof/>
          <w:sz w:val="24"/>
          <w:szCs w:val="24"/>
        </w:rPr>
      </w:pPr>
    </w:p>
    <w:p w14:paraId="790622D5" w14:textId="5C297E03" w:rsidR="16DFB9DB" w:rsidRPr="00472A19" w:rsidRDefault="16DFB9DB" w:rsidP="007F3C49">
      <w:pPr>
        <w:shd w:val="clear" w:color="auto" w:fill="FFFFFF" w:themeFill="background1"/>
        <w:spacing w:after="0" w:line="240" w:lineRule="auto"/>
        <w:ind w:left="1440"/>
        <w:jc w:val="both"/>
        <w:rPr>
          <w:rFonts w:ascii="Lucida Sans" w:hAnsi="Lucida Sans"/>
          <w:noProof/>
          <w:sz w:val="24"/>
          <w:szCs w:val="24"/>
        </w:rPr>
      </w:pPr>
    </w:p>
    <w:p w14:paraId="74BDF8FA" w14:textId="61426493" w:rsidR="00CE7A14" w:rsidRPr="00472A19" w:rsidRDefault="00CE7A14" w:rsidP="007F3C49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Função Ímpar:</w:t>
      </w:r>
      <w:r w:rsidR="026BA3E0" w:rsidRPr="00472A19">
        <w:rPr>
          <w:rFonts w:ascii="Lucida Sans" w:eastAsia="Times New Roman" w:hAnsi="Lucida Sans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 xml:space="preserve"> </w:t>
      </w:r>
      <w:r w:rsidR="007D4C6B" w:rsidRPr="00472A19">
        <w:rPr>
          <w:rFonts w:ascii="Lucida Sans" w:eastAsia="Times New Roman" w:hAnsi="Lucida Sans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f</w:t>
      </w:r>
      <w:r w:rsidR="006C4F98" w:rsidRPr="00472A19">
        <w:rPr>
          <w:rFonts w:ascii="Lucida Sans" w:eastAsia="Times New Roman" w:hAnsi="Lucida Sans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(</w:t>
      </w:r>
      <w:r w:rsidR="007D4C6B" w:rsidRPr="00472A19">
        <w:rPr>
          <w:rFonts w:ascii="Lucida Sans" w:eastAsia="Times New Roman" w:hAnsi="Lucida Sans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-x</w:t>
      </w:r>
      <w:r w:rsidR="006C4F98" w:rsidRPr="00472A19">
        <w:rPr>
          <w:rFonts w:ascii="Lucida Sans" w:eastAsia="Times New Roman" w:hAnsi="Lucida Sans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)</w:t>
      </w:r>
      <w:r w:rsidR="007D4C6B" w:rsidRPr="00472A19">
        <w:rPr>
          <w:rFonts w:ascii="Lucida Sans" w:eastAsia="Times New Roman" w:hAnsi="Lucida Sans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 xml:space="preserve"> = -</w:t>
      </w:r>
      <w:proofErr w:type="spellStart"/>
      <w:r w:rsidR="007D4C6B" w:rsidRPr="00472A19">
        <w:rPr>
          <w:rFonts w:ascii="Lucida Sans" w:eastAsia="Times New Roman" w:hAnsi="Lucida Sans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fx</w:t>
      </w:r>
      <w:proofErr w:type="spellEnd"/>
    </w:p>
    <w:p w14:paraId="200997D7" w14:textId="1D2F1DAA" w:rsidR="16DFB9DB" w:rsidRPr="00472A19" w:rsidRDefault="00B068C8" w:rsidP="007F3C49">
      <w:pPr>
        <w:shd w:val="clear" w:color="auto" w:fill="FFFFFF" w:themeFill="background1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sz w:val="24"/>
          <w:szCs w:val="24"/>
          <w:lang w:eastAsia="pt-BR"/>
        </w:rPr>
      </w:pPr>
      <w:r w:rsidRPr="00472A19">
        <w:rPr>
          <w:rFonts w:ascii="Lucida Sans" w:eastAsia="Times New Roman" w:hAnsi="Lucida Sans" w:cs="Times New Roman"/>
          <w:noProof/>
          <w:color w:val="111111"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8243" behindDoc="0" locked="0" layoutInCell="1" allowOverlap="1" wp14:anchorId="3587DA10" wp14:editId="2C355A66">
            <wp:simplePos x="0" y="0"/>
            <wp:positionH relativeFrom="margin">
              <wp:posOffset>5210264</wp:posOffset>
            </wp:positionH>
            <wp:positionV relativeFrom="paragraph">
              <wp:posOffset>165071</wp:posOffset>
            </wp:positionV>
            <wp:extent cx="1551204" cy="1820470"/>
            <wp:effectExtent l="0" t="0" r="0" b="8890"/>
            <wp:wrapThrough wrapText="bothSides">
              <wp:wrapPolygon edited="0">
                <wp:start x="0" y="0"/>
                <wp:lineTo x="0" y="21479"/>
                <wp:lineTo x="21229" y="21479"/>
                <wp:lineTo x="21229" y="0"/>
                <wp:lineTo x="0" y="0"/>
              </wp:wrapPolygon>
            </wp:wrapThrough>
            <wp:docPr id="185631194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11948" name="Imagem 1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204" cy="182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58BF4" w14:textId="33429A88" w:rsidR="00CE7A14" w:rsidRPr="00472A19" w:rsidRDefault="00CE7A14" w:rsidP="007F3C49">
      <w:pPr>
        <w:numPr>
          <w:ilvl w:val="1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Agora, pense em uma gangorra. Se colocarmos um bloco de construção em um lado da gangorra (digamos, na posição 1) e outro bloco exatamente no oposto (na posição -1), a gangorra ficará equilibrada.</w:t>
      </w:r>
      <w:r w:rsidR="00171EFB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A Função </w:t>
      </w:r>
      <w:r w:rsidR="3F9FD73B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ímpar</w:t>
      </w:r>
      <w:r w:rsidR="00171EFB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azul atende</w:t>
      </w:r>
      <w:r w:rsidR="00CF35BA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f(x)=x</w:t>
      </w:r>
      <w:r w:rsidR="0004153B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³</w:t>
      </w:r>
      <w:r w:rsidR="00171EFB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a função e preta não</w:t>
      </w:r>
      <w:r w:rsidR="007B46D2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f(x)=+4x</w:t>
      </w:r>
      <w:r w:rsidR="00A47D05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²</w:t>
      </w:r>
      <w:r w:rsidR="00171EFB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6AD6D04D" w14:textId="112DF01A" w:rsidR="00CE7A14" w:rsidRPr="00472A19" w:rsidRDefault="00CE7A14" w:rsidP="007F3C49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Essa é a ideia de uma </w:t>
      </w:r>
      <w:r w:rsidRPr="00472A19">
        <w:rPr>
          <w:rFonts w:ascii="Lucida Sans" w:eastAsia="Times New Roman" w:hAnsi="Lucida Sans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função ímpar</w:t>
      </w: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. Ela é como uma gangorra que se equilibra.</w:t>
      </w:r>
    </w:p>
    <w:p w14:paraId="75433E50" w14:textId="65B9303C" w:rsidR="00417A79" w:rsidRPr="00472A19" w:rsidRDefault="00417A79" w:rsidP="007F3C49">
      <w:p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7C02B96A" w14:textId="16FE16ED" w:rsidR="00A41980" w:rsidRPr="00472A19" w:rsidRDefault="00A41980" w:rsidP="007F3C49">
      <w:pPr>
        <w:shd w:val="clear" w:color="auto" w:fill="FFFFFF"/>
        <w:spacing w:after="0" w:line="240" w:lineRule="auto"/>
        <w:ind w:left="1440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6F311373" w14:textId="77777777" w:rsidR="00C60792" w:rsidRPr="00472A19" w:rsidRDefault="00C60792" w:rsidP="007F3C49">
      <w:pPr>
        <w:shd w:val="clear" w:color="auto" w:fill="FFFFFF"/>
        <w:spacing w:after="0" w:line="240" w:lineRule="auto"/>
        <w:ind w:left="1440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522C4CE2" w14:textId="4B028DB8" w:rsidR="00CE7A14" w:rsidRPr="00472A19" w:rsidRDefault="00CE7A14" w:rsidP="007F3C4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Função Injetora:</w:t>
      </w:r>
    </w:p>
    <w:p w14:paraId="088E561E" w14:textId="47791F10" w:rsidR="00CE7A14" w:rsidRPr="00472A19" w:rsidRDefault="00CE7A14" w:rsidP="007F3C49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Imagine que temos um conjunto de blocos de construção chamado “Domínio” e outro conjunto chamado “Contradomínio”.</w:t>
      </w:r>
    </w:p>
    <w:p w14:paraId="578A7279" w14:textId="0CA985CD" w:rsidR="00CE7A14" w:rsidRPr="00472A19" w:rsidRDefault="00A54BEF" w:rsidP="007F3C49">
      <w:pPr>
        <w:numPr>
          <w:ilvl w:val="1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noProof/>
          <w:color w:val="111111"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8244" behindDoc="0" locked="0" layoutInCell="1" allowOverlap="1" wp14:anchorId="687F1E54" wp14:editId="5BCA9144">
            <wp:simplePos x="0" y="0"/>
            <wp:positionH relativeFrom="column">
              <wp:posOffset>681606</wp:posOffset>
            </wp:positionH>
            <wp:positionV relativeFrom="paragraph">
              <wp:posOffset>20350</wp:posOffset>
            </wp:positionV>
            <wp:extent cx="2179320" cy="2268220"/>
            <wp:effectExtent l="0" t="0" r="0" b="0"/>
            <wp:wrapThrough wrapText="bothSides">
              <wp:wrapPolygon edited="0">
                <wp:start x="0" y="0"/>
                <wp:lineTo x="0" y="21406"/>
                <wp:lineTo x="21336" y="21406"/>
                <wp:lineTo x="21336" y="0"/>
                <wp:lineTo x="0" y="0"/>
              </wp:wrapPolygon>
            </wp:wrapThrough>
            <wp:docPr id="162021199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11997" name="Imagem 1" descr="Gráfico, Gráfico de linhas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14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Agora, vamos criar uma regra para associar cada bloco do Domínio a um bloco único do Contradomínio.</w:t>
      </w:r>
    </w:p>
    <w:p w14:paraId="0FB293A4" w14:textId="7F4258AF" w:rsidR="00F146FE" w:rsidRPr="00472A19" w:rsidRDefault="00CE7A14" w:rsidP="007F3C49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A função é </w:t>
      </w:r>
      <w:r w:rsidRPr="00472A19">
        <w:rPr>
          <w:rFonts w:ascii="Lucida Sans" w:eastAsia="Times New Roman" w:hAnsi="Lucida Sans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injetora</w:t>
      </w: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 se cada bloco do Domínio for “flechado” para um bloco diferente no Contradomínio.</w:t>
      </w:r>
    </w:p>
    <w:p w14:paraId="230C659E" w14:textId="005BF869" w:rsidR="00102D9F" w:rsidRPr="00472A19" w:rsidRDefault="00CE7A14" w:rsidP="007F3C49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Em outras palavras, não pode haver dois blocos no Domínio que apontem para o mesmo bloco no Contradomínio.</w:t>
      </w:r>
      <w:r w:rsidR="00102D9F" w:rsidRPr="00472A19">
        <w:rPr>
          <w:rFonts w:ascii="Lucida Sans" w:hAnsi="Lucida Sans"/>
          <w:sz w:val="24"/>
          <w:szCs w:val="24"/>
        </w:rPr>
        <w:t xml:space="preserve"> </w:t>
      </w:r>
    </w:p>
    <w:p w14:paraId="172DF69F" w14:textId="1090A54E" w:rsidR="00CE7A14" w:rsidRPr="00472A19" w:rsidRDefault="00102D9F" w:rsidP="007F3C49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Atende: </w:t>
      </w:r>
      <w:proofErr w:type="spellStart"/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fx</w:t>
      </w:r>
      <w:proofErr w:type="spellEnd"/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= 2</w:t>
      </w: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vertAlign w:val="superscript"/>
          <w:lang w:eastAsia="pt-BR"/>
          <w14:ligatures w14:val="none"/>
        </w:rPr>
        <w:t>x</w:t>
      </w:r>
      <w:r w:rsidR="189AE933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;</w:t>
      </w:r>
    </w:p>
    <w:p w14:paraId="0DD13D31" w14:textId="6EE1E084" w:rsidR="00CE7A14" w:rsidRPr="00472A19" w:rsidRDefault="00102D9F" w:rsidP="007F3C49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Não Atende: </w:t>
      </w:r>
      <w:proofErr w:type="spellStart"/>
      <w:r w:rsidR="0057153B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fx</w:t>
      </w:r>
      <w:proofErr w:type="spellEnd"/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= x</w:t>
      </w:r>
      <w:r w:rsidR="4CFA7572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²</w:t>
      </w:r>
    </w:p>
    <w:p w14:paraId="1C125643" w14:textId="1010828D" w:rsidR="00D950CB" w:rsidRPr="00472A19" w:rsidRDefault="00D950CB" w:rsidP="00CB6622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3D61DDC8" w14:textId="4FCEC2BD" w:rsidR="00D950CB" w:rsidRPr="00472A19" w:rsidRDefault="00D950CB" w:rsidP="00CB6622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2A91A089" w14:textId="35E83C0D" w:rsidR="00D950CB" w:rsidRPr="00472A19" w:rsidRDefault="00D950CB" w:rsidP="00CB6622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648A0409" w14:textId="77777777" w:rsidR="00472A19" w:rsidRPr="00472A19" w:rsidRDefault="00472A19" w:rsidP="00472A19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lastRenderedPageBreak/>
        <w:t xml:space="preserve">"Para construir alguns exemplos de função injetora, é importante compreender a definição desse tipo de função. Uma função f: A </w:t>
      </w:r>
      <w:r w:rsidRPr="00472A19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→</w:t>
      </w: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B </w:t>
      </w:r>
      <w:r w:rsidRPr="00472A19">
        <w:rPr>
          <w:rFonts w:ascii="Lucida Sans" w:eastAsia="Times New Roman" w:hAnsi="Lucida Sans" w:cs="Lucida Sans"/>
          <w:color w:val="111111"/>
          <w:kern w:val="0"/>
          <w:sz w:val="24"/>
          <w:szCs w:val="24"/>
          <w:lang w:eastAsia="pt-BR"/>
          <w14:ligatures w14:val="none"/>
        </w:rPr>
        <w:t>é</w:t>
      </w: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classificada como injetora se, e somente se, elementos diferentes do conjunto A possuem imagens diferentes no conjunto B, ou seja:</w:t>
      </w:r>
    </w:p>
    <w:p w14:paraId="25FA58E5" w14:textId="77777777" w:rsidR="00472A19" w:rsidRPr="00472A19" w:rsidRDefault="00472A19" w:rsidP="00472A19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10310FC7" w14:textId="77777777" w:rsidR="00472A19" w:rsidRPr="00472A19" w:rsidRDefault="00472A19" w:rsidP="00472A19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Exemplo 1:</w:t>
      </w:r>
    </w:p>
    <w:p w14:paraId="4536FCD1" w14:textId="77777777" w:rsidR="00472A19" w:rsidRPr="00472A19" w:rsidRDefault="00472A19" w:rsidP="00472A19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698DA841" w14:textId="5714D091" w:rsidR="00472A19" w:rsidRPr="00472A19" w:rsidRDefault="00472A19" w:rsidP="00472A19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Veja a seguir um exemplo de função injetora no diagrama de </w:t>
      </w:r>
      <w:proofErr w:type="spellStart"/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Venn</w:t>
      </w:r>
      <w:proofErr w:type="spellEnd"/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"</w:t>
      </w:r>
    </w:p>
    <w:p w14:paraId="7A7CA6A4" w14:textId="06AF5BA9" w:rsidR="00472A19" w:rsidRPr="00472A19" w:rsidRDefault="00926C83" w:rsidP="00472A19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hAnsi="Lucida Sans"/>
          <w:noProof/>
          <w:sz w:val="24"/>
          <w:szCs w:val="24"/>
        </w:rPr>
        <w:drawing>
          <wp:anchor distT="0" distB="0" distL="114300" distR="114300" simplePos="0" relativeHeight="251660294" behindDoc="1" locked="0" layoutInCell="1" allowOverlap="1" wp14:anchorId="13355CE5" wp14:editId="635F2BEB">
            <wp:simplePos x="0" y="0"/>
            <wp:positionH relativeFrom="margin">
              <wp:posOffset>429149</wp:posOffset>
            </wp:positionH>
            <wp:positionV relativeFrom="paragraph">
              <wp:posOffset>10657</wp:posOffset>
            </wp:positionV>
            <wp:extent cx="1945669" cy="1008498"/>
            <wp:effectExtent l="0" t="0" r="0" b="1270"/>
            <wp:wrapTight wrapText="bothSides">
              <wp:wrapPolygon edited="0">
                <wp:start x="0" y="0"/>
                <wp:lineTo x="0" y="21219"/>
                <wp:lineTo x="21360" y="21219"/>
                <wp:lineTo x="21360" y="0"/>
                <wp:lineTo x="0" y="0"/>
              </wp:wrapPolygon>
            </wp:wrapTight>
            <wp:docPr id="1349901146" name="Imagem 1" descr="Função injet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ção injetor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69" cy="100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9AA359" w14:textId="3A73C73E" w:rsidR="00D950CB" w:rsidRDefault="00D950CB" w:rsidP="00CB6622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56C42298" w14:textId="77777777" w:rsidR="00926C83" w:rsidRPr="00472A19" w:rsidRDefault="00926C83" w:rsidP="00CB6622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0CB79458" w14:textId="77777777" w:rsidR="00D950CB" w:rsidRPr="00472A19" w:rsidRDefault="00D950CB" w:rsidP="00CB6622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10C44631" w14:textId="77777777" w:rsidR="00D950CB" w:rsidRPr="00472A19" w:rsidRDefault="00D950CB" w:rsidP="00CB6622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3A73804E" w14:textId="77777777" w:rsidR="00D950CB" w:rsidRPr="00472A19" w:rsidRDefault="00D950CB" w:rsidP="00CB6622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5D9EDE91" w14:textId="77777777" w:rsidR="00D950CB" w:rsidRPr="00472A19" w:rsidRDefault="00D950CB" w:rsidP="00CB6622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392ABA84" w14:textId="14821651" w:rsidR="00CB6622" w:rsidRPr="00472A19" w:rsidRDefault="00CB6622" w:rsidP="00CB6622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Exemplo 2:</w:t>
      </w:r>
    </w:p>
    <w:p w14:paraId="37423CDC" w14:textId="77777777" w:rsidR="00CB6622" w:rsidRPr="00472A19" w:rsidRDefault="00CB6622" w:rsidP="00CB6622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032594C6" w14:textId="77FC0C92" w:rsidR="00CB6622" w:rsidRPr="00472A19" w:rsidRDefault="00911CCD" w:rsidP="00CB6622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hAnsi="Lucida Sans"/>
          <w:noProof/>
          <w:sz w:val="24"/>
          <w:szCs w:val="24"/>
        </w:rPr>
        <w:drawing>
          <wp:anchor distT="0" distB="0" distL="114300" distR="114300" simplePos="0" relativeHeight="251661318" behindDoc="1" locked="0" layoutInCell="1" allowOverlap="1" wp14:anchorId="3B58DA34" wp14:editId="2EAC50C3">
            <wp:simplePos x="0" y="0"/>
            <wp:positionH relativeFrom="column">
              <wp:posOffset>4637405</wp:posOffset>
            </wp:positionH>
            <wp:positionV relativeFrom="paragraph">
              <wp:posOffset>277495</wp:posOffset>
            </wp:positionV>
            <wp:extent cx="2149475" cy="1106805"/>
            <wp:effectExtent l="0" t="0" r="3175" b="0"/>
            <wp:wrapTight wrapText="bothSides">
              <wp:wrapPolygon edited="0">
                <wp:start x="0" y="0"/>
                <wp:lineTo x="0" y="21191"/>
                <wp:lineTo x="21440" y="21191"/>
                <wp:lineTo x="21440" y="0"/>
                <wp:lineTo x="0" y="0"/>
              </wp:wrapPolygon>
            </wp:wrapTight>
            <wp:docPr id="866687232" name="Imagem 2" descr="Função não injet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ção não injetor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622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Veja a seguir um exemplo de função não injetora. Note que, no conjunto A, existem dois elementos distintos que possuem a mesma imagem no conjunto B, o que contradiz a definição de função injetora."</w:t>
      </w:r>
    </w:p>
    <w:p w14:paraId="53C92308" w14:textId="2E57B2D6" w:rsidR="00CB6622" w:rsidRPr="00472A19" w:rsidRDefault="00CB6622" w:rsidP="00CB6622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3F2B7813" w14:textId="76856EE4" w:rsidR="00224984" w:rsidRPr="00472A19" w:rsidRDefault="00224984" w:rsidP="007F3C49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5DE8C303" w14:textId="459FF315" w:rsidR="00602A57" w:rsidRPr="00472A19" w:rsidRDefault="00602A57" w:rsidP="007F3C49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7A94C127" w14:textId="43F085F6" w:rsidR="00602A57" w:rsidRPr="00472A19" w:rsidRDefault="00602A57" w:rsidP="007F3C49">
      <w:pPr>
        <w:shd w:val="clear" w:color="auto" w:fill="FFFFFF" w:themeFill="background1"/>
        <w:spacing w:after="0" w:line="240" w:lineRule="auto"/>
        <w:ind w:firstLine="708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2351790B" w14:textId="77777777" w:rsidR="00C60792" w:rsidRPr="00472A19" w:rsidRDefault="00C60792" w:rsidP="007F3C49">
      <w:p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7C6EE577" w14:textId="6A51834F" w:rsidR="00A41980" w:rsidRPr="00472A19" w:rsidRDefault="00A41980" w:rsidP="007F3C49">
      <w:p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2F25333B" w14:textId="77777777" w:rsidR="00CE7A14" w:rsidRPr="00472A19" w:rsidRDefault="00CE7A14" w:rsidP="007F3C4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 xml:space="preserve">Função </w:t>
      </w:r>
      <w:proofErr w:type="spellStart"/>
      <w:r w:rsidRPr="00472A19">
        <w:rPr>
          <w:rFonts w:ascii="Lucida Sans" w:eastAsia="Times New Roman" w:hAnsi="Lucida Sans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Sobrejetora</w:t>
      </w:r>
      <w:proofErr w:type="spellEnd"/>
      <w:r w:rsidRPr="00472A19">
        <w:rPr>
          <w:rFonts w:ascii="Lucida Sans" w:eastAsia="Times New Roman" w:hAnsi="Lucida Sans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:</w:t>
      </w:r>
    </w:p>
    <w:p w14:paraId="412B1B47" w14:textId="010933B2" w:rsidR="00CE7A14" w:rsidRPr="00472A19" w:rsidRDefault="007A0B42" w:rsidP="007F3C49">
      <w:pPr>
        <w:numPr>
          <w:ilvl w:val="1"/>
          <w:numId w:val="1"/>
        </w:numPr>
        <w:shd w:val="clear" w:color="auto" w:fill="FFFFFF"/>
        <w:tabs>
          <w:tab w:val="clear" w:pos="1440"/>
          <w:tab w:val="num" w:pos="1276"/>
        </w:tabs>
        <w:spacing w:after="0" w:line="240" w:lineRule="auto"/>
        <w:ind w:left="709" w:firstLine="0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noProof/>
          <w:color w:val="111111"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8245" behindDoc="0" locked="0" layoutInCell="1" allowOverlap="1" wp14:anchorId="2215C13E" wp14:editId="7DB828EE">
            <wp:simplePos x="0" y="0"/>
            <wp:positionH relativeFrom="margin">
              <wp:align>right</wp:align>
            </wp:positionH>
            <wp:positionV relativeFrom="paragraph">
              <wp:posOffset>22387</wp:posOffset>
            </wp:positionV>
            <wp:extent cx="1899285" cy="1913255"/>
            <wp:effectExtent l="0" t="0" r="5715" b="0"/>
            <wp:wrapThrough wrapText="bothSides">
              <wp:wrapPolygon edited="0">
                <wp:start x="0" y="0"/>
                <wp:lineTo x="0" y="21292"/>
                <wp:lineTo x="21448" y="21292"/>
                <wp:lineTo x="21448" y="0"/>
                <wp:lineTo x="0" y="0"/>
              </wp:wrapPolygon>
            </wp:wrapThrough>
            <wp:docPr id="51638742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8742" name="Imagem 1" descr="Diagrama&#10;&#10;Descrição gerada automaticamente com confiança mé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14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Agora, pense em uma folha de papel grande (nosso Contradomínio) e muitos carimbos diferentes (nosso Domínio).</w:t>
      </w:r>
    </w:p>
    <w:p w14:paraId="66D2A7E9" w14:textId="083C0144" w:rsidR="005A25FD" w:rsidRPr="00472A19" w:rsidRDefault="00CE7A14" w:rsidP="007F3C49">
      <w:pPr>
        <w:numPr>
          <w:ilvl w:val="0"/>
          <w:numId w:val="3"/>
        </w:numPr>
        <w:shd w:val="clear" w:color="auto" w:fill="FFFFFF"/>
        <w:tabs>
          <w:tab w:val="num" w:pos="1276"/>
        </w:tabs>
        <w:spacing w:after="0" w:line="240" w:lineRule="auto"/>
        <w:ind w:left="709" w:firstLine="0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A função é </w:t>
      </w:r>
      <w:proofErr w:type="spellStart"/>
      <w:r w:rsidRPr="00472A19">
        <w:rPr>
          <w:rFonts w:ascii="Lucida Sans" w:eastAsia="Times New Roman" w:hAnsi="Lucida Sans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sobrejetora</w:t>
      </w:r>
      <w:proofErr w:type="spellEnd"/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 se conseguirmos carimbar todos os pontos da folha de papel com pelo menos um carimbo.</w:t>
      </w:r>
    </w:p>
    <w:p w14:paraId="1113E853" w14:textId="77777777" w:rsidR="005A25FD" w:rsidRPr="00472A19" w:rsidRDefault="00CE7A14" w:rsidP="007F3C49">
      <w:pPr>
        <w:numPr>
          <w:ilvl w:val="0"/>
          <w:numId w:val="3"/>
        </w:numPr>
        <w:shd w:val="clear" w:color="auto" w:fill="FFFFFF"/>
        <w:tabs>
          <w:tab w:val="num" w:pos="1276"/>
        </w:tabs>
        <w:spacing w:after="0" w:line="240" w:lineRule="auto"/>
        <w:ind w:left="709" w:firstLine="0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Ou seja, não pode sobrar nenhum ponto na folha sem receber um carimbo.</w:t>
      </w:r>
      <w:r w:rsidR="00C324E2" w:rsidRPr="00472A19">
        <w:rPr>
          <w:rFonts w:ascii="Lucida Sans" w:hAnsi="Lucida Sans"/>
          <w:noProof/>
          <w:sz w:val="24"/>
          <w:szCs w:val="24"/>
        </w:rPr>
        <w:t xml:space="preserve"> </w:t>
      </w:r>
    </w:p>
    <w:p w14:paraId="4977DF35" w14:textId="4B2EDE38" w:rsidR="005A25FD" w:rsidRPr="00472A19" w:rsidRDefault="005A25FD" w:rsidP="007F3C49">
      <w:pPr>
        <w:numPr>
          <w:ilvl w:val="0"/>
          <w:numId w:val="3"/>
        </w:numPr>
        <w:shd w:val="clear" w:color="auto" w:fill="FFFFFF"/>
        <w:tabs>
          <w:tab w:val="num" w:pos="1276"/>
        </w:tabs>
        <w:spacing w:after="0" w:line="240" w:lineRule="auto"/>
        <w:ind w:left="709" w:firstLine="0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 xml:space="preserve">  Atende</w:t>
      </w: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: f(x) = </w:t>
      </w:r>
      <w:proofErr w:type="spellStart"/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e</w:t>
      </w:r>
      <w:r w:rsidR="001061D7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vertAlign w:val="superscript"/>
          <w:lang w:eastAsia="pt-BR"/>
          <w14:ligatures w14:val="none"/>
        </w:rPr>
        <w:t>x</w:t>
      </w:r>
      <w:proofErr w:type="spellEnd"/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– função preta</w:t>
      </w:r>
    </w:p>
    <w:p w14:paraId="16BAC182" w14:textId="4ED922E9" w:rsidR="005A25FD" w:rsidRPr="00472A19" w:rsidRDefault="005A25FD" w:rsidP="007F3C49">
      <w:pPr>
        <w:numPr>
          <w:ilvl w:val="0"/>
          <w:numId w:val="3"/>
        </w:numPr>
        <w:shd w:val="clear" w:color="auto" w:fill="FFFFFF"/>
        <w:spacing w:after="0" w:line="240" w:lineRule="auto"/>
        <w:ind w:left="709" w:firstLine="0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Não Atende</w:t>
      </w: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: (f(x) = x</w:t>
      </w:r>
      <w:r w:rsidR="001061D7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²</w:t>
      </w: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– função vermelha</w:t>
      </w:r>
    </w:p>
    <w:p w14:paraId="48C8D8E9" w14:textId="7EF7C2AF" w:rsidR="00D52A87" w:rsidRPr="00472A19" w:rsidRDefault="00D52A87" w:rsidP="007F3C49">
      <w:p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0D50C680" w14:textId="77777777" w:rsidR="00CE7A14" w:rsidRPr="00472A19" w:rsidRDefault="00CE7A14" w:rsidP="007F3C4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Função Bijetora:</w:t>
      </w:r>
    </w:p>
    <w:p w14:paraId="6EDBD60B" w14:textId="53C68D2F" w:rsidR="00CE7A14" w:rsidRPr="00472A19" w:rsidRDefault="00CE7A14" w:rsidP="007F3C49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Agora, combine as ideias de injeção e sobrejeção.</w:t>
      </w:r>
    </w:p>
    <w:p w14:paraId="02AF5105" w14:textId="7CB5331E" w:rsidR="00CE7A14" w:rsidRPr="00472A19" w:rsidRDefault="00CE7A14" w:rsidP="007F3C49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Uma função é </w:t>
      </w:r>
      <w:r w:rsidRPr="00472A19">
        <w:rPr>
          <w:rFonts w:ascii="Lucida Sans" w:eastAsia="Times New Roman" w:hAnsi="Lucida Sans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bijetora</w:t>
      </w: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 quando ela é tanto injetora quanto </w:t>
      </w:r>
      <w:proofErr w:type="spellStart"/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sobrejetora</w:t>
      </w:r>
      <w:proofErr w:type="spellEnd"/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.</w:t>
      </w:r>
      <w:r w:rsidR="001B7941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AC3EB62" w14:textId="4E77111D" w:rsidR="00CE7A14" w:rsidRPr="00472A19" w:rsidRDefault="00A54BEF" w:rsidP="007F3C49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noProof/>
          <w:color w:val="111111"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8246" behindDoc="0" locked="0" layoutInCell="1" allowOverlap="1" wp14:anchorId="1DED2AAF" wp14:editId="2B8CA3E3">
            <wp:simplePos x="0" y="0"/>
            <wp:positionH relativeFrom="margin">
              <wp:posOffset>512962</wp:posOffset>
            </wp:positionH>
            <wp:positionV relativeFrom="paragraph">
              <wp:posOffset>120074</wp:posOffset>
            </wp:positionV>
            <wp:extent cx="1629410" cy="1643380"/>
            <wp:effectExtent l="0" t="0" r="8890" b="0"/>
            <wp:wrapThrough wrapText="bothSides">
              <wp:wrapPolygon edited="0">
                <wp:start x="0" y="0"/>
                <wp:lineTo x="0" y="21283"/>
                <wp:lineTo x="21465" y="21283"/>
                <wp:lineTo x="21465" y="0"/>
                <wp:lineTo x="0" y="0"/>
              </wp:wrapPolygon>
            </wp:wrapThrough>
            <wp:docPr id="319611523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11523" name="Imagem 1" descr="Diagrama&#10;&#10;Descrição gerada automaticamente com confiança mé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A14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Isso significa que todos os blocos do Domínio têm flechas para blocos diferentes no Contradomínio, e não sobra nenhum bloco no Contradomínio sem receber uma flecha.</w:t>
      </w:r>
    </w:p>
    <w:p w14:paraId="509B6225" w14:textId="75256A50" w:rsidR="008D65B3" w:rsidRPr="00472A19" w:rsidRDefault="008D65B3" w:rsidP="007F3C49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Atende: f(x)</w:t>
      </w:r>
      <w:r w:rsidR="006E34D1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= 1/x</w:t>
      </w:r>
      <w:r w:rsidR="00D97939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– função cor preta</w:t>
      </w:r>
    </w:p>
    <w:p w14:paraId="7BD956B6" w14:textId="59B5185F" w:rsidR="00D97939" w:rsidRPr="00472A19" w:rsidRDefault="00D97939" w:rsidP="007F3C49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Não Atende: </w:t>
      </w:r>
      <w:r w:rsidR="00DB7196" w:rsidRPr="00472A19"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  <w:t>f(x)=x² - função cor vermelha.</w:t>
      </w:r>
    </w:p>
    <w:p w14:paraId="0C6341FE" w14:textId="77777777" w:rsidR="0002781E" w:rsidRPr="00472A19" w:rsidRDefault="0002781E" w:rsidP="007F3C49">
      <w:pPr>
        <w:shd w:val="clear" w:color="auto" w:fill="FFFFFF"/>
        <w:spacing w:after="0" w:line="240" w:lineRule="auto"/>
        <w:ind w:left="1440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693EE354" w14:textId="07016C37" w:rsidR="008A272D" w:rsidRPr="00472A19" w:rsidRDefault="008A272D" w:rsidP="007F3C49">
      <w:p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1AF44873" w14:textId="2FAC6B83" w:rsidR="00BC55BD" w:rsidRPr="00472A19" w:rsidRDefault="00BC55BD" w:rsidP="007F3C49">
      <w:p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3CA7E8A3" w14:textId="77777777" w:rsidR="00CE7A14" w:rsidRPr="00472A19" w:rsidRDefault="00CE7A14" w:rsidP="007F3C49">
      <w:pPr>
        <w:shd w:val="clear" w:color="auto" w:fill="FFFFFF"/>
        <w:spacing w:after="0" w:line="240" w:lineRule="auto"/>
        <w:jc w:val="both"/>
        <w:rPr>
          <w:rFonts w:ascii="Lucida Sans" w:eastAsia="Times New Roman" w:hAnsi="Lucida Sans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419E488F" w14:textId="77777777" w:rsidR="0048235B" w:rsidRPr="00472A19" w:rsidRDefault="0048235B" w:rsidP="007F3C49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14:paraId="2EB1F1D3" w14:textId="77777777" w:rsidR="00CB6622" w:rsidRPr="00472A19" w:rsidRDefault="00CB6622" w:rsidP="00CB6622">
      <w:pPr>
        <w:rPr>
          <w:rFonts w:ascii="Lucida Sans" w:hAnsi="Lucida Sans"/>
          <w:sz w:val="24"/>
          <w:szCs w:val="24"/>
        </w:rPr>
      </w:pPr>
    </w:p>
    <w:p w14:paraId="6BAF04F6" w14:textId="77777777" w:rsidR="00CB6622" w:rsidRPr="00472A19" w:rsidRDefault="00CB6622" w:rsidP="00CB6622">
      <w:pPr>
        <w:rPr>
          <w:rFonts w:ascii="Lucida Sans" w:hAnsi="Lucida Sans"/>
          <w:sz w:val="24"/>
          <w:szCs w:val="24"/>
        </w:rPr>
      </w:pPr>
    </w:p>
    <w:p w14:paraId="1E194612" w14:textId="4AA1D2BE" w:rsidR="00CB6622" w:rsidRPr="00472A19" w:rsidRDefault="00CB6622" w:rsidP="00CB6622">
      <w:pPr>
        <w:tabs>
          <w:tab w:val="left" w:pos="1206"/>
        </w:tabs>
        <w:rPr>
          <w:rFonts w:ascii="Lucida Sans" w:hAnsi="Lucida Sans"/>
          <w:sz w:val="24"/>
          <w:szCs w:val="24"/>
        </w:rPr>
      </w:pPr>
      <w:r w:rsidRPr="00472A19">
        <w:rPr>
          <w:rFonts w:ascii="Lucida Sans" w:hAnsi="Lucida Sans"/>
          <w:sz w:val="24"/>
          <w:szCs w:val="24"/>
        </w:rPr>
        <w:tab/>
      </w:r>
    </w:p>
    <w:sectPr w:rsidR="00CB6622" w:rsidRPr="00472A19" w:rsidSect="00B068C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7E281" w14:textId="77777777" w:rsidR="00B6552D" w:rsidRDefault="00B6552D" w:rsidP="00B6552D">
      <w:pPr>
        <w:spacing w:after="0" w:line="240" w:lineRule="auto"/>
      </w:pPr>
      <w:r>
        <w:separator/>
      </w:r>
    </w:p>
  </w:endnote>
  <w:endnote w:type="continuationSeparator" w:id="0">
    <w:p w14:paraId="66C5C3D5" w14:textId="77777777" w:rsidR="00B6552D" w:rsidRDefault="00B6552D" w:rsidP="00B6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C9716" w14:textId="77777777" w:rsidR="00B6552D" w:rsidRDefault="00B6552D" w:rsidP="00B6552D">
      <w:pPr>
        <w:spacing w:after="0" w:line="240" w:lineRule="auto"/>
      </w:pPr>
      <w:r>
        <w:separator/>
      </w:r>
    </w:p>
  </w:footnote>
  <w:footnote w:type="continuationSeparator" w:id="0">
    <w:p w14:paraId="13B30AAD" w14:textId="77777777" w:rsidR="00B6552D" w:rsidRDefault="00B6552D" w:rsidP="00B65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D3311"/>
    <w:multiLevelType w:val="multilevel"/>
    <w:tmpl w:val="C37C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87EC5"/>
    <w:multiLevelType w:val="multilevel"/>
    <w:tmpl w:val="28F2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72480"/>
    <w:multiLevelType w:val="multilevel"/>
    <w:tmpl w:val="D67A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399721">
    <w:abstractNumId w:val="0"/>
  </w:num>
  <w:num w:numId="2" w16cid:durableId="1783648303">
    <w:abstractNumId w:val="1"/>
  </w:num>
  <w:num w:numId="3" w16cid:durableId="1358121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14"/>
    <w:rsid w:val="0002781E"/>
    <w:rsid w:val="0004153B"/>
    <w:rsid w:val="000E4B63"/>
    <w:rsid w:val="00102D9F"/>
    <w:rsid w:val="001061D7"/>
    <w:rsid w:val="00123092"/>
    <w:rsid w:val="00171EFB"/>
    <w:rsid w:val="001A4159"/>
    <w:rsid w:val="001B7941"/>
    <w:rsid w:val="001D0168"/>
    <w:rsid w:val="00212CA6"/>
    <w:rsid w:val="00224984"/>
    <w:rsid w:val="00226C21"/>
    <w:rsid w:val="002E1E00"/>
    <w:rsid w:val="0032062E"/>
    <w:rsid w:val="00347F7C"/>
    <w:rsid w:val="003718D4"/>
    <w:rsid w:val="003B10E2"/>
    <w:rsid w:val="003E0BF3"/>
    <w:rsid w:val="003F32A7"/>
    <w:rsid w:val="00417A79"/>
    <w:rsid w:val="004342F9"/>
    <w:rsid w:val="00472A19"/>
    <w:rsid w:val="0048235B"/>
    <w:rsid w:val="00493D49"/>
    <w:rsid w:val="005660AB"/>
    <w:rsid w:val="0057153B"/>
    <w:rsid w:val="005A25FD"/>
    <w:rsid w:val="00602A57"/>
    <w:rsid w:val="006C4F98"/>
    <w:rsid w:val="006E34D1"/>
    <w:rsid w:val="006F05FC"/>
    <w:rsid w:val="0070475A"/>
    <w:rsid w:val="00707442"/>
    <w:rsid w:val="00742D53"/>
    <w:rsid w:val="00784395"/>
    <w:rsid w:val="007849A3"/>
    <w:rsid w:val="00795F6E"/>
    <w:rsid w:val="007A0B42"/>
    <w:rsid w:val="007B46D2"/>
    <w:rsid w:val="007C49DA"/>
    <w:rsid w:val="007D4C6B"/>
    <w:rsid w:val="007F3C49"/>
    <w:rsid w:val="00815E9D"/>
    <w:rsid w:val="00817E55"/>
    <w:rsid w:val="008773FE"/>
    <w:rsid w:val="00882D3A"/>
    <w:rsid w:val="008A272D"/>
    <w:rsid w:val="008D65B3"/>
    <w:rsid w:val="00911CCD"/>
    <w:rsid w:val="00926C83"/>
    <w:rsid w:val="00A41980"/>
    <w:rsid w:val="00A47D05"/>
    <w:rsid w:val="00A52EEB"/>
    <w:rsid w:val="00A54BEF"/>
    <w:rsid w:val="00B068C8"/>
    <w:rsid w:val="00B6552D"/>
    <w:rsid w:val="00BB19BE"/>
    <w:rsid w:val="00BC55BD"/>
    <w:rsid w:val="00C324E2"/>
    <w:rsid w:val="00C60792"/>
    <w:rsid w:val="00CB6622"/>
    <w:rsid w:val="00CE7A14"/>
    <w:rsid w:val="00CF35BA"/>
    <w:rsid w:val="00D52A87"/>
    <w:rsid w:val="00D950CB"/>
    <w:rsid w:val="00D97939"/>
    <w:rsid w:val="00DB7196"/>
    <w:rsid w:val="00DD190E"/>
    <w:rsid w:val="00ED0541"/>
    <w:rsid w:val="00EF5562"/>
    <w:rsid w:val="00F146FE"/>
    <w:rsid w:val="00F357C3"/>
    <w:rsid w:val="00F92EAC"/>
    <w:rsid w:val="00FA6BF3"/>
    <w:rsid w:val="00FF35AE"/>
    <w:rsid w:val="026BA3E0"/>
    <w:rsid w:val="10CE9669"/>
    <w:rsid w:val="1472A74C"/>
    <w:rsid w:val="16DFB9DB"/>
    <w:rsid w:val="189AE933"/>
    <w:rsid w:val="24F04262"/>
    <w:rsid w:val="2D4C0036"/>
    <w:rsid w:val="2F26ADDB"/>
    <w:rsid w:val="3E3A881C"/>
    <w:rsid w:val="3F9FD73B"/>
    <w:rsid w:val="4CFA7572"/>
    <w:rsid w:val="7D1E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22684C2"/>
  <w15:chartTrackingRefBased/>
  <w15:docId w15:val="{BF0B2FFA-1DAD-4A43-B2A7-A6FDFEEC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7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7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7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7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7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7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7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7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7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7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7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7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7A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7A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7A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7A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7A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7A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7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7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7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7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7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7A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7A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7A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7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7A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7A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7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E7A14"/>
    <w:rPr>
      <w:b/>
      <w:bCs/>
    </w:rPr>
  </w:style>
  <w:style w:type="character" w:customStyle="1" w:styleId="fontstyle01">
    <w:name w:val="fontstyle01"/>
    <w:basedOn w:val="Fontepargpadro"/>
    <w:rsid w:val="00CE7A14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CE7A1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Tabelacomgrade">
    <w:name w:val="Table Grid"/>
    <w:basedOn w:val="Tabelanormal"/>
    <w:uiPriority w:val="39"/>
    <w:rsid w:val="006F0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6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52D"/>
  </w:style>
  <w:style w:type="paragraph" w:styleId="Rodap">
    <w:name w:val="footer"/>
    <w:basedOn w:val="Normal"/>
    <w:link w:val="RodapChar"/>
    <w:uiPriority w:val="99"/>
    <w:unhideWhenUsed/>
    <w:rsid w:val="00B6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52D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B662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B662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B6622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911CC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1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c13a8a-f3cb-4f2a-a00a-d42a564ddd8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1EEE5A5A57B48B91C3867B9230F7D" ma:contentTypeVersion="12" ma:contentTypeDescription="Create a new document." ma:contentTypeScope="" ma:versionID="c8fe4fdaed8d3a5813af9a297b8dec4a">
  <xsd:schema xmlns:xsd="http://www.w3.org/2001/XMLSchema" xmlns:xs="http://www.w3.org/2001/XMLSchema" xmlns:p="http://schemas.microsoft.com/office/2006/metadata/properties" xmlns:ns3="78c13a8a-f3cb-4f2a-a00a-d42a564ddd85" xmlns:ns4="0eff1dc8-0aa4-42ee-823a-6aff5dc9c853" targetNamespace="http://schemas.microsoft.com/office/2006/metadata/properties" ma:root="true" ma:fieldsID="73f1d600d11f4ab08060cb672fe2bf08" ns3:_="" ns4:_="">
    <xsd:import namespace="78c13a8a-f3cb-4f2a-a00a-d42a564ddd85"/>
    <xsd:import namespace="0eff1dc8-0aa4-42ee-823a-6aff5dc9c8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13a8a-f3cb-4f2a-a00a-d42a564ddd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f1dc8-0aa4-42ee-823a-6aff5dc9c8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E364E0-2F07-4095-9D20-AFA7624E3E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B68DAA-C6FD-49C9-B0E6-888D3ACB2E3C}">
  <ds:schemaRefs>
    <ds:schemaRef ds:uri="http://schemas.microsoft.com/office/2006/documentManagement/types"/>
    <ds:schemaRef ds:uri="http://purl.org/dc/elements/1.1/"/>
    <ds:schemaRef ds:uri="http://purl.org/dc/terms/"/>
    <ds:schemaRef ds:uri="78c13a8a-f3cb-4f2a-a00a-d42a564ddd85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0eff1dc8-0aa4-42ee-823a-6aff5dc9c853"/>
  </ds:schemaRefs>
</ds:datastoreItem>
</file>

<file path=customXml/itemProps3.xml><?xml version="1.0" encoding="utf-8"?>
<ds:datastoreItem xmlns:ds="http://schemas.openxmlformats.org/officeDocument/2006/customXml" ds:itemID="{3B739918-2FBB-4580-8C42-F46D1F30DD9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7778F1-1356-4F97-B2AF-123A1A9721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c13a8a-f3cb-4f2a-a00a-d42a564ddd85"/>
    <ds:schemaRef ds:uri="0eff1dc8-0aa4-42ee-823a-6aff5dc9c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FLAVIO DE OLIVEIRA</dc:creator>
  <cp:keywords/>
  <dc:description/>
  <cp:lastModifiedBy>ANDRE FLAVIO DE OLIVEIRA</cp:lastModifiedBy>
  <cp:revision>2</cp:revision>
  <dcterms:created xsi:type="dcterms:W3CDTF">2024-05-29T22:29:00Z</dcterms:created>
  <dcterms:modified xsi:type="dcterms:W3CDTF">2024-05-29T22:29:00Z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0x010100DCD1EEE5A5A57B48B91C3867B9230F7D</vt:lpwstr>
  </property>
</Properties>
</file>