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rFonts w:ascii="Arial" w:cs="Arial" w:eastAsia="Arial" w:hAnsi="Arial"/>
          <w:b/>
          <w:bCs/>
          <w:color w:val="2E7D8A"/>
          <w:sz w:val="26"/>
          <w:szCs w:val="26"/>
        </w:rPr>
        <w:t xml:space="preserve">PROGRAMA EXECUTIVO • SEGURO GARANTIA</w:t>
      </w:r>
    </w:p>
    <w:p>
      <w:pPr>
        <w:pBdr>
          <w:bottom w:val="single" w:color="14323F" w:sz="18" w:space="8"/>
        </w:pBdr>
        <w:spacing w:after="0" w:before="80"/>
      </w:pPr>
      <w:r>
        <w:rPr>
          <w:rFonts w:ascii="Arial" w:cs="Arial" w:eastAsia="Arial" w:hAnsi="Arial"/>
          <w:b/>
          <w:bCs/>
          <w:color w:val="14323F"/>
          <w:sz w:val="56"/>
          <w:szCs w:val="56"/>
        </w:rPr>
        <w:t xml:space="preserve">Dominando o Claude</w:t>
      </w:r>
    </w:p>
    <w:p>
      <w:pPr>
        <w:spacing w:before="200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Da prática diária à subscrição assistida por IA — um programa hands-on de 3 horas para a alta liderança de uma seguradora</w:t>
      </w:r>
    </w:p>
    <w:p>
      <w:pPr>
        <w:spacing w:after="2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Guia do facilitador + caderno do participante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Duração: 3 horas (180 min) • ~60% mão na massa • Público: C-level e diretoria (subscrição, sinistros, comercial, financeiro, risco/compliance)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Fio condutor: caso fictício Bastião Seguradora S.A. (seguro garantia). Dados e documentos de apoio em arquivos próprios.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Os recursos, modelos e políticas do Claude evoluem rapidamente. Antes de aplicar, confirme o que está vigente nas fontes oficiais (ver Apêndice H).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Como usar este guia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documento é, ao mesmo tempo, o </w:t>
      </w:r>
      <w:r>
        <w:rPr>
          <w:rFonts w:ascii="Arial" w:cs="Arial" w:eastAsia="Arial" w:hAnsi="Arial"/>
          <w:b/>
          <w:bCs/>
        </w:rPr>
        <w:t xml:space="preserve">roteiro do facilitador</w:t>
      </w:r>
      <w:r>
        <w:rPr>
          <w:rFonts w:ascii="Arial" w:cs="Arial" w:eastAsia="Arial" w:hAnsi="Arial"/>
        </w:rPr>
        <w:t xml:space="preserve"> e o </w:t>
      </w:r>
      <w:r>
        <w:rPr>
          <w:rFonts w:ascii="Arial" w:cs="Arial" w:eastAsia="Arial" w:hAnsi="Arial"/>
          <w:b/>
          <w:bCs/>
        </w:rPr>
        <w:t xml:space="preserve">caderno do participante</w:t>
      </w:r>
      <w:r>
        <w:rPr>
          <w:rFonts w:ascii="Arial" w:cs="Arial" w:eastAsia="Arial" w:hAnsi="Arial"/>
        </w:rPr>
        <w:t xml:space="preserve">. A parte principal (Módulos 0 a 7) é o programa de 3 horas. Os apêndices aprofundam temas que a liderança costuma querer dominar: modelos do Claude, personalização, recursos avançados, Skills e governança.</w:t>
      </w:r>
    </w:p>
    <w:p>
      <w:pPr>
        <w:pStyle w:val="Heading2"/>
      </w:pPr>
      <w:r>
        <w:rPr>
          <w:rFonts w:ascii="Arial" w:cs="Arial" w:eastAsia="Arial" w:hAnsi="Arial"/>
        </w:rPr>
        <w:t xml:space="preserve">Objetivos de aprendizagem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Ao final, cada participante deverá ser capaz de: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Tratar o Claude como um analista sênior a quem se delega trabalho — com brief claro e revisão crítica.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Ler grandes documentos (editais, contratos, condições gerais, balanços) e extrair o que importa.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Apoiar a subscrição: triagem de risco do tomador, leitura de cláusulas de garantia e rascunho de parecer.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Analisar a carteira (sinistralidade, concentração) e comunicar decisões com clareza.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Escolher o modelo certo, personalizar o Claude e reconhecer onde entram recursos avançados e Skills.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Reconhecer limites e governar o uso de IA com cuidado de LGPD, sigilo e regulação.</w:t>
      </w:r>
    </w:p>
    <w:p>
      <w:pPr>
        <w:pStyle w:val="Heading2"/>
      </w:pPr>
      <w:r>
        <w:rPr>
          <w:rFonts w:ascii="Arial" w:cs="Arial" w:eastAsia="Arial" w:hAnsi="Arial"/>
        </w:rPr>
        <w:t xml:space="preserve">Filosofia do programa</w:t>
      </w:r>
    </w:p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323F"/>
                <w:sz w:val="21"/>
                <w:szCs w:val="21"/>
              </w:rPr>
              <w:t xml:space="preserve">A ideia central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executivo não precisa virar técnico. Precisa virar um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usuário fluente e um bom governante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do uso de IA. O melhor modelo mental é a delegação: o Claude é um analista brilhante, rápido e incansável — que conhece muito do mundo, mas não conhece o seu contexto proprietário, às vezes erra com confiança, e cuja entrega você sempre revisa. Em subscrição, isso é literal: ele lê e organiza; o subscritor decide e responde.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Antes de começar (setup — 15 min antes)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Garanta que cada participante tenha, antes do horário oficial: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Acesso ao Claude em um notebook (não só celular) e login feito.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Os arquivos de apoio baixados: a planilha de dados e os dois documentos (dossiê de edital e condições gerais).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Um Projeto criado, com os arquivos carregados nele.</w:t>
      </w:r>
    </w:p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323F"/>
                <w:sz w:val="21"/>
                <w:szCs w:val="21"/>
              </w:rPr>
              <w:t xml:space="preserve">O que é um “Projeto”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Uma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pasta de contexto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: tudo que você sobe ali fica disponível em todas as conversas daquele Projeto. Os participantes não precisam reenviar os arquivos a cada exercício — basta conversar. É também onde se colocam instruções padrão do time (ver Apêndice D).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9C5700" w:sz="2"/>
          <w:left w:val="single" w:color="9C5700" w:sz="12"/>
          <w:bottom w:val="single" w:color="9C5700" w:sz="2"/>
          <w:right w:val="single" w:color="9C570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5700"/>
                <w:sz w:val="21"/>
                <w:szCs w:val="21"/>
              </w:rPr>
              <w:t xml:space="preserve">Regra de ouro do dia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Hoje usamos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apenas dados fictícios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Nunca cole dados reais de tomadores, segurados ou pessoas (dados pessoais — LGPD) em ferramentas que a empresa ainda não aprovou. A disciplina começa agora e volta no Módulo de governança.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Checklist do facilitador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Projetor para demonstrações ao vivo.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Arquivos de apoio compartilhados com a turma.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Cronômetro visível.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Cartões para o plano 30-60-90.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Este guia em tela/impresso.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Agenda em uma página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12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576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 min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Acesso, download, criação do Projeto (antes do horário).</w:t>
            </w:r>
          </w:p>
        </w:tc>
      </w:tr>
      <w:tr>
        <w:tc>
          <w:tcPr>
            <w:tcW w:type="dxa" w:w="24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 — Abertura</w:t>
            </w:r>
          </w:p>
        </w:tc>
        <w:tc>
          <w:tcPr>
            <w:tcW w:type="dxa" w:w="12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min</w:t>
            </w:r>
          </w:p>
        </w:tc>
        <w:tc>
          <w:tcPr>
            <w:tcW w:type="dxa" w:w="57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que importa para você; o modelo mental da delegação.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Fundamentos sem jargão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min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3 verdades que mudam o uso. Exercício 1.</w:t>
            </w:r>
          </w:p>
        </w:tc>
      </w:tr>
      <w:tr>
        <w:tc>
          <w:tcPr>
            <w:tcW w:type="dxa" w:w="24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O brief executivo</w:t>
            </w:r>
          </w:p>
        </w:tc>
        <w:tc>
          <w:tcPr>
            <w:tcW w:type="dxa" w:w="12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min</w:t>
            </w:r>
          </w:p>
        </w:tc>
        <w:tc>
          <w:tcPr>
            <w:tcW w:type="dxa" w:w="57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delegar bem. Antes/depois e iteração. Exercício 2.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Pausa.</w:t>
            </w:r>
          </w:p>
        </w:tc>
      </w:tr>
      <w:tr>
        <w:tc>
          <w:tcPr>
            <w:tcW w:type="dxa" w:w="24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Casos de uso (seguro garantia)</w:t>
            </w:r>
          </w:p>
        </w:tc>
        <w:tc>
          <w:tcPr>
            <w:tcW w:type="dxa" w:w="12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57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documento, calcular a carteira, risco/concentração e precificação.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Construir algo de verdade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parecer de subscrição (ou outro entregável) de ponta a ponta.</w:t>
            </w:r>
          </w:p>
        </w:tc>
      </w:tr>
      <w:tr>
        <w:tc>
          <w:tcPr>
            <w:tcW w:type="dxa" w:w="24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Conhecendo o Claude a fundo</w:t>
            </w:r>
          </w:p>
        </w:tc>
        <w:tc>
          <w:tcPr>
            <w:tcW w:type="dxa" w:w="12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min</w:t>
            </w:r>
          </w:p>
        </w:tc>
        <w:tc>
          <w:tcPr>
            <w:tcW w:type="dxa" w:w="57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Modelos, personalização, recursos avançados e Skills.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— Riscos e governança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min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Alucinação, LGPD, sigilo, regulação, liderar a organização.</w:t>
            </w:r>
          </w:p>
        </w:tc>
      </w:tr>
      <w:tr>
        <w:tc>
          <w:tcPr>
            <w:tcW w:type="dxa" w:w="24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 — Plano 30-60-90 e fechamento</w:t>
            </w:r>
          </w:p>
        </w:tc>
        <w:tc>
          <w:tcPr>
            <w:tcW w:type="dxa" w:w="12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57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Compromissos e próximos passos.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Total de conteúdo: </w:t>
      </w:r>
      <w:r>
        <w:rPr>
          <w:rFonts w:ascii="Arial" w:cs="Arial" w:eastAsia="Arial" w:hAnsi="Arial"/>
          <w:b/>
          <w:bCs/>
        </w:rPr>
        <w:t xml:space="preserve">180 minutos.</w:t>
      </w:r>
      <w:r>
        <w:rPr>
          <w:rFonts w:ascii="Arial" w:cs="Arial" w:eastAsia="Arial" w:hAnsi="Arial"/>
        </w:rPr>
        <w:t xml:space="preserve"> Priorize a mão na massa se o relógio apertar.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Princípios de facilitação</w:t>
      </w:r>
    </w:p>
    <w:p>
      <w:pPr>
        <w:pStyle w:val="Heading3"/>
      </w:pPr>
      <w:r>
        <w:rPr>
          <w:rFonts w:ascii="Arial" w:cs="Arial" w:eastAsia="Arial" w:hAnsi="Arial"/>
        </w:rPr>
        <w:t xml:space="preserve">Perfis diferentes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 cético: </w:t>
      </w:r>
      <w:r>
        <w:rPr>
          <w:rFonts w:ascii="Arial" w:cs="Arial" w:eastAsia="Arial" w:hAnsi="Arial"/>
        </w:rPr>
        <w:t xml:space="preserve">mostre cedo uma alucinação real e o tema de governança. Cético calibrado vira o melhor governante.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 entusiasta: </w:t>
      </w:r>
      <w:r>
        <w:rPr>
          <w:rFonts w:ascii="Arial" w:cs="Arial" w:eastAsia="Arial" w:hAnsi="Arial"/>
        </w:rPr>
        <w:t xml:space="preserve">desafie com uma tarefa que exige verificação (um número de balanço, uma cláusula). Mostre onde o julgamento humano é insubstituível.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Fluências distintas: </w:t>
      </w:r>
      <w:r>
        <w:rPr>
          <w:rFonts w:ascii="Arial" w:cs="Arial" w:eastAsia="Arial" w:hAnsi="Arial"/>
        </w:rPr>
        <w:t xml:space="preserve">trabalhe em pares e circule pela sala.</w:t>
      </w:r>
    </w:p>
    <w:p>
      <w:pPr>
        <w:pStyle w:val="Heading3"/>
      </w:pPr>
      <w:r>
        <w:rPr>
          <w:rFonts w:ascii="Arial" w:cs="Arial" w:eastAsia="Arial" w:hAnsi="Arial"/>
        </w:rPr>
        <w:t xml:space="preserve">O ritual do debrief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Após cada exercício, 2-3 minutos: “O que o Claude fez bem?” e “Onde você teve de verificar ou corrigir?”. Em seguros, a segunda pergunta constrói a postura de subscritor responsável que queremos deixar como hábito.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0 — Abertura (12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conectar o tema ao que pesa na liderança de uma seguradora e instalar o modelo mental do dia.</w:t>
      </w:r>
    </w:p>
    <w:p>
      <w:pPr>
        <w:pStyle w:val="Heading3"/>
      </w:pPr>
      <w:r>
        <w:rPr>
          <w:rFonts w:ascii="Arial" w:cs="Arial" w:eastAsia="Arial" w:hAnsi="Arial"/>
        </w:rPr>
        <w:t xml:space="preserve">Mensagem-chave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Boa parte do trabalho de uma seguradora é ler, cruzar e julgar documentos: editais, contratos, balanços de tomadores, avisos de sinistro, condições gerais. O Claude é um analista que faz a leitura e a organização em minutos — liberando o time para o julgamento, que é onde está o valor. O custo de não ter essa fluência é competitivo, não tecnológico.</w:t>
      </w:r>
    </w:p>
    <w:p>
      <w:pPr>
        <w:pStyle w:val="Heading3"/>
      </w:pPr>
      <w:r>
        <w:rPr>
          <w:rFonts w:ascii="Arial" w:cs="Arial" w:eastAsia="Arial" w:hAnsi="Arial"/>
        </w:rPr>
        <w:t xml:space="preserve">Roteiro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Pergunte: “Quanto do tempo do seu time é gasto lendo e resumindo documentos antes de decidir?”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Apresente o modelo da delegação: contexto + tarefa + materiais + revisão.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Apresente o caso Bastião e a regra do dado fictício (1 min — ver Apêndice B).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Quebra-gelo (mãos ao alto): quem já usou para resumir? para redigir? para analisar números?</w:t>
      </w:r>
    </w:p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323F"/>
                <w:sz w:val="21"/>
                <w:szCs w:val="21"/>
              </w:rPr>
              <w:t xml:space="preserve">Frase para fixar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“Não estou aprendendo a usar uma ferramenta. Estou aprendendo a delegar a leitura e a revisar melhor a decisão.”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1 — Fundamentos sem jargão (18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entender as três coisas que mais mudam a qualidade do que você obtém.</w:t>
      </w:r>
    </w:p>
    <w:p>
      <w:pPr>
        <w:pStyle w:val="Heading3"/>
      </w:pPr>
      <w:r>
        <w:rPr>
          <w:rFonts w:ascii="Arial" w:cs="Arial" w:eastAsia="Arial" w:hAnsi="Arial"/>
        </w:rPr>
        <w:t xml:space="preserve">1) Contexto é tudo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Claude só sabe o que está na conversa (mais o conhecimento geral do treino). Sem o edital, sem o balanço, sem o público, a resposta é genérica. Subir os documentos e dizer quem vai ler muda tudo.</w:t>
      </w:r>
    </w:p>
    <w:p>
      <w:pPr>
        <w:pStyle w:val="Heading3"/>
      </w:pPr>
      <w:r>
        <w:rPr>
          <w:rFonts w:ascii="Arial" w:cs="Arial" w:eastAsia="Arial" w:hAnsi="Arial"/>
        </w:rPr>
        <w:t xml:space="preserve">2) Ele pode errar com confiança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Pode afirmar um número, uma cláusula ou uma citação que soam perfeitos e estão errados (“alucinação”). Em subscrição isso é inegociável: você é o subscritor responsável; nada de valor ou cláusula vai adiante sem verificação na fonte.</w:t>
      </w:r>
    </w:p>
    <w:p>
      <w:pPr>
        <w:pStyle w:val="Heading3"/>
      </w:pPr>
      <w:r>
        <w:rPr>
          <w:rFonts w:ascii="Arial" w:cs="Arial" w:eastAsia="Arial" w:hAnsi="Arial"/>
        </w:rPr>
        <w:t xml:space="preserve">3) Ele é probabilístico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Pergunte duas vezes e terá variações — ótimo para gerar opções (cenários, condições, tons de carta) e exige cuidado quando você precisa de exatidão.</w:t>
      </w:r>
    </w:p>
    <w:p>
      <w:pPr>
        <w:pStyle w:val="Heading2"/>
      </w:pPr>
      <w:r>
        <w:rPr>
          <w:rFonts w:ascii="Arial" w:cs="Arial" w:eastAsia="Arial" w:hAnsi="Arial"/>
        </w:rPr>
        <w:t xml:space="preserve">Exercício 1 — Poder e limite (5 min)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Cole no Claude: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Explique, em 4 frases, o que um subscritor de seguro garantia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olha para decidir sobre uma garantia de execução de contrato.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Depois, liste 3 afirmações suas das quais você tem MENOS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certeza e que eu deveria verificar.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Debrief: pedir que ele aponte as próprias incertezas já instala a postura crítica.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2 — O brief executivo (22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dominar a habilidade que mais melhora resultados — saber pedir.</w:t>
      </w:r>
    </w:p>
    <w:p>
      <w:pPr>
        <w:pStyle w:val="Heading2"/>
      </w:pPr>
      <w:r>
        <w:rPr>
          <w:rFonts w:ascii="Arial" w:cs="Arial" w:eastAsia="Arial" w:hAnsi="Arial"/>
        </w:rPr>
        <w:t xml:space="preserve">Anatomia de um bom brief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900"/>
        <w:gridCol w:w="2900"/>
        <w:gridCol w:w="4560"/>
      </w:tblGrid>
      <w:tr>
        <w:trPr>
          <w:tblHeader/>
        </w:trPr>
        <w:tc>
          <w:tcPr>
            <w:tcW w:type="dxa" w:w="19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9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que responde</w:t>
            </w:r>
          </w:p>
        </w:tc>
        <w:tc>
          <w:tcPr>
            <w:tcW w:type="dxa" w:w="456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(Bastião)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/ papel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é você e qual a situação?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“Você assessora o comitê de subscrição de uma seguradora de garantia.”</w:t>
            </w:r>
          </w:p>
        </w:tc>
      </w:tr>
      <w:tr>
        <w:tc>
          <w:tcPr>
            <w:tcW w:type="dxa" w:w="19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</w:t>
            </w:r>
          </w:p>
        </w:tc>
        <w:tc>
          <w:tcPr>
            <w:tcW w:type="dxa" w:w="29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quero, exatamente?</w:t>
            </w:r>
          </w:p>
        </w:tc>
        <w:tc>
          <w:tcPr>
            <w:tcW w:type="dxa" w:w="45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“Resuma o edital e aponte as exigências de garantia.”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Materiais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base em quê?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“Use o arquivo do dossiê de edital do Projeto.”</w:t>
            </w:r>
          </w:p>
        </w:tc>
      </w:tr>
      <w:tr>
        <w:tc>
          <w:tcPr>
            <w:tcW w:type="dxa" w:w="19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9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limites respeitar?</w:t>
            </w:r>
          </w:p>
        </w:tc>
        <w:tc>
          <w:tcPr>
            <w:tcW w:type="dxa" w:w="45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“Máximo 1 página; marque o que eu devo verificar.”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/ público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quem e em que forma?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“Em tópicos, para o comitê de risco.”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323F"/>
                <w:sz w:val="21"/>
                <w:szCs w:val="21"/>
              </w:rPr>
              <w:t xml:space="preserve">O atalho que vale por todos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só lembrar de uma coisa: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diga o público e o formato.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“Analise o edital” e “Resuma o edital em tópicos para o comitê, destacando as cláusulas de garantia” produzem entregas muito diferentes.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Iteração é vantagem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“Mais curto, foque na recomendação.”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“Adicione o cenário pessimista.”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“Transforme em 6 tópicos de fala para o comitê.”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“Faça o papel de um auditor cético e ataque este parecer.”</w:t>
      </w:r>
    </w:p>
    <w:p>
      <w:pPr>
        <w:pStyle w:val="Heading2"/>
      </w:pPr>
      <w:r>
        <w:rPr>
          <w:rFonts w:ascii="Arial" w:cs="Arial" w:eastAsia="Arial" w:hAnsi="Arial"/>
        </w:rPr>
        <w:t xml:space="preserve">Exercício 2 — Uma linha vs. um brief (10 min)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Versão fraca: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Fale sobre o edital da Bastião.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Versão brief (cole e ajuste):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Você assessora o comitê de subscrição da Bastão Seguradora.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 base no arquivo “Bastiao_Edital_e_Tomador” do Projeto,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resuma em até 6 tópicos as exigências de garantia do edital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(valor, modalidade, vigência, retomada, multas) para leitura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 comitê. Ao final, liste os pontos que eu devo conferir 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documento original antes de decidir.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Debrief: a turma vê, no próprio texto, o salto de qualidade. O brief não é “escrever bonito”; é dar contexto, público e formato.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Intervalo (10 min)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Pausa. Ao voltar, peça que deixem a planilha e os dois documentos abertos no Projeto.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3 — Casos de uso para seguro garantia (45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rodar, com os dados da Bastião, os quatro trabalhos mais valiosos: ler o documento, calcular a carteira, medir risco e precificar. ~11 min cada, com debrief.</w:t>
      </w:r>
    </w:p>
    <w:p>
      <w:pPr>
        <w:pStyle w:val="Heading2"/>
      </w:pPr>
      <w:r>
        <w:rPr>
          <w:rFonts w:ascii="Arial" w:cs="Arial" w:eastAsia="Arial" w:hAnsi="Arial"/>
        </w:rPr>
        <w:t xml:space="preserve">3A — Ler um grande documento (o documento âncora)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dossiê tem edital, contrato e balanço do tomador. Transforme em leitura executiva — ela alimenta os números dos exercícios seguintes.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Cole no Claude: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 base no arquivo “Bastiao_Edital_e_Tomador” do Projeto,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produza um resumo executivo de 1 página com: (1) objeto e prazo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 contrato; (2) exigências de garantia; (3) os 5 pontos 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atenção de risco mais relevantes que estejam “escondidos” 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texto. Cite a seção de onde tirou cada ponto.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Aprendizado: o Claude lê o documento inteiro e ancora cada achado na seção de origem. Debrief: pegou a liquidez 0,9 abaixo do exigido, a alavancagem, as contingências e a concentração de recebíveis?</w:t>
      </w:r>
    </w:p>
    <w:p>
      <w:pPr>
        <w:pStyle w:val="Heading2"/>
      </w:pPr>
      <w:r>
        <w:rPr>
          <w:rFonts w:ascii="Arial" w:cs="Arial" w:eastAsia="Arial" w:hAnsi="Arial"/>
        </w:rPr>
        <w:t xml:space="preserve">3B — Analisar a carteira e calcular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Agora o trabalho quantitativo do dia a dia: tendências, médias e onde o preço não cobre o risco.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Cole no Claude: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as abas “Resumo da Carteira” e “Apólices”.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(1) Descreva a tendência de sinistralidade e índice combinado.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(2) Calcule o prêmio médio e a taxa média ponderada pela IS,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 ramo. (3) Aponte onde podemos estar cobrando barato pelo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risco. Gere um gráfico da sinistralidade por trimestre.</w:t>
            </w:r>
          </w:p>
        </w:tc>
      </w:tr>
    </w:tbl>
    <w:tbl>
      <w:tblPr>
        <w:tblW w:type="dxa" w:w="9360"/>
        <w:tblBorders>
          <w:top w:val="single" w:color="9C5700" w:sz="2"/>
          <w:left w:val="single" w:color="9C5700" w:sz="12"/>
          <w:bottom w:val="single" w:color="9C5700" w:sz="2"/>
          <w:right w:val="single" w:color="9C570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5700"/>
                <w:sz w:val="21"/>
                <w:szCs w:val="21"/>
              </w:rPr>
              <w:t xml:space="preserve">Cuidado — confira os cálculos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Confira as fórmulas e os números na planilha antes de citar. A IA computa; o executivo interpreta.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3C — Risco e concentração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Cole no Claude: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as abas “Apólices” e “Tomadores”. Calcule a exposição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por setor e por região e o % concentrado em Construção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 no Sudeste. Liste os tomadores acima do limite aprovado.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 fim, calcule o efeito da nova garantia de R$ 60 mi 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Pilar sobre a exposição e o limite dela.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Aprendizado: concentração e exposição vs. limite — o vocabulário de risco que vai ao comitê. Debrief: a nova garantia faz a Pilar estourar o limite?</w:t>
      </w:r>
    </w:p>
    <w:p>
      <w:pPr>
        <w:pStyle w:val="Heading2"/>
      </w:pPr>
      <w:r>
        <w:rPr>
          <w:rFonts w:ascii="Arial" w:cs="Arial" w:eastAsia="Arial" w:hAnsi="Arial"/>
        </w:rPr>
        <w:t xml:space="preserve">3D — Precificação e cenário de estresse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Cole no Claude: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Dois cálculos: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(1) Cenário de estresse: se a sinistralidade do próximo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trimestre subir para 48%, recalcule o índice combinado e 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resultado de subscrição (mantendo as despesas).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(2) Precificação: para a garantia de R$ 60 mi da Pilar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(rating BB-), estime a perda esperada e o prêmio mínimo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para cobri-la com margem. Liste as premissas que usou.</w:t>
            </w:r>
          </w:p>
        </w:tc>
      </w:tr>
    </w:tbl>
    <w:tbl>
      <w:tblPr>
        <w:tblW w:type="dxa" w:w="9360"/>
        <w:tblBorders>
          <w:top w:val="single" w:color="9C5700" w:sz="2"/>
          <w:left w:val="single" w:color="9C5700" w:sz="12"/>
          <w:bottom w:val="single" w:color="9C5700" w:sz="2"/>
          <w:right w:val="single" w:color="9C570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5700"/>
                <w:sz w:val="21"/>
                <w:szCs w:val="21"/>
              </w:rPr>
              <w:t xml:space="preserve">Cuidado — precificação é direcional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Cenário e preço são o coração da agenda do executivo — mas a precificação aqui é direcional. Valide com a atuária e trate os números como rascunho. Peça sempre as premissas.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Bônus (se sobrar tempo): </w:t>
      </w:r>
      <w:r>
        <w:rPr>
          <w:rFonts w:ascii="Arial" w:cs="Arial" w:eastAsia="Arial" w:hAnsi="Arial"/>
        </w:rPr>
        <w:t xml:space="preserve">use o arquivo “Bastiao_Condicoes_Gerais” para o Claude explicar em linguagem simples o que está e o que não está coberto, e extrair exclusões e obrigações (prompt no Apêndice A).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4 — Construir algo de verdade (30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produzir, do documento ao entregável final, algo que o participante reconheça como trabalho de verdade. Cada um (ou dupla) escolhe uma trilha.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150"/>
        <w:gridCol w:w="1850"/>
        <w:gridCol w:w="2860"/>
        <w:gridCol w:w="2500"/>
      </w:tblGrid>
      <w:tr>
        <w:trPr>
          <w:tblHeader/>
        </w:trPr>
        <w:tc>
          <w:tcPr>
            <w:tcW w:type="dxa" w:w="215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Trilha</w:t>
            </w:r>
          </w:p>
        </w:tc>
        <w:tc>
          <w:tcPr>
            <w:tcW w:type="dxa" w:w="185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 papel de</w:t>
            </w:r>
          </w:p>
        </w:tc>
        <w:tc>
          <w:tcPr>
            <w:tcW w:type="dxa" w:w="286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5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a usar</w:t>
            </w:r>
          </w:p>
        </w:tc>
      </w:tr>
      <w:tr>
        <w:tc>
          <w:tcPr>
            <w:tcW w:type="dxa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Parecer de subscrição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Subscrição / Risco</w:t>
            </w:r>
          </w:p>
        </w:tc>
        <w:tc>
          <w:tcPr>
            <w:tcW w:type="dxa" w:w="2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Parecer de 1-2 páginas sobre a garantia da Pilar, com recomendação e condições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Dossiê do edital + abas Tomadores/Apólices</w:t>
            </w:r>
          </w:p>
        </w:tc>
      </w:tr>
      <w:tr>
        <w:tc>
          <w:tcPr>
            <w:tcW w:type="dxa" w:w="215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de sinistros ao comitê</w:t>
            </w:r>
          </w:p>
        </w:tc>
        <w:tc>
          <w:tcPr>
            <w:tcW w:type="dxa" w:w="185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Sinistros / Diretoria</w:t>
            </w:r>
          </w:p>
        </w:tc>
        <w:tc>
          <w:tcPr>
            <w:tcW w:type="dxa" w:w="28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Súmula dos sinistros em aberto e proposta de prioridades</w:t>
            </w:r>
          </w:p>
        </w:tc>
        <w:tc>
          <w:tcPr>
            <w:tcW w:type="dxa" w:w="25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 Sinistros + dossiê</w:t>
            </w:r>
          </w:p>
        </w:tc>
      </w:tr>
      <w:tr>
        <w:tc>
          <w:tcPr>
            <w:tcW w:type="dxa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carteira ao board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/ Risco / Atuária</w:t>
            </w:r>
          </w:p>
        </w:tc>
        <w:tc>
          <w:tcPr>
            <w:tcW w:type="dxa" w:w="2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página sobre sinistralidade e concentração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da Carteira + Tomadores</w:t>
            </w:r>
          </w:p>
        </w:tc>
      </w:tr>
      <w:tr>
        <w:tc>
          <w:tcPr>
            <w:tcW w:type="dxa" w:w="215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ao tomador</w:t>
            </w:r>
          </w:p>
        </w:tc>
        <w:tc>
          <w:tcPr>
            <w:tcW w:type="dxa" w:w="185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 / CX</w:t>
            </w:r>
          </w:p>
        </w:tc>
        <w:tc>
          <w:tcPr>
            <w:tcW w:type="dxa" w:w="28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 de aprovação condicionada ou de recusa, em dois tons</w:t>
            </w:r>
          </w:p>
        </w:tc>
        <w:tc>
          <w:tcPr>
            <w:tcW w:type="dxa" w:w="25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Condições gerais + parecer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Passo a passo (qualquer trilha)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Briefe: contexto + tarefa + materiais + público + formato.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Gere o primeiro rascunho e leia criticamente.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Itere: “mais curto”, “adicione o cenário de baixa”, “inclua condições objetivas”.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Peça autocrítica: “aponte as 3 fraquezas deste parecer e os números/cláusulas que eu preciso checar”.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Peça o entregável final: o Claude pode gerar o documento, a planilha ou os slides para download.</w:t>
      </w:r>
    </w:p>
    <w:p>
      <w:pPr>
        <w:pStyle w:val="Heading3"/>
      </w:pPr>
      <w:r>
        <w:rPr>
          <w:rFonts w:ascii="Arial" w:cs="Arial" w:eastAsia="Arial" w:hAnsi="Arial"/>
        </w:rPr>
        <w:t xml:space="preserve">Brief de exemplo — parecer de subscrição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Cole e adapte: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Você assessora o comitê de subscrição da Bastão. Com base no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dossiê do edital e nas abas Tomadores e Apólices do Projeto,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escreva um parecer de 1-2 páginas com: (1) resumo do risco;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(2) crédito do tomador (alavancagem, liquidez, contingências);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(3) cláusulas-chave do edital (valor, retomada, vigência, multas);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(4) concentração vs. limite aprovado; (5) recomendação clara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(aprovar / aprovar com condições / recusar) e as condições.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Marque com [VERIFICAR] todo número que dependa de fonte externa.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Depois, gere o parecer como documento para download.</w:t>
            </w:r>
          </w:p>
        </w:tc>
      </w:tr>
    </w:tbl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323F"/>
                <w:sz w:val="21"/>
                <w:szCs w:val="21"/>
              </w:rPr>
              <w:t xml:space="preserve">Debrief do módulo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Duas perguntas: quanto tempo isso teria levado sem o Claude? E onde o seu julgamento foi insubstituível? A segunda é o coração do programa.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5 — Conhecendo o Claude a fundo (22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um tour pelos recursos que tiram o uso do “básico”. Aqui é visão geral; os detalhes estão nos Apêndices C a F.</w:t>
      </w:r>
    </w:p>
    <w:p>
      <w:pPr>
        <w:pStyle w:val="Heading2"/>
      </w:pPr>
      <w:r>
        <w:rPr>
          <w:rFonts w:ascii="Arial" w:cs="Arial" w:eastAsia="Arial" w:hAnsi="Arial"/>
        </w:rPr>
        <w:t xml:space="preserve">5.1 Modelos: qual usar e quando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Claude vem em três “tamanhos” da mesma família. Pense neles como ferramentas para trabalhos diferentes (detalhe e tabela no Apêndice C):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Haiku </w:t>
      </w:r>
      <w:r>
        <w:rPr>
          <w:rFonts w:ascii="Arial" w:cs="Arial" w:eastAsia="Arial" w:hAnsi="Arial"/>
        </w:rPr>
        <w:t xml:space="preserve">— rápido e leve: respostas curtas, resumos simples, triagem e extração. Ex.: classificar avisos de sinistro.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Sonnet </w:t>
      </w:r>
      <w:r>
        <w:rPr>
          <w:rFonts w:ascii="Arial" w:cs="Arial" w:eastAsia="Arial" w:hAnsi="Arial"/>
        </w:rPr>
        <w:t xml:space="preserve">— o padrão versátil do dia a dia: escrita, análise, raciocínio de várias etapas, criação de documentos. Comece por ele.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Opus </w:t>
      </w:r>
      <w:r>
        <w:rPr>
          <w:rFonts w:ascii="Arial" w:cs="Arial" w:eastAsia="Arial" w:hAnsi="Arial"/>
        </w:rPr>
        <w:t xml:space="preserve">— raciocínio profundo e documentos longos que exigem concentração. Ex.: o parecer de subscrição a partir do edital + balanço.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Regra prática: </w:t>
      </w:r>
      <w:r>
        <w:rPr>
          <w:rFonts w:ascii="Arial" w:cs="Arial" w:eastAsia="Arial" w:hAnsi="Arial"/>
        </w:rPr>
        <w:t xml:space="preserve">comece no Sonnet; suba para o Opus quando a tarefa for difícil de verdade ou o documento for longo; use o Haiku no volume simples. (Planos: o Free traz Haiku e Sonnet; Pro e Max somam o Opus. Verifique nomes e limites atuais — Apêndice C.)</w:t>
      </w:r>
    </w:p>
    <w:p>
      <w:pPr>
        <w:pStyle w:val="Heading2"/>
      </w:pPr>
      <w:r>
        <w:rPr>
          <w:rFonts w:ascii="Arial" w:cs="Arial" w:eastAsia="Arial" w:hAnsi="Arial"/>
        </w:rPr>
        <w:t xml:space="preserve">5.2 Personalização padrão (deixar o Claude do seu jeito)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Três níveis, do mais amplo ao mais específico (exemplos copiáveis no Apêndice D):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Preferências: </w:t>
      </w:r>
      <w:r>
        <w:rPr>
          <w:rFonts w:ascii="Arial" w:cs="Arial" w:eastAsia="Arial" w:hAnsi="Arial"/>
        </w:rPr>
        <w:t xml:space="preserve">tom e formato que valem para todas as conversas (ex.: “recomendação primeiro, depois os porquês; nunca invente números”).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Instruções de Projeto: </w:t>
      </w:r>
      <w:r>
        <w:rPr>
          <w:rFonts w:ascii="Arial" w:cs="Arial" w:eastAsia="Arial" w:hAnsi="Arial"/>
        </w:rPr>
        <w:t xml:space="preserve">regras e contexto válidos só naquele Projeto (ex.: a estrutura padrão do parecer de subscrição).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Estilos: </w:t>
      </w:r>
      <w:r>
        <w:rPr>
          <w:rFonts w:ascii="Arial" w:cs="Arial" w:eastAsia="Arial" w:hAnsi="Arial"/>
        </w:rPr>
        <w:t xml:space="preserve">ajustam o jeito de escrever; pode-se criar um estilo a partir de textos seus (ex.: “Parecer Bastião”).</w:t>
      </w:r>
    </w:p>
    <w:p>
      <w:pPr>
        <w:pStyle w:val="Heading2"/>
      </w:pPr>
      <w:r>
        <w:rPr>
          <w:rFonts w:ascii="Arial" w:cs="Arial" w:eastAsia="Arial" w:hAnsi="Arial"/>
        </w:rPr>
        <w:t xml:space="preserve">5.3 Recursos que vale conhecer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Visão geral (detalhe no Apêndice E):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Documentos e planilhas (uploads e Projetos): editais, contratos, balanços, carteira.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Visão: ler apólices/contratos escaneados, fotos e prints.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Pesquisa na web e Deep Research: due diligence e regulação (sempre verificando as fontes).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Criação de arquivos (Word, Excel, PowerPoint, PDF) e artefatos: gerar o parecer, a planilha, o deck.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Conectores (MCP): ligar o Claude a fontes e sistemas (Drive, e-mail, sistemas internos) para trabalhar nos dados aprovados — com governança (Apêndice E).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Claude no Excel e no PowerPoint, e o Cowork: análise dentro da planilha, geração de slides e delegação de tarefas de várias etapas.</w:t>
      </w:r>
    </w:p>
    <w:p>
      <w:pPr>
        <w:pStyle w:val="Heading2"/>
      </w:pPr>
      <w:r>
        <w:rPr>
          <w:rFonts w:ascii="Arial" w:cs="Arial" w:eastAsia="Arial" w:hAnsi="Arial"/>
        </w:rPr>
        <w:t xml:space="preserve">5.4 Onde entram as Skills</w:t>
      </w:r>
    </w:p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323F"/>
                <w:sz w:val="21"/>
                <w:szCs w:val="21"/>
              </w:rPr>
              <w:t xml:space="preserve">Skills, em uma frase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Uma Skill é um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pacote reutilizável de instruções (e modelos) que ensina o Claude a fazer uma tarefa recorrente do SEU jeito, com consistência.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Em vez de reescrever o brief toda vez, você “empacota” o padrão. No exercício, os participantes usam uma Skill pronta (ex.: a de PowerPoint) e constroem uma simples — a “Parecer de Subscrição Padrão Bastião”. Passo a passo, skills prontas e o que colar estão no Apêndice 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6 — Riscos e governança (16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o verdadeiro papel da liderança com IA é governá-la. Aqui calibramos confiança e disciplina.</w:t>
      </w:r>
    </w:p>
    <w:p>
      <w:pPr>
        <w:pStyle w:val="Heading2"/>
      </w:pPr>
      <w:r>
        <w:rPr>
          <w:rFonts w:ascii="Arial" w:cs="Arial" w:eastAsia="Arial" w:hAnsi="Arial"/>
        </w:rPr>
        <w:t xml:space="preserve">Alucinação e verificação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Demonstração: peça um dado obscuro e específico (uma estatística de nicho, uma citação). Mostre como pode vir plausível e errado.</w:t>
      </w: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Nunca leve adiante um número, uma cláusula ou uma fonte que você não verificou. A IA acelera o rascunho; a responsabilidade pela verdade — e pela subscrição — continua sua.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Dados, sigilo e LGPD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Seguro: </w:t>
      </w:r>
      <w:r>
        <w:rPr>
          <w:rFonts w:ascii="Arial" w:cs="Arial" w:eastAsia="Arial" w:hAnsi="Arial"/>
        </w:rPr>
        <w:t xml:space="preserve">informação pública, dados fictícios, rascunhos sem dados de pessoas ou de tomadores.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Cautela/aprovação: </w:t>
      </w:r>
      <w:r>
        <w:rPr>
          <w:rFonts w:ascii="Arial" w:cs="Arial" w:eastAsia="Arial" w:hAnsi="Arial"/>
        </w:rPr>
        <w:t xml:space="preserve">dados pessoais de segurados, balanços não públicos de tomadores, informação de sinistros, segredos comerciais.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Por que é tema de board: </w:t>
      </w:r>
      <w:r>
        <w:rPr>
          <w:rFonts w:ascii="Arial" w:cs="Arial" w:eastAsia="Arial" w:hAnsi="Arial"/>
        </w:rPr>
        <w:t xml:space="preserve">vazamento é risco material e de LGPD. Existem versões corporativas com políticas de retenção e privacidade próprias — confirme qual a empresa aprovou (Apêndice H).</w:t>
      </w:r>
    </w:p>
    <w:p>
      <w:pPr>
        <w:pStyle w:val="Heading2"/>
      </w:pPr>
      <w:r>
        <w:rPr>
          <w:rFonts w:ascii="Arial" w:cs="Arial" w:eastAsia="Arial" w:hAnsi="Arial"/>
        </w:rPr>
        <w:t xml:space="preserve">Regulação e responsabilidade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Decisões de subscrição e de sinistro precisam de rastreabilidade e revisão humana; não automatize negativa de cobertura sem um responsável.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O Claude não substitui parecer jurídico ou atuarial: trate as saídas como insumo, não como parecer.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Mantenha um humano nomeado como responsável por toda decisão apoiada por IA.</w:t>
      </w:r>
    </w:p>
    <w:p>
      <w:pPr>
        <w:pStyle w:val="Heading2"/>
      </w:pPr>
      <w:r>
        <w:rPr>
          <w:rFonts w:ascii="Arial" w:cs="Arial" w:eastAsia="Arial" w:hAnsi="Arial"/>
        </w:rPr>
        <w:t xml:space="preserve">Liderar a organização (a lente do board)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pergunta do C-level não é “como eu uso”, e sim “como faço a organização usar bem”. Quatro alavancas: política e ferramentas aprovadas; capacitação por papel; pipeline de casos de uso com dono e métrica; e medição trimestral (tempo, qualidade, risco). O checklist do Apêndice G é o ponto de partida.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7 — Plano 30-60-90 e fechamento (5 min)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participante escreve três compromissos: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900"/>
        <w:gridCol w:w="3460"/>
        <w:gridCol w:w="4000"/>
      </w:tblGrid>
      <w:tr>
        <w:trPr>
          <w:tblHeader/>
        </w:trPr>
        <w:tc>
          <w:tcPr>
            <w:tcW w:type="dxa" w:w="19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</w:t>
            </w:r>
          </w:p>
        </w:tc>
        <w:tc>
          <w:tcPr>
            <w:tcW w:type="dxa" w:w="346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Compromisso</w:t>
            </w:r>
          </w:p>
        </w:tc>
        <w:tc>
          <w:tcPr>
            <w:tcW w:type="dxa" w:w="40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34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tarefa para delegar ao Claude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Resumir os editais da semana antes do comitê.</w:t>
            </w:r>
          </w:p>
        </w:tc>
      </w:tr>
      <w:tr>
        <w:tc>
          <w:tcPr>
            <w:tcW w:type="dxa" w:w="19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mês</w:t>
            </w:r>
          </w:p>
        </w:tc>
        <w:tc>
          <w:tcPr>
            <w:tcW w:type="dxa" w:w="34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processo da sua área para melhorar</w:t>
            </w:r>
          </w:p>
        </w:tc>
        <w:tc>
          <w:tcPr>
            <w:tcW w:type="dxa" w:w="40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Padronizar o parecer de subscrição (instruções de Projeto).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trimestre</w:t>
            </w:r>
          </w:p>
        </w:tc>
        <w:tc>
          <w:tcPr>
            <w:tcW w:type="dxa" w:w="34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capacidade para construir no time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política de dados/LGPD e treinar a subscrição.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323F"/>
                <w:sz w:val="21"/>
                <w:szCs w:val="21"/>
              </w:rPr>
              <w:t xml:space="preserve">Encerramento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Reforce a postura de subscritor responsável e a regra dos dados. Entregue a biblioteca de prompts (Apêndice A) e o checklist de governança (Apêndice G).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Apêndice A — Biblioteca de prompts (seguros)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Modelos para colar e adaptar. Substitua o que estiver entre colchetes.</w:t>
      </w:r>
    </w:p>
    <w:p>
      <w:pPr>
        <w:pStyle w:val="Heading3"/>
      </w:pPr>
      <w:r>
        <w:rPr>
          <w:rFonts w:ascii="Arial" w:cs="Arial" w:eastAsia="Arial" w:hAnsi="Arial"/>
        </w:rPr>
        <w:t xml:space="preserve">Resumir um grande documento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 base em [arquivo], produza um resumo executivo de [n] tópicos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 objeto, prazos e os 5 pontos de atenção de risco mais relevantes.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Cite a seção de origem de cada ponto e liste o que eu devo verificar.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Triagem de subscrição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Você é analista de subscrição. Avalie [tomador/operacão] cruzando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[documento] com [abas da planilha]. Aponte crédito, exposição vs.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limite e 3 condições/mitigadores. Dê uma recomendação preliminar.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Calcular a carteira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[abas]. Calcule [prêmio médio / taxa média ponderada pela IS 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exposição por setor] e descreva a tendência de [métrica]. Gere um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gráfico e aponte onde cobramos barato pelo risco. Liste o que conferir.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Risco e concentração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[abas]. Calcule a exposição por setor e região e o % concentrado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 [setor/região]. Liste quem está acima do limite e calcule o efeito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 [nova operação] sobre a exposição e o limite.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Precificação e cenário de estresse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(1) Cenário: se [métrica] for [valor], recalcule [índice combinado 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resultado]. (2) Para [operação, rating], estime a perda esperada e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prêmio mínimo com margem. Liste as premissas. (Direcional: validar c/ atuária.)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Traduzir cláusulas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Explique [cláusula/condições gerais] em linguagem simples para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[público]. Liste exclusões e obrigações em listas separadas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sinalize conflitos com [outro documento].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Analisar carteira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[abas]. Descreva a tendência de [métrica], as 3 maiores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concentrações e os casos acima do limite. Gere um gráfico e 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perguntas que eu devo levar ao comitê. Liste o que conferir.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Comunicar decisão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Escreva duas versões de [carta/decisão]: uma direta, uma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diplomática. Mesma substância, público [quem]. Aponte o risco de cada tom.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Gerar o entregável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 base na nossa conversa, gere [parecer/carta/planilha/slides]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pronto para download, com [formato], para [público].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Apêndice B — A “bíblia” do caso: Bastião Seguradora S.A.</w:t>
      </w:r>
    </w:p>
    <w:tbl>
      <w:tblPr>
        <w:tblW w:type="dxa" w:w="9360"/>
        <w:tblBorders>
          <w:top w:val="single" w:color="9C5700" w:sz="2"/>
          <w:left w:val="single" w:color="9C5700" w:sz="12"/>
          <w:bottom w:val="single" w:color="9C5700" w:sz="2"/>
          <w:right w:val="single" w:color="9C570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Seguradora, tomadores, apólices e números são FICTÍCIOS, criados apenas para o treinamento.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Quem é: </w:t>
      </w:r>
      <w:r>
        <w:rPr>
          <w:rFonts w:ascii="Arial" w:cs="Arial" w:eastAsia="Arial" w:hAnsi="Arial"/>
        </w:rPr>
        <w:t xml:space="preserve">seguradora brasileira de médio porte especializada em seguro garantia. Prêmios emitidos ~R$ 1,8 bi/ano.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Ramos: </w:t>
      </w:r>
      <w:r>
        <w:rPr>
          <w:rFonts w:ascii="Arial" w:cs="Arial" w:eastAsia="Arial" w:hAnsi="Arial"/>
        </w:rPr>
        <w:t xml:space="preserve">Garantia de Execução de Contrato (carro-chefe), Garantia Judicial, Fiança Locatícia e Riscos de Engenharia.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Tensão central: </w:t>
      </w:r>
      <w:r>
        <w:rPr>
          <w:rFonts w:ascii="Arial" w:cs="Arial" w:eastAsia="Arial" w:hAnsi="Arial"/>
        </w:rPr>
        <w:t xml:space="preserve">a sinistralidade sobe, há forte concentração em Construção Civil e no Sudeste, e a Construtora Pilar (maior risco da casa) pede uma nova garantia grande.</w:t>
      </w:r>
    </w:p>
    <w:p>
      <w:pPr>
        <w:pStyle w:val="Heading3"/>
      </w:pPr>
      <w:r>
        <w:rPr>
          <w:rFonts w:ascii="Arial" w:cs="Arial" w:eastAsia="Arial" w:hAnsi="Arial"/>
        </w:rPr>
        <w:t xml:space="preserve">Números-chave (para o facilitador conferir)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2200"/>
        <w:gridCol w:w="1200"/>
        <w:gridCol w:w="3560"/>
      </w:tblGrid>
      <w:tr>
        <w:trPr>
          <w:tblHeader/>
        </w:trPr>
        <w:tc>
          <w:tcPr>
            <w:tcW w:type="dxa" w:w="24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2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1T24</w:t>
            </w:r>
          </w:p>
        </w:tc>
        <w:tc>
          <w:tcPr>
            <w:tcW w:type="dxa" w:w="12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4T25</w:t>
            </w:r>
          </w:p>
        </w:tc>
        <w:tc>
          <w:tcPr>
            <w:tcW w:type="dxa" w:w="356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Sinistralidade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~22%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~42%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Deterioração clara.</w:t>
            </w:r>
          </w:p>
        </w:tc>
      </w:tr>
      <w:tr>
        <w:tc>
          <w:tcPr>
            <w:tcW w:type="dxa" w:w="24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Combinado</w:t>
            </w:r>
          </w:p>
        </w:tc>
        <w:tc>
          <w:tcPr>
            <w:tcW w:type="dxa" w:w="22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~58%</w:t>
            </w:r>
          </w:p>
        </w:tc>
        <w:tc>
          <w:tcPr>
            <w:tcW w:type="dxa" w:w="12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~79%</w:t>
            </w:r>
          </w:p>
        </w:tc>
        <w:tc>
          <w:tcPr>
            <w:tcW w:type="dxa" w:w="35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Ainda lucrativo, mas piorando.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Construtora Pilar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Dívida/EBITDA ~4,8x; Liquidez 0,9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fraco; abaixo do índice exigido pelo edital.</w:t>
            </w:r>
          </w:p>
        </w:tc>
      </w:tr>
      <w:tr>
        <w:tc>
          <w:tcPr>
            <w:tcW w:type="dxa" w:w="24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da Pilar</w:t>
            </w:r>
          </w:p>
        </w:tc>
        <w:tc>
          <w:tcPr>
            <w:tcW w:type="dxa" w:w="22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R$ 60 mi de garantia</w:t>
            </w:r>
          </w:p>
        </w:tc>
        <w:tc>
          <w:tcPr>
            <w:tcW w:type="dxa" w:w="12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Empurra a exposição acima do limite aprovado (R$ 180 mi).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Arquivos: a planilha (Resumo da Carteira, Apólices, Tomadores, Sinistros), o dossiê de edital + tomador e as condições gerais.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Apêndice C — Modelos do Claude: qual usar e quando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Claude vem em três tiers da mesma família. Os nomes mudam com o tempo; confirme os atuais (ver Apêndice H). Como referência deste material: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(atual)</w:t>
            </w:r>
          </w:p>
        </w:tc>
        <w:tc>
          <w:tcPr>
            <w:tcW w:type="dxa" w:w="310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4560"/>
            <w:shd w:fill="1432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para (exemplos em seguros)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4.5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Rápido, leve, econômico no limite de uso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Triagem e classificação de avisos; resumos curtos; extração de campos de um documento simples</w:t>
            </w:r>
          </w:p>
        </w:tc>
      </w:tr>
      <w:tr>
        <w:tc>
          <w:tcPr>
            <w:tcW w:type="dxa" w:w="17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4.6</w:t>
            </w:r>
          </w:p>
        </w:tc>
        <w:tc>
          <w:tcPr>
            <w:tcW w:type="dxa" w:w="310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Versátil; bom raciocínio, escrita, análise, criação de documentos e visão</w:t>
            </w:r>
          </w:p>
        </w:tc>
        <w:tc>
          <w:tcPr>
            <w:tcW w:type="dxa" w:w="4560"/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maioria do dia a dia: cartas, análises de carteira, comunicação, rascunhos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 4.8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Raciocínio profundo; documentos longos; alta precisão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Parecer de subscrição a partir de edital + balanço; decisões de alto risco; quando o Sonnet “patinou”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Regras práticas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Comece no Sonnet (o padrão). Suba para o Opus quando a tarefa for difícil de verdade ou o documento longo. Desça para o Haiku no volume simples.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Usar o Opus em tudo gasta o limite à toa e é mais lento; reserve-o para o que precisa.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Sonnet e Opus calibram sozinhos a profundidade do raciocínio (pensamento estendido adaptativo): pergunta simples, resposta rápida; problema difícil, mais reflexão.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Planos: o Free inclui Haiku e Sonnet; Pro e Max somam o Opus e dão mais limite. Confirme planos e limites atuais.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Cada nova versão é um novo treino, não um “remendo”: vale retestar suas tarefas quando sai um modelo novo.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Apêndice D — Personalização do Claude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Três níveis de personalização. Onde configurar cada um pode mudar na interface; procure em Configurações/ajuda (Apêndice H).</w:t>
      </w:r>
    </w:p>
    <w:p>
      <w:pPr>
        <w:pStyle w:val="Heading3"/>
      </w:pPr>
      <w:r>
        <w:rPr>
          <w:rFonts w:ascii="Arial" w:cs="Arial" w:eastAsia="Arial" w:hAnsi="Arial"/>
        </w:rPr>
        <w:t xml:space="preserve">1) Preferências (valem para todas as conversas)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Tom, formato e regras pessoais. Exemplo para a liderança de subscrição: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Exemplo de preferências: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 diretor(a) de subscrição em uma seguradora de seguro garantia.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Prefiro respostas em português, diretas e estruturadas, com 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RECOMENDAÇÃO primeiro e os porquês depois. Sempre liste o que eu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devo verificar. Não invente números; quando não souber, diga.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2) Instruções de Projeto (valem só naquele Projeto)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Contexto e regras do time, mais arquivos de conhecimento. Exemplo: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Exemplo de instruções de Projeto: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Este Projeto é da equipe de subscrição de Garantia de Execução.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sempre as condições gerais e a política de alçada anexadas.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 pareceres, siga a estrutura: (1) resumo do risco; (2) tomador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(crédito); (3) edital/contrato (cláusulas-chave); (4) concentração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vs. limite; (5) recomendação e condições. Marque [VERIFICAR] 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todo número que dependa de fonte externa.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3) Estilos (o jeito de escrever)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Ajustam a forma do texto (mais formal, mais conciso) e podem ser criados a partir de exemplos seus — por exemplo, um estilo “Parecer Bastião” treinado em pareceres antigos, para padronizar a escrita do time.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Apêndice E — Recursos que vale conhecer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Visão executiva, com o ângulo de uma seguradora. Disponibilidade varia por plano (Apêndice H).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Documentos e planilhas: </w:t>
      </w:r>
      <w:r>
        <w:rPr>
          <w:rFonts w:ascii="Arial" w:cs="Arial" w:eastAsia="Arial" w:hAnsi="Arial"/>
        </w:rPr>
        <w:t xml:space="preserve">subir e analisar editais, contratos, balanços e a carteira; reunir tudo em Projetos.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Visão (imagens): </w:t>
      </w:r>
      <w:r>
        <w:rPr>
          <w:rFonts w:ascii="Arial" w:cs="Arial" w:eastAsia="Arial" w:hAnsi="Arial"/>
        </w:rPr>
        <w:t xml:space="preserve">ler apólices e contratos escaneados, fotos e prints — útil para acervos não digitalizados.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Pesquisa na web e Deep Research: </w:t>
      </w:r>
      <w:r>
        <w:rPr>
          <w:rFonts w:ascii="Arial" w:cs="Arial" w:eastAsia="Arial" w:hAnsi="Arial"/>
        </w:rPr>
        <w:t xml:space="preserve">due diligence de tomador, panorama de mercado e regulação, sempre com verificação das fontes.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Criação de arquivos e artefatos: </w:t>
      </w:r>
      <w:r>
        <w:rPr>
          <w:rFonts w:ascii="Arial" w:cs="Arial" w:eastAsia="Arial" w:hAnsi="Arial"/>
        </w:rPr>
        <w:t xml:space="preserve">gerar o parecer em Word, a planilha de exposição em Excel, o deck do comitê em PowerPoint ou um PDF.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Conectores (MCP): </w:t>
      </w:r>
      <w:r>
        <w:rPr>
          <w:rFonts w:ascii="Arial" w:cs="Arial" w:eastAsia="Arial" w:hAnsi="Arial"/>
        </w:rPr>
        <w:t xml:space="preserve">ligar o Claude às fontes e sistemas (Drive, e-mail, Slack, e — via conector personalizado — sistemas internos) para ele trabalhar nos seus dados aprovados, não só no que você cola. Veja o detalhe abaixo.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Claude no Excel e no PowerPoint: </w:t>
      </w:r>
      <w:r>
        <w:rPr>
          <w:rFonts w:ascii="Arial" w:cs="Arial" w:eastAsia="Arial" w:hAnsi="Arial"/>
        </w:rPr>
        <w:t xml:space="preserve">análise dentro da planilha e geração de apresentações.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Cowork: </w:t>
      </w:r>
      <w:r>
        <w:rPr>
          <w:rFonts w:ascii="Arial" w:cs="Arial" w:eastAsia="Arial" w:hAnsi="Arial"/>
        </w:rPr>
        <w:t xml:space="preserve">delegar tarefas de conhecimento de várias etapas, como a um assistente que executa.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Memória e busca em conversas: </w:t>
      </w:r>
      <w:r>
        <w:rPr>
          <w:rFonts w:ascii="Arial" w:cs="Arial" w:eastAsia="Arial" w:hAnsi="Arial"/>
        </w:rPr>
        <w:t xml:space="preserve">retomar de onde parou e reaproveitar contexto entre sessões.</w:t>
      </w:r>
    </w:p>
    <w:p>
      <w:pPr>
        <w:pStyle w:val="Heading3"/>
      </w:pPr>
      <w:r>
        <w:rPr>
          <w:rFonts w:ascii="Arial" w:cs="Arial" w:eastAsia="Arial" w:hAnsi="Arial"/>
        </w:rPr>
        <w:t xml:space="preserve">Conectores e MCP — conectar o Claude às fontes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 que é: </w:t>
      </w:r>
      <w:r>
        <w:rPr>
          <w:rFonts w:ascii="Arial" w:cs="Arial" w:eastAsia="Arial" w:hAnsi="Arial"/>
        </w:rPr>
        <w:t xml:space="preserve">o MCP (Model Context Protocol) é o padrão aberto que liga o Claude a fontes e sistemas; no Claude, aparece como Conectores. Em vez de só trabalhar no que você cola, ele lê direto das fontes aprovadas.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Como conectar: </w:t>
      </w:r>
      <w:r>
        <w:rPr>
          <w:rFonts w:ascii="Arial" w:cs="Arial" w:eastAsia="Arial" w:hAnsi="Arial"/>
        </w:rPr>
        <w:t xml:space="preserve">em Personalizar › Conectores (ou pelo “+” no chat) você escolhe um pronto do diretório (Drive, e-mail, Slack, GitHub, Jira…) ou usa “Adicionar conector” com a URL de um servidor MCP, autenticando via OAuth. Ligue/desligue por conversa no “+”.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Governança (essencial): </w:t>
      </w:r>
      <w:r>
        <w:rPr>
          <w:rFonts w:ascii="Arial" w:cs="Arial" w:eastAsia="Arial" w:hAnsi="Arial"/>
        </w:rPr>
        <w:t xml:space="preserve">conecte apenas fontes aprovadas; prefira escopo de leitura e revogue quando quiser; em Team/Enterprise um Owner provisiona e cada pessoa conecta com o próprio acesso; o Claude acessa da nuvem da Anthropic, então sistemas internos precisam estar acessíveis (allowlist); respeite LGPD e o sigilo de tomadores e segurados.</w:t>
      </w:r>
    </w:p>
    <w:p>
      <w:pPr>
        <w:pStyle w:val="Heading3"/>
      </w:pPr>
      <w:r>
        <w:rPr>
          <w:rFonts w:ascii="Arial" w:cs="Arial" w:eastAsia="Arial" w:hAnsi="Arial"/>
        </w:rPr>
        <w:t xml:space="preserve">Exemplo real — mcp-brasil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</w:t>
      </w:r>
      <w:r>
        <w:rPr>
          <w:rFonts w:ascii="Arial" w:cs="Arial" w:eastAsia="Arial" w:hAnsi="Arial"/>
          <w:b/>
          <w:bCs/>
        </w:rPr>
        <w:t xml:space="preserve">mcp-brasil</w:t>
      </w:r>
      <w:r>
        <w:rPr>
          <w:rFonts w:ascii="Arial" w:cs="Arial" w:eastAsia="Arial" w:hAnsi="Arial"/>
        </w:rPr>
        <w:t xml:space="preserve"> (github.com/Mcp-Brasil/mcp-brasil) é um servidor MCP aberto que conecta o Claude a cerca de 70 fontes públicas oficiais do Brasil (mais de 500 ferramentas). Para subscrição, destacam-se: PNCP/Compras (editais e contratos públicos), Portal da Transparência e TCU (sanções e empresas inidôneas), DataJud (processos do tomador), BrasilAPI (CNPJ e cadastro) e Banco Central (Selic, IPCA, câmbio). É dado público — complementa, não substitui, as bases internas.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Conexão: </w:t>
      </w:r>
      <w:r>
        <w:rPr>
          <w:rFonts w:ascii="Arial" w:cs="Arial" w:eastAsia="Arial" w:hAnsi="Arial"/>
        </w:rPr>
        <w:t xml:space="preserve">roda localmente via Python (uvx) e conecta no Claude Desktop ou no Claude Code. Para usar no app/web, o TI publica o servidor num endereço HTTPS e o provisiona como conector da organização; depois cada pessoa o liga no menu “+”. A maioria das fontes não exige chave.</w:t>
      </w:r>
    </w:p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323F"/>
                <w:sz w:val="21"/>
                <w:szCs w:val="21"/>
              </w:rPr>
              <w:t xml:space="preserve">Hands-on (Módulo de Conexões)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 o mcp-brasil conectado (o TI/facilitador deixa pronto): busque no PNCP uma licitação recente de obra de infraestrutura e resuma objeto, valor e garantia exigida; para uma construtora de capital aberto, traga dados cadastrais (CNPJ) e verifique sanções públicas; e puxe Selic e IPCA dos últimos 12 meses para a precificação. Tudo é dado público — confirme nas fontes e não cole dados confidenciais de tomadores.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Variação de planejamento (sem conectar): </w:t>
      </w:r>
      <w:r>
        <w:rPr>
          <w:rFonts w:ascii="Arial" w:cs="Arial" w:eastAsia="Arial" w:hAnsi="Arial"/>
        </w:rPr>
        <w:t xml:space="preserve">liste 3 fontes (públicas ou internas) que valeria conectar, o ganho e o portão de governança de cada.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Apêndice F — Skills: o que são e onde entram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Uma Skill é um pacote reutilizável de instruções (e, opcionalmente, modelos e roteiros) que ensina o Claude a executar uma tarefa recorrente </w:t>
      </w:r>
      <w:r>
        <w:rPr>
          <w:rFonts w:ascii="Arial" w:cs="Arial" w:eastAsia="Arial" w:hAnsi="Arial"/>
          <w:b/>
          <w:bCs/>
        </w:rPr>
        <w:t xml:space="preserve">do seu jeito, com consistência</w:t>
      </w:r>
      <w:r>
        <w:rPr>
          <w:rFonts w:ascii="Arial" w:cs="Arial" w:eastAsia="Arial" w:hAnsi="Arial"/>
        </w:rPr>
        <w:t xml:space="preserve">. É a forma de transformar um bom brief que você repete toda semana em um padrão da casa.</w:t>
      </w:r>
    </w:p>
    <w:p>
      <w:pPr>
        <w:pStyle w:val="Heading3"/>
      </w:pPr>
      <w:r>
        <w:rPr>
          <w:rFonts w:ascii="Arial" w:cs="Arial" w:eastAsia="Arial" w:hAnsi="Arial"/>
        </w:rPr>
        <w:t xml:space="preserve">Quando vale a pena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Tarefas que se repetem e precisam seguir um padrão: pareceres de subscrição, súmulas de sinistro, respostas a clientes, resumos de edital.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Quando a consistência de formato importa (governança, auditoria, comitês).</w:t>
      </w:r>
    </w:p>
    <w:p>
      <w:pPr>
        <w:pStyle w:val="Heading3"/>
      </w:pPr>
      <w:r>
        <w:rPr>
          <w:rFonts w:ascii="Arial" w:cs="Arial" w:eastAsia="Arial" w:hAnsi="Arial"/>
        </w:rPr>
        <w:t xml:space="preserve">Quando ainda não vale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Tarefas pontuais e exploratórias, em que o brief muda toda vez.</w:t>
      </w:r>
    </w:p>
    <w:p>
      <w:pPr>
        <w:pStyle w:val="Heading3"/>
      </w:pPr>
      <w:r>
        <w:rPr>
          <w:rFonts w:ascii="Arial" w:cs="Arial" w:eastAsia="Arial" w:hAnsi="Arial"/>
        </w:rPr>
        <w:t xml:space="preserve">Skills prontas (já disponíveis)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Anthropic já oferece Skills embutidas para todos: Word, Excel, PowerPoint e PDF — criação e manipulação de documentos. Você já as usa quando o Claude gera um parecer em Word, uma planilha ou um deck.</w:t>
      </w:r>
    </w:p>
    <w:p>
      <w:pPr>
        <w:pStyle w:val="Heading3"/>
      </w:pPr>
      <w:r>
        <w:rPr>
          <w:rFonts w:ascii="Arial" w:cs="Arial" w:eastAsia="Arial" w:hAnsi="Arial"/>
        </w:rPr>
        <w:t xml:space="preserve">Como ligar e usar (no app do Claude)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Configurações › Capacidades: ligue “Execução de código e criação de arquivos” (necessário para Skills).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Personalizar › Skills: ative as que quiser (prontas, de parceiros ou suas).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Pronto: o Claude usa a Skill sozinho quando faz sentido — você não precisa “chamar”.</w:t>
      </w:r>
    </w:p>
    <w:p>
      <w:pPr>
        <w:pStyle w:val="Heading3"/>
      </w:pPr>
      <w:r>
        <w:rPr>
          <w:rFonts w:ascii="Arial" w:cs="Arial" w:eastAsia="Arial" w:hAnsi="Arial"/>
        </w:rPr>
        <w:t xml:space="preserve">Como construir a sua (passo a passo)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Garanta o passo anterior (execução de código ligada).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Personalizar › Skills › “+ Criar skill”.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Dê um nome e uma descrição curta (até ~200 caracteres) — é o que diz ao Claude QUANDO usar a Skill.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Escreva as instruções (a estrutura do parecer, a política de alçada, a regra do [VERIFICAR]).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Teste com um caso real e ajuste a descrição até a Skill “aparecer” sozinha na hora certa.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Boas práticas: </w:t>
      </w:r>
      <w:r>
        <w:rPr>
          <w:rFonts w:ascii="Arial" w:cs="Arial" w:eastAsia="Arial" w:hAnsi="Arial"/>
        </w:rPr>
        <w:t xml:space="preserve">comece simples (instruções em texto já bastam; dá para evoluir com modelos e exemplos depois) e evite um “manual de 400 linhas”. Skills próprias são privadas à sua conta; em planos Team/Enterprise podem ser compartilhadas com o time.</w:t>
      </w:r>
    </w:p>
    <w:p>
      <w:pPr>
        <w:pStyle w:val="Heading3"/>
      </w:pPr>
      <w:r>
        <w:rPr>
          <w:rFonts w:ascii="Arial" w:cs="Arial" w:eastAsia="Arial" w:hAnsi="Arial"/>
        </w:rPr>
        <w:t xml:space="preserve">Exemplo para o exercício — cole como base</w:t>
      </w:r>
    </w:p>
    <w:tbl>
      <w:tblPr>
        <w:tblW w:type="dxa" w:w="9360"/>
        <w:tblBorders>
          <w:top w:val="single" w:color="B08D2E" w:sz="2"/>
          <w:left w:val="single" w:color="B08D2E" w:sz="12"/>
          <w:bottom w:val="single" w:color="B08D2E" w:sz="2"/>
          <w:right w:val="single" w:color="B08D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323F"/>
                <w:sz w:val="18"/>
                <w:szCs w:val="18"/>
              </w:rPr>
              <w:t xml:space="preserve">Skill “Parecer de Subscrição Padrão Bastião”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Nome: Parecer de Subscrição Padrão Bastião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Descrição: Use para redigir pareceres de subscrição de seguro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garantia no formato e na política de alçada da casa.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Instruções: siga a estrutura — (1) resumo do risco; (2) crédito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 tomador; (3) cláusulas-chave do edital; (4) concentração vs.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limite; (5) recomendação e condições. Marque [VERIFICAR] em todo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número de fonte externa. Tom objetivo; 1-2 páginas.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No treinamento (Módulo 6): </w:t>
      </w:r>
      <w:r>
        <w:rPr>
          <w:rFonts w:ascii="Arial" w:cs="Arial" w:eastAsia="Arial" w:hAnsi="Arial"/>
        </w:rPr>
        <w:t xml:space="preserve">os participantes primeiro usam uma Skill pronta (ex.: pedir um deck e ver a Skill de PowerPoint formatar) e depois constroem esta Skill simples e a testam. Onde criar/usar Skills pode mudar — confirme em claude.com/skills e na central de ajuda.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Apêndice G — Checklist de governança de IA (seguros)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Ponto de partida para a conversa de board sobre uso responsável de IA na seguradora.</w:t>
      </w:r>
    </w:p>
    <w:p>
      <w:pPr>
        <w:pStyle w:val="Heading3"/>
      </w:pPr>
      <w:r>
        <w:rPr>
          <w:rFonts w:ascii="Arial" w:cs="Arial" w:eastAsia="Arial" w:hAnsi="Arial"/>
        </w:rPr>
        <w:t xml:space="preserve">Dados e LGPD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Há lista clara do que pode e do que não pode ser inserido em ferramentas de IA?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Dados de segurados, tomadores e pessoas só entram em ferramentas aprovadas e com base legal?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Há minimização de dados (usar o mínimo necessário) e controle de retenção?</w:t>
      </w:r>
    </w:p>
    <w:p>
      <w:pPr>
        <w:pStyle w:val="Heading3"/>
      </w:pPr>
      <w:r>
        <w:rPr>
          <w:rFonts w:ascii="Arial" w:cs="Arial" w:eastAsia="Arial" w:hAnsi="Arial"/>
        </w:rPr>
        <w:t xml:space="preserve">Regulação e decisão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Decisões de subscrição e sinistro têm rastreabilidade e revisão humana?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Negativas de cobertura jamais são automatizadas sem responsável nomeado?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Números, cláusulas e fontes geradas por IA são verificados antes de uso externo?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Questões jurídicas e atuariais permanecem com profissionais habilitados?</w:t>
      </w:r>
    </w:p>
    <w:p>
      <w:pPr>
        <w:pStyle w:val="Heading3"/>
      </w:pPr>
      <w:r>
        <w:rPr>
          <w:rFonts w:ascii="Arial" w:cs="Arial" w:eastAsia="Arial" w:hAnsi="Arial"/>
        </w:rPr>
        <w:t xml:space="preserve">Conectores e MCP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Conectamos apenas fontes aprovadas, com escopo mínimo (de preferência leitura)?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Há processo para um Owner provisionar conectores e revogar acessos quando necessário?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Conectores personalizados (MCP de terceiros) passam por avaliação de segurança antes de uso?</w:t>
      </w:r>
    </w:p>
    <w:p>
      <w:pPr>
        <w:pStyle w:val="Heading3"/>
      </w:pPr>
      <w:r>
        <w:rPr>
          <w:rFonts w:ascii="Arial" w:cs="Arial" w:eastAsia="Arial" w:hAnsi="Arial"/>
        </w:rPr>
        <w:t xml:space="preserve">Capacidade e valor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Cada função sabe o que pode delegar e como revisar?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Há pipeline de casos de uso com dono e métrica (e não “teatro de IA”)?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O valor (tempo, qualidade, risco) é medido a cada trimestre?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Apêndice H — Recursos atuais e próximos passos</w:t>
      </w:r>
    </w:p>
    <w:tbl>
      <w:tblPr>
        <w:tblW w:type="dxa" w:w="9360"/>
        <w:tblBorders>
          <w:top w:val="single" w:color="14323F" w:sz="2"/>
          <w:left w:val="single" w:color="14323F" w:sz="12"/>
          <w:bottom w:val="single" w:color="14323F" w:sz="2"/>
          <w:right w:val="single" w:color="14323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Importante: o Claude e seus produtos evoluem rapidamente. Modelos, planos, limites e políticas de dados mudam. Antes de aplicar este treinamento, confirme o que está vigente nas fontes oficiais.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Onde verificar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Documentação oficial e central de ajuda do Claude (modelos, planos, Projetos, Skills, limites, políticas de dados).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Materiais de prompting da Anthropic para aprofundar a escrita de bons briefs.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A política interna de IA e de LGPD da sua organização (ferramentas e dados aprovados).</w:t>
      </w:r>
    </w:p>
    <w:p>
      <w:pPr>
        <w:pStyle w:val="Heading3"/>
      </w:pPr>
      <w:r>
        <w:rPr>
          <w:rFonts w:ascii="Arial" w:cs="Arial" w:eastAsia="Arial" w:hAnsi="Arial"/>
        </w:rPr>
        <w:t xml:space="preserve">Para evoluir depois do treinamento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</w:rPr>
        <w:t xml:space="preserve">Definir/atualizar política de dados, LGPD e lista de ferramentas aprovadas.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</w:rPr>
        <w:t xml:space="preserve">Padronizar pareceres e súmulas (instruções de Projeto e, depois, Skills).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</w:rPr>
        <w:t xml:space="preserve">Rodar o treinamento por área, com casos reais (já com dados aprovados).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</w:rPr>
        <w:t xml:space="preserve">Designar um responsável por governança de IA com reporte ao C-level.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</w:rPr>
        <w:t xml:space="preserve">Montar um pipeline trimestral de casos de uso com dono e métrica.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Material de treinamento • dados fictícios •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5"/>
        <w:szCs w:val="15"/>
      </w:rPr>
      <w:t xml:space="preserve">Programa Executivo — Dominando o Claude • Bastião Seguradora (caso fictício)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8A" w:sz="8" w:space="4"/>
      </w:pBdr>
      <w:spacing w:after="160" w:before="240"/>
      <w:outlineLvl w:val="0"/>
    </w:pPr>
    <w:rPr>
      <w:rFonts w:ascii="Arial" w:cs="Arial" w:eastAsia="Arial" w:hAnsi="Arial"/>
      <w:b/>
      <w:bCs/>
      <w:color w:val="1432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D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2026-06-05T23:12:15.634Z</dcterms:created>
  <dcterms:modified xsi:type="dcterms:W3CDTF">2026-06-05T23:12:15.635Z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