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pratica</w:t>
      </w:r>
      <w:r>
        <w:t xml:space="preserve"> </w:t>
      </w:r>
      <w:r>
        <w:t xml:space="preserve">6-</w:t>
      </w:r>
      <w:r>
        <w:t xml:space="preserve"> </w:t>
      </w:r>
      <w:r>
        <w:t xml:space="preserve">Estatisca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Filipe</w:t>
      </w:r>
      <w:r>
        <w:t xml:space="preserve"> </w:t>
      </w:r>
      <w:r>
        <w:t xml:space="preserve">Queiroz</w:t>
      </w:r>
      <w:r>
        <w:t xml:space="preserve"> </w:t>
      </w:r>
      <w:r>
        <w:t xml:space="preserve">de</w:t>
      </w:r>
      <w:r>
        <w:t xml:space="preserve"> </w:t>
      </w:r>
      <w:r>
        <w:t xml:space="preserve">Melo</w:t>
      </w:r>
      <w:r>
        <w:t xml:space="preserve"> </w:t>
      </w:r>
      <w:r>
        <w:t xml:space="preserve">e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ao-1"/>
      <w:bookmarkEnd w:id="21"/>
      <w:r>
        <w:t xml:space="preserve">QUESTÃO 1</w:t>
      </w:r>
    </w:p>
    <w:p>
      <w:pPr>
        <w:pStyle w:val="Heading1"/>
      </w:pPr>
      <w:bookmarkStart w:id="22" w:name="a"/>
      <w:bookmarkEnd w:id="22"/>
      <w:r>
        <w:t xml:space="preserve">A)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650135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592953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650135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0.523</w:t>
      </w:r>
    </w:p>
    <w:p>
      <w:pPr>
        <w:pStyle w:val="SourceCode"/>
      </w:pPr>
      <w:r>
        <w:rPr>
          <w:rStyle w:val="CommentTok"/>
        </w:rPr>
        <w:t xml:space="preserve">#proporção populacional de eleitores favoráaveis ao candidato “A” é de 52,3%</w:t>
      </w:r>
    </w:p>
    <w:p>
      <w:pPr>
        <w:pStyle w:val="Heading1"/>
      </w:pPr>
      <w:bookmarkStart w:id="23" w:name="b"/>
      <w:bookmarkEnd w:id="23"/>
      <w:r>
        <w:t xml:space="preserve">B)</w:t>
      </w:r>
    </w:p>
    <w:p>
      <w:pPr>
        <w:pStyle w:val="Heading1"/>
      </w:pPr>
      <w:bookmarkStart w:id="24" w:name="i"/>
      <w:bookmarkEnd w:id="24"/>
      <w:r>
        <w:t xml:space="preserve">i)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650135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592953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650135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significancia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gama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zgama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650135</w:t>
      </w:r>
      <w:r>
        <w:br w:type="textWrapping"/>
      </w:r>
      <w:r>
        <w:rPr>
          <w:rStyle w:val="NormalTok"/>
        </w:rPr>
        <w:t xml:space="preserve">contra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592953</w:t>
      </w:r>
      <w:r>
        <w:br w:type="textWrapping"/>
      </w:r>
      <w:r>
        <w:br w:type="textWrapping"/>
      </w:r>
      <w:r>
        <w:rPr>
          <w:rStyle w:val="NormalTok"/>
        </w:rPr>
        <w:t xml:space="preserve">pop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pro) {</w:t>
      </w:r>
      <w:r>
        <w:br w:type="textWrapping"/>
      </w:r>
      <w:r>
        <w:rPr>
          <w:rStyle w:val="NormalTok"/>
        </w:rPr>
        <w:t xml:space="preserve">  pop[i]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pro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total) {</w:t>
      </w:r>
      <w:r>
        <w:br w:type="textWrapping"/>
      </w:r>
      <w:r>
        <w:rPr>
          <w:rStyle w:val="NormalTok"/>
        </w:rPr>
        <w:t xml:space="preserve">  pop[i]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atrib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(atrib)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limiteSuperior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(zgama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 =["</w:t>
      </w:r>
      <w:r>
        <w:rPr>
          <w:rStyle w:val="NormalTok"/>
        </w:rPr>
        <w:t xml:space="preserve"> ,limiteSuperior,</w:t>
      </w:r>
      <w:r>
        <w:rPr>
          <w:rStyle w:val="StringTok"/>
        </w:rPr>
        <w:t xml:space="preserve">"; infinito]"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"RC =[0.718792503227864; infinito]"</w:t>
      </w:r>
    </w:p>
    <w:p>
      <w:pPr>
        <w:pStyle w:val="SourceCode"/>
      </w:pPr>
      <w:r>
        <w:rPr>
          <w:rStyle w:val="CommentTok"/>
        </w:rPr>
        <w:t xml:space="preserve">#-----------------------------------------------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atrib2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(atrib)</w:t>
      </w:r>
      <w:r>
        <w:br w:type="textWrapping"/>
      </w:r>
      <w:r>
        <w:rPr>
          <w:rStyle w:val="NormalTok"/>
        </w:rPr>
        <w:t xml:space="preserve">limiteSuperior2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(zgama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 =["</w:t>
      </w:r>
      <w:r>
        <w:rPr>
          <w:rStyle w:val="NormalTok"/>
        </w:rPr>
        <w:t xml:space="preserve"> ,limiteSuperior2,</w:t>
      </w:r>
      <w:r>
        <w:rPr>
          <w:rStyle w:val="StringTok"/>
        </w:rPr>
        <w:t xml:space="preserve">"; infinito]"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"RC =[0.620896241960553; infinito]"</w:t>
      </w:r>
    </w:p>
    <w:p>
      <w:pPr>
        <w:pStyle w:val="SourceCode"/>
      </w:pPr>
      <w:r>
        <w:rPr>
          <w:rStyle w:val="CommentTok"/>
        </w:rPr>
        <w:t xml:space="preserve">#-----------------------------------------------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atrib3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(atrib)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limiteSuperio3r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(zgama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 =["</w:t>
      </w:r>
      <w:r>
        <w:rPr>
          <w:rStyle w:val="NormalTok"/>
        </w:rPr>
        <w:t xml:space="preserve"> ,limiteSuperior,</w:t>
      </w:r>
      <w:r>
        <w:rPr>
          <w:rStyle w:val="StringTok"/>
        </w:rPr>
        <w:t xml:space="preserve">"; + infinito]"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"RC =[0.718792503227864; + infinito]"</w:t>
      </w:r>
    </w:p>
    <w:p>
      <w:pPr>
        <w:pStyle w:val="Heading1"/>
      </w:pPr>
      <w:bookmarkStart w:id="25" w:name="ii"/>
      <w:bookmarkEnd w:id="25"/>
      <w:r>
        <w:t xml:space="preserve">ii)</w:t>
      </w:r>
    </w:p>
    <w:p>
      <w:pPr>
        <w:pStyle w:val="SourceCode"/>
      </w:pPr>
      <w:r>
        <w:rPr>
          <w:rStyle w:val="CommentTok"/>
        </w:rPr>
        <w:t xml:space="preserve">#Sim, pois o objetivo do teste de hipoteses é decidir se a hipotese Ho é ou nao aceitaveil. Essa decisão é baseada em estatistica que atraves de uma regiao, que chamaremos de Regiao critica (RC).Numa amostra pequena  devido que uma pesquisa que resulte num IC pequeno é mais confiável do que uma que resulte num IC maior</w:t>
      </w:r>
    </w:p>
    <w:p>
      <w:pPr>
        <w:pStyle w:val="Heading1"/>
      </w:pPr>
      <w:bookmarkStart w:id="26" w:name="questao-2"/>
      <w:bookmarkEnd w:id="26"/>
      <w:r>
        <w:t xml:space="preserve">QUESTÃO 2</w:t>
      </w:r>
    </w:p>
    <w:p>
      <w:pPr>
        <w:pStyle w:val="Heading1"/>
      </w:pPr>
      <w:bookmarkStart w:id="27" w:name="i-1"/>
      <w:bookmarkEnd w:id="27"/>
      <w:r>
        <w:t xml:space="preserve">i)</w:t>
      </w:r>
    </w:p>
    <w:p>
      <w:pPr>
        <w:pStyle w:val="SourceCode"/>
      </w:pP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amostra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76.96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78.33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69.88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72.68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73.72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(amostra)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"Região critica feita feita manualmente  = "</w:t>
      </w:r>
      <w:r>
        <w:rPr>
          <w:rStyle w:val="NormalTok"/>
        </w:rPr>
        <w:t xml:space="preserve">,rc)) </w:t>
      </w:r>
    </w:p>
    <w:p>
      <w:pPr>
        <w:pStyle w:val="SourceCode"/>
      </w:pPr>
      <w:r>
        <w:rPr>
          <w:rStyle w:val="VerbatimChar"/>
        </w:rPr>
        <w:t xml:space="preserve">## [1] "Região critica feita feita manualmente  = 77.7258358162698"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(amostra)</w:t>
      </w:r>
    </w:p>
    <w:p>
      <w:pPr>
        <w:pStyle w:val="SourceCode"/>
      </w:pPr>
      <w:r>
        <w:rPr>
          <w:rStyle w:val="VerbatimChar"/>
        </w:rPr>
        <w:t xml:space="preserve">## [1] 75.65833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(amostra))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amostra</w:t>
      </w:r>
      <w:r>
        <w:br w:type="textWrapping"/>
      </w:r>
      <w:r>
        <w:rPr>
          <w:rStyle w:val="VerbatimChar"/>
        </w:rPr>
        <w:t xml:space="preserve">## t = 132.79, df = 23,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74.47970 76.83697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75.65833</w:t>
      </w:r>
    </w:p>
    <w:p>
      <w:pPr>
        <w:pStyle w:val="Heading1"/>
      </w:pPr>
      <w:bookmarkStart w:id="28" w:name="i-2"/>
      <w:bookmarkEnd w:id="28"/>
      <w:r>
        <w:t xml:space="preserve">i)</w:t>
      </w:r>
    </w:p>
    <w:p>
      <w:pPr>
        <w:pStyle w:val="SourceCode"/>
      </w:pPr>
      <w:r>
        <w:rPr>
          <w:rStyle w:val="CommentTok"/>
        </w:rPr>
        <w:t xml:space="preserve">#Tendo Ho como 75 kg, vemos que na no resultado anterior que a regiao critica a qual definimos como unilateral a direita é sendo R.C.= [77.72; + infinito]. Logo, Aceitamos Ho, pois se encontra fora da regiao critica, sendo o peso medio dos homens aceitavel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20fd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pratica 6- Estatisca Aplicada</dc:title>
  <dc:creator>André Filipe Queiroz de Melo e Soares</dc:creator>
  <dcterms:created xsi:type="dcterms:W3CDTF">2018-10-17T23:21:26Z</dcterms:created>
  <dcterms:modified xsi:type="dcterms:W3CDTF">2018-10-17T23:21:26Z</dcterms:modified>
</cp:coreProperties>
</file>