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Canvas - FuelMap</w:t>
      </w:r>
    </w:p>
    <w:p>
      <w:pPr>
        <w:pStyle w:val="Subtitle"/>
      </w:pPr>
      <w:r>
        <w:t>Baseado nas informações do projeto FuelMap.</w:t>
      </w:r>
    </w:p>
    <w:p>
      <w:pPr>
        <w:pStyle w:val="Heading1"/>
      </w:pPr>
      <w:r>
        <w:t>1. Segmentos de Clientes</w:t>
      </w:r>
    </w:p>
    <w:p>
      <w:pPr>
        <w:pStyle w:val="ListBullet"/>
      </w:pPr>
      <w:r>
        <w:t>Motoristas comuns.</w:t>
      </w:r>
    </w:p>
    <w:p>
      <w:pPr>
        <w:pStyle w:val="ListBullet"/>
      </w:pPr>
      <w:r>
        <w:t>Motoristas de aplicativo e taxistas.</w:t>
      </w:r>
    </w:p>
    <w:p>
      <w:pPr>
        <w:pStyle w:val="ListBullet"/>
      </w:pPr>
      <w:r>
        <w:t>Proprietários e gestores de postos de combustíveis.</w:t>
      </w:r>
    </w:p>
    <w:p>
      <w:pPr>
        <w:pStyle w:val="ListBullet"/>
      </w:pPr>
      <w:r>
        <w:t>Proprietários e gestores de estações de recarga elétrica.</w:t>
      </w:r>
    </w:p>
    <w:p>
      <w:pPr>
        <w:pStyle w:val="Heading1"/>
      </w:pPr>
      <w:r>
        <w:t>2. Propostas de Valor</w:t>
      </w:r>
    </w:p>
    <w:p>
      <w:r>
        <w:rPr>
          <w:b/>
        </w:rPr>
        <w:t>Para Motoristas:</w:t>
      </w:r>
    </w:p>
    <w:p>
      <w:pPr>
        <w:pStyle w:val="ListBullet"/>
      </w:pPr>
      <w:r>
        <w:t>Controle de gastos com combustível/recarga e viagens.</w:t>
      </w:r>
    </w:p>
    <w:p>
      <w:pPr>
        <w:pStyle w:val="ListBullet"/>
      </w:pPr>
      <w:r>
        <w:t>Cálculo de custo estimado e, para profissionais, lucro por corrida.</w:t>
      </w:r>
    </w:p>
    <w:p>
      <w:pPr>
        <w:pStyle w:val="ListBullet"/>
      </w:pPr>
      <w:r>
        <w:t>Recomendação de postos próximos e promoções relevantes.</w:t>
      </w:r>
    </w:p>
    <w:p>
      <w:pPr>
        <w:pStyle w:val="ListBullet"/>
      </w:pPr>
      <w:r>
        <w:t>Histórico e indicadores para tomada de decisão.</w:t>
      </w:r>
    </w:p>
    <w:p>
      <w:r>
        <w:rPr>
          <w:b/>
        </w:rPr>
        <w:t>Para Postos e Estações:</w:t>
      </w:r>
    </w:p>
    <w:p>
      <w:pPr>
        <w:pStyle w:val="ListBullet"/>
      </w:pPr>
      <w:r>
        <w:t>Página digital do estabelecimento dentro do FuelMap.</w:t>
      </w:r>
    </w:p>
    <w:p>
      <w:pPr>
        <w:pStyle w:val="ListBullet"/>
      </w:pPr>
      <w:r>
        <w:t>Divulgação de preços e promoções.</w:t>
      </w:r>
    </w:p>
    <w:p>
      <w:pPr>
        <w:pStyle w:val="ListBullet"/>
      </w:pPr>
      <w:r>
        <w:t>Maior destaque para usuários próximos através de planos patrocinados.</w:t>
      </w:r>
    </w:p>
    <w:p>
      <w:pPr>
        <w:pStyle w:val="ListBullet"/>
      </w:pPr>
      <w:r>
        <w:t>Dados básicos de desempenho da presença e das campanhas.</w:t>
      </w:r>
    </w:p>
    <w:p>
      <w:pPr>
        <w:pStyle w:val="Heading1"/>
      </w:pPr>
      <w:r>
        <w:t>3. Canais</w:t>
      </w:r>
    </w:p>
    <w:p>
      <w:pPr>
        <w:pStyle w:val="ListBullet"/>
      </w:pPr>
      <w:r>
        <w:t>Aplicativo mobile iOS/Android.</w:t>
      </w:r>
    </w:p>
    <w:p>
      <w:pPr>
        <w:pStyle w:val="ListBullet"/>
      </w:pPr>
      <w:r>
        <w:t>Web/PWA para painel dos estabelecimentos.</w:t>
      </w:r>
    </w:p>
    <w:p>
      <w:pPr>
        <w:pStyle w:val="ListBullet"/>
      </w:pPr>
      <w:r>
        <w:t>Notificações push.</w:t>
      </w:r>
    </w:p>
    <w:p>
      <w:pPr>
        <w:pStyle w:val="ListBullet"/>
      </w:pPr>
      <w:r>
        <w:t>QR codes e materiais de divulgação em estabelecimentos parceiros.</w:t>
      </w:r>
    </w:p>
    <w:p>
      <w:pPr>
        <w:pStyle w:val="ListBullet"/>
      </w:pPr>
      <w:r>
        <w:t>Redes sociais e campanhas locais como aquisição.</w:t>
      </w:r>
    </w:p>
    <w:p>
      <w:pPr>
        <w:pStyle w:val="ListBullet"/>
      </w:pPr>
      <w:r>
        <w:t>Mapas e links de navegação para chegar ao estabelecimento.</w:t>
      </w:r>
    </w:p>
    <w:p>
      <w:pPr>
        <w:pStyle w:val="Heading1"/>
      </w:pPr>
      <w:r>
        <w:t>4. Relacionamentos com os Clientes</w:t>
      </w:r>
    </w:p>
    <w:p>
      <w:pPr>
        <w:pStyle w:val="ListBullet"/>
      </w:pPr>
      <w:r>
        <w:t>Onboarding guiado do motorista e do veículo.</w:t>
      </w:r>
    </w:p>
    <w:p>
      <w:pPr>
        <w:pStyle w:val="ListBullet"/>
      </w:pPr>
      <w:r>
        <w:t>Self-service para registrar viagens, ganhos e custos.</w:t>
      </w:r>
    </w:p>
    <w:p>
      <w:pPr>
        <w:pStyle w:val="ListBullet"/>
      </w:pPr>
      <w:r>
        <w:t>Recomendações automatizadas com base em localização, preço e perfil do veículo.</w:t>
      </w:r>
    </w:p>
    <w:p>
      <w:pPr>
        <w:pStyle w:val="ListBullet"/>
      </w:pPr>
      <w:r>
        <w:t>Suporte digital e central de ajuda.</w:t>
      </w:r>
    </w:p>
    <w:p>
      <w:pPr>
        <w:pStyle w:val="ListBullet"/>
      </w:pPr>
      <w:r>
        <w:t>Onboarding assistido para postos e estações.</w:t>
      </w:r>
    </w:p>
    <w:p>
      <w:pPr>
        <w:pStyle w:val="ListBullet"/>
      </w:pPr>
      <w:r>
        <w:t>Painel simples para gestão de dados, promoções e publicidade.</w:t>
      </w:r>
    </w:p>
    <w:p>
      <w:pPr>
        <w:pStyle w:val="Heading1"/>
      </w:pPr>
      <w:r>
        <w:t>5. Fontes de Renda</w:t>
      </w:r>
    </w:p>
    <w:p>
      <w:pPr>
        <w:pStyle w:val="ListBullet"/>
      </w:pPr>
      <w:r>
        <w:t>Planos mensais de destaque patrocinado para postos e estações.</w:t>
      </w:r>
    </w:p>
    <w:p>
      <w:pPr>
        <w:pStyle w:val="ListBullet"/>
      </w:pPr>
      <w:r>
        <w:t>Planos comerciais com maior exposição e campanhas promocionais.</w:t>
      </w:r>
    </w:p>
    <w:p>
      <w:pPr>
        <w:pStyle w:val="ListBullet"/>
      </w:pPr>
      <w:r>
        <w:t>Pacotes sazonais ou regionais de divulgação.</w:t>
      </w:r>
    </w:p>
    <w:p>
      <w:pPr>
        <w:pStyle w:val="ListBullet"/>
      </w:pPr>
      <w:r>
        <w:t>Possíveis serviços B2B e relatórios agregados, sujeitos a regras de privacidade e escopo futuro.</w:t>
      </w:r>
    </w:p>
    <w:p>
      <w:pPr>
        <w:pStyle w:val="Heading1"/>
      </w:pPr>
      <w:r>
        <w:t>6. Recursos Chave</w:t>
      </w:r>
    </w:p>
    <w:p>
      <w:pPr>
        <w:pStyle w:val="ListBullet"/>
      </w:pPr>
      <w:r>
        <w:t>Aplicativo mobile e painel web.</w:t>
      </w:r>
    </w:p>
    <w:p>
      <w:pPr>
        <w:pStyle w:val="ListBullet"/>
      </w:pPr>
      <w:r>
        <w:t>Backend e banco de dados de motoristas, veículos, viagens e estabelecimentos.</w:t>
      </w:r>
    </w:p>
    <w:p>
      <w:pPr>
        <w:pStyle w:val="ListBullet"/>
      </w:pPr>
      <w:r>
        <w:t>Geolocalização, mapas e roteamento.</w:t>
      </w:r>
    </w:p>
    <w:p>
      <w:pPr>
        <w:pStyle w:val="ListBullet"/>
      </w:pPr>
      <w:r>
        <w:t>Motor de cálculo de consumo, custo e lucro estimado.</w:t>
      </w:r>
    </w:p>
    <w:p>
      <w:pPr>
        <w:pStyle w:val="ListBullet"/>
      </w:pPr>
      <w:r>
        <w:t>Sistema de busca e recomendação por proximidade, preço e promoções.</w:t>
      </w:r>
    </w:p>
    <w:p>
      <w:pPr>
        <w:pStyle w:val="ListBullet"/>
      </w:pPr>
      <w:r>
        <w:t>Infraestrutura de pagamentos para assinaturas comerciais.</w:t>
      </w:r>
    </w:p>
    <w:p>
      <w:pPr>
        <w:pStyle w:val="ListBullet"/>
      </w:pPr>
      <w:r>
        <w:t>Analytics e painel de desempenho.</w:t>
      </w:r>
    </w:p>
    <w:p>
      <w:pPr>
        <w:pStyle w:val="Heading1"/>
      </w:pPr>
      <w:r>
        <w:t>7. Atividades Chave</w:t>
      </w:r>
    </w:p>
    <w:p>
      <w:pPr>
        <w:pStyle w:val="ListBullet"/>
      </w:pPr>
      <w:r>
        <w:t>Desenvolvimento e evolução do aplicativo.</w:t>
      </w:r>
    </w:p>
    <w:p>
      <w:pPr>
        <w:pStyle w:val="ListBullet"/>
      </w:pPr>
      <w:r>
        <w:t>Manutenção de dados de estabelecimentos e preços.</w:t>
      </w:r>
    </w:p>
    <w:p>
      <w:pPr>
        <w:pStyle w:val="ListBullet"/>
      </w:pPr>
      <w:r>
        <w:t>Operação do mecanismo de recomendação e geolocalização.</w:t>
      </w:r>
    </w:p>
    <w:p>
      <w:pPr>
        <w:pStyle w:val="ListBullet"/>
      </w:pPr>
      <w:r>
        <w:t>Aquisição e onboarding de postos e estações.</w:t>
      </w:r>
    </w:p>
    <w:p>
      <w:pPr>
        <w:pStyle w:val="ListBullet"/>
      </w:pPr>
      <w:r>
        <w:t>Gestão de campanhas patrocinadas.</w:t>
      </w:r>
    </w:p>
    <w:p>
      <w:pPr>
        <w:pStyle w:val="ListBullet"/>
      </w:pPr>
      <w:r>
        <w:t>Suporte e monitoramento de qualidade dos dados.</w:t>
      </w:r>
    </w:p>
    <w:p>
      <w:pPr>
        <w:pStyle w:val="ListBullet"/>
      </w:pPr>
      <w:r>
        <w:t>Analytics, experimentação e melhoria da conversão.</w:t>
      </w:r>
    </w:p>
    <w:p>
      <w:pPr>
        <w:pStyle w:val="Heading1"/>
      </w:pPr>
      <w:r>
        <w:t>8. Parcerias Chave</w:t>
      </w:r>
    </w:p>
    <w:p>
      <w:pPr>
        <w:pStyle w:val="ListBullet"/>
      </w:pPr>
      <w:r>
        <w:t>Provedores de mapas/geolocalização.</w:t>
      </w:r>
    </w:p>
    <w:p>
      <w:pPr>
        <w:pStyle w:val="ListBullet"/>
      </w:pPr>
      <w:r>
        <w:t>Gateways de pagamento para assinaturas comerciais.</w:t>
      </w:r>
    </w:p>
    <w:p>
      <w:pPr>
        <w:pStyle w:val="ListBullet"/>
      </w:pPr>
      <w:r>
        <w:t>Redes de postos e grupos de estabelecimentos.</w:t>
      </w:r>
    </w:p>
    <w:p>
      <w:pPr>
        <w:pStyle w:val="ListBullet"/>
      </w:pPr>
      <w:r>
        <w:t>Operadores de recarga elétrica.</w:t>
      </w:r>
    </w:p>
    <w:p>
      <w:pPr>
        <w:pStyle w:val="ListBullet"/>
      </w:pPr>
      <w:r>
        <w:t>Empresas e comunidades de motoristas profissionais.</w:t>
      </w:r>
    </w:p>
    <w:p>
      <w:pPr>
        <w:pStyle w:val="ListBullet"/>
      </w:pPr>
      <w:r>
        <w:t>Parceiros de mobilidade e serviços automotivos, quando aplicável.</w:t>
      </w:r>
    </w:p>
    <w:p>
      <w:pPr>
        <w:pStyle w:val="Heading1"/>
      </w:pPr>
      <w:r>
        <w:t>9. Estrutura de Custos</w:t>
      </w:r>
    </w:p>
    <w:p>
      <w:pPr>
        <w:pStyle w:val="ListBullet"/>
      </w:pPr>
      <w:r>
        <w:t>Desenvolvimento e manutenção de software.</w:t>
      </w:r>
    </w:p>
    <w:p>
      <w:pPr>
        <w:pStyle w:val="ListBullet"/>
      </w:pPr>
      <w:r>
        <w:t>Infraestrutura em nuvem, banco de dados e armazenamento.</w:t>
      </w:r>
    </w:p>
    <w:p>
      <w:pPr>
        <w:pStyle w:val="ListBullet"/>
      </w:pPr>
      <w:r>
        <w:t>APIs de mapas, geocoding e rotas.</w:t>
      </w:r>
    </w:p>
    <w:p>
      <w:pPr>
        <w:pStyle w:val="ListBullet"/>
      </w:pPr>
      <w:r>
        <w:t>Custos de notificações e mensageria.</w:t>
      </w:r>
    </w:p>
    <w:p>
      <w:pPr>
        <w:pStyle w:val="ListBullet"/>
      </w:pPr>
      <w:r>
        <w:t>Processamento de pagamentos e taxas associadas.</w:t>
      </w:r>
    </w:p>
    <w:p>
      <w:pPr>
        <w:pStyle w:val="ListBullet"/>
      </w:pPr>
      <w:r>
        <w:t>Aquisição de usuários e prospecção comercial.</w:t>
      </w:r>
    </w:p>
    <w:p>
      <w:pPr>
        <w:pStyle w:val="ListBullet"/>
      </w:pPr>
      <w:r>
        <w:t>Suporte, moderação e qualidade de dados.</w:t>
      </w:r>
    </w:p>
    <w:p>
      <w:pPr>
        <w:pStyle w:val="ListBullet"/>
      </w:pPr>
      <w:r>
        <w:t>Custos legais, privacidade e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