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0E4AB6D" wp14:textId="77777777">
      <w:pPr>
        <w:spacing w:after="40"/>
      </w:pPr>
      <w:r w:rsidRPr="3C1F1E26" w:rsidR="3C1F1E26">
        <w:rPr>
          <w:b w:val="1"/>
          <w:bCs w:val="1"/>
          <w:color w:val="2B2B2B"/>
          <w:sz w:val="44"/>
          <w:szCs w:val="44"/>
        </w:rPr>
        <w:t>Análise SWOT</w:t>
      </w:r>
    </w:p>
    <w:p xmlns:wp14="http://schemas.microsoft.com/office/word/2010/wordml" w14:paraId="6A1604EB" wp14:textId="77777777">
      <w:pPr>
        <w:spacing w:after="200"/>
      </w:pPr>
      <w:r w:rsidRPr="3C1F1E26" w:rsidR="3C1F1E26">
        <w:rPr>
          <w:color w:val="2B2B2B"/>
          <w:sz w:val="21"/>
          <w:szCs w:val="21"/>
          <w:lang w:val="en-US"/>
        </w:rPr>
        <w:t>Esta análise SWOT avalia o projeto de aplicativo de gestão condominial, considerando os módulos definidos em escopo (Comunicação, Ocorrências e Serviços) e o diferencial de conectar moradores a profissionais recomendados pela própria comunidade, hoje disperso em grupos de WhatsApp.</w:t>
      </w:r>
    </w:p>
    <w:tbl>
      <w:tblPr>
        <w:tblW w:w="9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 xmlns:wp14="http://schemas.microsoft.com/office/word/2010/wordml" w:rsidTr="3C1F1E26" w14:paraId="068DC643" wp14:textId="77777777">
        <w:tc>
          <w:tcPr>
            <w:tcW w:w="4700" w:type="dxa"/>
            <w:shd w:val="clear" w:color="auto" w:fill="DCEFE3"/>
            <w:tcMar>
              <w:top w:w="160" w:type="dxa"/>
              <w:left w:w="200" w:type="dxa"/>
              <w:bottom w:w="160" w:type="dxa"/>
              <w:right w:w="200" w:type="dxa"/>
            </w:tcMar>
            <w:vAlign w:val="top"/>
          </w:tcPr>
          <w:p w14:paraId="1395743C" wp14:textId="77777777">
            <w:pPr>
              <w:shd w:val="clear" w:color="auto" w:fill="2E7D5B"/>
              <w:spacing w:before="0" w:after="12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FORÇAS</w:t>
            </w:r>
          </w:p>
          <w:p w14:paraId="42191D4A" wp14:textId="77777777">
            <w:pPr>
              <w:pStyle w:val="ListParagraph"/>
              <w:numPr>
                <w:ilvl w:val="0"/>
                <w:numId w:val="2"/>
              </w:numPr>
              <w:spacing w:after="100"/>
              <w:rPr/>
            </w:pPr>
            <w:r w:rsidRPr="3C1F1E26" w:rsidR="3C1F1E26">
              <w:rPr>
                <w:color w:val="2B2B2B"/>
                <w:sz w:val="20"/>
                <w:szCs w:val="20"/>
                <w:lang w:val="en-US"/>
              </w:rPr>
              <w:t>Problema validado com evidência real (prints dos grupos de WhatsApp)</w:t>
            </w:r>
          </w:p>
          <w:p w14:paraId="154E748E" wp14:textId="77777777">
            <w:pPr>
              <w:pStyle w:val="ListParagraph"/>
              <w:numPr>
                <w:ilvl w:val="0"/>
                <w:numId w:val="2"/>
              </w:numPr>
              <w:spacing w:after="100"/>
              <w:rPr/>
            </w:pPr>
            <w:r w:rsidRPr="3C1F1E26" w:rsidR="3C1F1E26">
              <w:rPr>
                <w:color w:val="2B2B2B"/>
                <w:sz w:val="20"/>
                <w:szCs w:val="20"/>
                <w:lang w:val="en-US"/>
              </w:rPr>
              <w:t>Transforma indicação informal em reputação estruturada (estrelas + comentários)</w:t>
            </w:r>
          </w:p>
          <w:p w14:paraId="2CEBA3F3" wp14:textId="77777777">
            <w:pPr>
              <w:pStyle w:val="ListParagraph"/>
              <w:numPr>
                <w:ilvl w:val="0"/>
                <w:numId w:val="2"/>
              </w:numPr>
              <w:spacing w:after="100"/>
              <w:rPr/>
            </w:pPr>
            <w:r w:rsidRPr="3C1F1E26" w:rsidR="3C1F1E26">
              <w:rPr>
                <w:color w:val="2B2B2B"/>
                <w:sz w:val="20"/>
                <w:szCs w:val="20"/>
                <w:lang w:val="en-US"/>
              </w:rPr>
              <w:t>Atende morador, síndico e portaria na mesma plataforma</w:t>
            </w:r>
          </w:p>
          <w:p w14:paraId="0B0A98C6" wp14:textId="77777777">
            <w:pPr>
              <w:pStyle w:val="ListParagraph"/>
              <w:numPr>
                <w:ilvl w:val="0"/>
                <w:numId w:val="2"/>
              </w:numPr>
              <w:spacing w:after="100"/>
              <w:rPr/>
            </w:pPr>
            <w:r w:rsidRPr="3C1F1E26" w:rsidR="3C1F1E26">
              <w:rPr>
                <w:color w:val="2B2B2B"/>
                <w:sz w:val="20"/>
                <w:szCs w:val="20"/>
                <w:lang w:val="en-US"/>
              </w:rPr>
              <w:t>Diferenciais de IA (copiloto do síndico, transcrição de assembleia)</w:t>
            </w:r>
          </w:p>
        </w:tc>
        <w:tc>
          <w:tcPr>
            <w:tcW w:w="4700" w:type="dxa"/>
            <w:shd w:val="clear" w:color="auto" w:fill="FBE1DD"/>
            <w:tcMar>
              <w:top w:w="160" w:type="dxa"/>
              <w:left w:w="200" w:type="dxa"/>
              <w:bottom w:w="160" w:type="dxa"/>
              <w:right w:w="200" w:type="dxa"/>
            </w:tcMar>
            <w:vAlign w:val="top"/>
          </w:tcPr>
          <w:p w14:paraId="65E38E6C" wp14:textId="77777777">
            <w:pPr>
              <w:shd w:val="clear" w:color="auto" w:fill="B4544A"/>
              <w:spacing w:before="0" w:after="12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FRAQUEZAS</w:t>
            </w:r>
          </w:p>
          <w:p w14:paraId="6965F318" wp14:textId="791EAD11">
            <w:pPr>
              <w:pStyle w:val="ListParagraph"/>
              <w:numPr>
                <w:ilvl w:val="0"/>
                <w:numId w:val="2"/>
              </w:numPr>
              <w:spacing w:after="100"/>
              <w:rPr/>
            </w:pPr>
            <w:r w:rsidRPr="3C1F1E26" w:rsidR="13CA671F">
              <w:rPr>
                <w:color w:val="2B2B2B"/>
                <w:sz w:val="20"/>
                <w:szCs w:val="20"/>
                <w:lang w:val="en-US"/>
              </w:rPr>
              <w:t>Começo fraco</w:t>
            </w:r>
            <w:r w:rsidRPr="3C1F1E26" w:rsidR="13CA671F">
              <w:rPr>
                <w:color w:val="2B2B2B"/>
                <w:sz w:val="20"/>
                <w:szCs w:val="20"/>
                <w:lang w:val="en-US"/>
              </w:rPr>
              <w:t xml:space="preserve">: aba de Serviços </w:t>
            </w:r>
            <w:r w:rsidRPr="3C1F1E26" w:rsidR="13CA671F">
              <w:rPr>
                <w:color w:val="2B2B2B"/>
                <w:sz w:val="20"/>
                <w:szCs w:val="20"/>
                <w:lang w:val="en-US"/>
              </w:rPr>
              <w:t>vazia</w:t>
            </w:r>
            <w:r w:rsidRPr="3C1F1E26" w:rsidR="13CA671F">
              <w:rPr>
                <w:color w:val="2B2B2B"/>
                <w:sz w:val="20"/>
                <w:szCs w:val="20"/>
                <w:lang w:val="en-US"/>
              </w:rPr>
              <w:t xml:space="preserve"> </w:t>
            </w:r>
            <w:r w:rsidRPr="3C1F1E26" w:rsidR="13CA671F">
              <w:rPr>
                <w:color w:val="2B2B2B"/>
                <w:sz w:val="20"/>
                <w:szCs w:val="20"/>
                <w:lang w:val="en-US"/>
              </w:rPr>
              <w:t>sem</w:t>
            </w:r>
            <w:r w:rsidRPr="3C1F1E26" w:rsidR="13CA671F">
              <w:rPr>
                <w:color w:val="2B2B2B"/>
                <w:sz w:val="20"/>
                <w:szCs w:val="20"/>
                <w:lang w:val="en-US"/>
              </w:rPr>
              <w:t xml:space="preserve"> </w:t>
            </w:r>
            <w:r w:rsidRPr="3C1F1E26" w:rsidR="13CA671F">
              <w:rPr>
                <w:color w:val="2B2B2B"/>
                <w:sz w:val="20"/>
                <w:szCs w:val="20"/>
                <w:lang w:val="en-US"/>
              </w:rPr>
              <w:t>avaliações</w:t>
            </w:r>
            <w:r w:rsidRPr="3C1F1E26" w:rsidR="13CA671F">
              <w:rPr>
                <w:color w:val="2B2B2B"/>
                <w:sz w:val="20"/>
                <w:szCs w:val="20"/>
                <w:lang w:val="en-US"/>
              </w:rPr>
              <w:t xml:space="preserve"> </w:t>
            </w:r>
            <w:r w:rsidRPr="3C1F1E26" w:rsidR="13CA671F">
              <w:rPr>
                <w:color w:val="2B2B2B"/>
                <w:sz w:val="20"/>
                <w:szCs w:val="20"/>
                <w:lang w:val="en-US"/>
              </w:rPr>
              <w:t>prévias</w:t>
            </w:r>
          </w:p>
          <w:p w14:paraId="0AA71D8C" wp14:textId="77777777">
            <w:pPr>
              <w:pStyle w:val="ListParagraph"/>
              <w:numPr>
                <w:ilvl w:val="0"/>
                <w:numId w:val="2"/>
              </w:numPr>
              <w:spacing w:after="100"/>
              <w:rPr/>
            </w:pPr>
            <w:r w:rsidRPr="3C1F1E26" w:rsidR="3C1F1E26">
              <w:rPr>
                <w:color w:val="2B2B2B"/>
                <w:sz w:val="20"/>
                <w:szCs w:val="20"/>
                <w:lang w:val="en-US"/>
              </w:rPr>
              <w:t>Escopo amplo para um MVP (3 módulos + 3 perfis + IA)</w:t>
            </w:r>
          </w:p>
          <w:p w14:paraId="63D53ADE" wp14:textId="77777777">
            <w:pPr>
              <w:pStyle w:val="ListParagraph"/>
              <w:numPr>
                <w:ilvl w:val="0"/>
                <w:numId w:val="2"/>
              </w:numPr>
              <w:spacing w:after="100"/>
              <w:rPr/>
            </w:pPr>
            <w:r w:rsidRPr="3C1F1E26" w:rsidR="3C1F1E26">
              <w:rPr>
                <w:color w:val="2B2B2B"/>
                <w:sz w:val="20"/>
                <w:szCs w:val="20"/>
                <w:lang w:val="en-US"/>
              </w:rPr>
              <w:t>Dependência de APIs externas para hardware (câmeras, catracas, totens)</w:t>
            </w:r>
          </w:p>
          <w:p w14:paraId="5767C8BD" wp14:textId="77777777">
            <w:pPr>
              <w:pStyle w:val="ListParagraph"/>
              <w:numPr>
                <w:ilvl w:val="0"/>
                <w:numId w:val="2"/>
              </w:numPr>
              <w:spacing w:after="100"/>
              <w:rPr/>
            </w:pPr>
            <w:r w:rsidRPr="3C1F1E26" w:rsidR="3C1F1E26">
              <w:rPr>
                <w:color w:val="2B2B2B"/>
                <w:sz w:val="20"/>
                <w:szCs w:val="20"/>
                <w:lang w:val="en-US"/>
              </w:rPr>
              <w:t>Sem módulo financeiro robusto (conciliação bancária, folha de pagamento)</w:t>
            </w:r>
          </w:p>
        </w:tc>
      </w:tr>
      <w:tr xmlns:wp14="http://schemas.microsoft.com/office/word/2010/wordml" w:rsidTr="3C1F1E26" w14:paraId="5644BE17" wp14:textId="77777777">
        <w:tc>
          <w:tcPr>
            <w:tcW w:w="4700" w:type="dxa"/>
            <w:shd w:val="clear" w:color="auto" w:fill="DCE6F5"/>
            <w:tcMar>
              <w:top w:w="160" w:type="dxa"/>
              <w:left w:w="200" w:type="dxa"/>
              <w:bottom w:w="160" w:type="dxa"/>
              <w:right w:w="200" w:type="dxa"/>
            </w:tcMar>
            <w:vAlign w:val="top"/>
          </w:tcPr>
          <w:p w14:paraId="3E6E04A5" wp14:textId="77777777">
            <w:pPr>
              <w:shd w:val="clear" w:color="auto" w:fill="2E5C9A"/>
              <w:spacing w:before="0" w:after="12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OPORTUNIDADES</w:t>
            </w:r>
          </w:p>
          <w:p w14:paraId="3C26A893" wp14:textId="77777777">
            <w:pPr>
              <w:pStyle w:val="ListParagraph"/>
              <w:numPr>
                <w:ilvl w:val="0"/>
                <w:numId w:val="2"/>
              </w:numPr>
              <w:spacing w:after="100"/>
              <w:rPr/>
            </w:pPr>
            <w:r w:rsidRPr="3C1F1E26" w:rsidR="3C1F1E26">
              <w:rPr>
                <w:color w:val="2B2B2B"/>
                <w:sz w:val="20"/>
                <w:szCs w:val="20"/>
                <w:lang w:val="en-US"/>
              </w:rPr>
              <w:t>Monetização do módulo de Serviços (comissão, destaque pago)</w:t>
            </w:r>
          </w:p>
          <w:p w14:paraId="5A9D6CA9" wp14:textId="77777777">
            <w:pPr>
              <w:pStyle w:val="ListParagraph"/>
              <w:numPr>
                <w:ilvl w:val="0"/>
                <w:numId w:val="2"/>
              </w:numPr>
              <w:spacing w:after="100"/>
              <w:rPr/>
            </w:pPr>
            <w:r w:rsidRPr="3C1F1E26" w:rsidR="3C1F1E26">
              <w:rPr>
                <w:color w:val="2B2B2B"/>
                <w:sz w:val="20"/>
                <w:szCs w:val="20"/>
                <w:lang w:val="en-US"/>
              </w:rPr>
              <w:t>Efeito de rede: profissional bem avaliado circula entre condomínios</w:t>
            </w:r>
          </w:p>
          <w:p w14:paraId="7D649ECC" wp14:textId="77777777">
            <w:pPr>
              <w:pStyle w:val="ListParagraph"/>
              <w:numPr>
                <w:ilvl w:val="0"/>
                <w:numId w:val="2"/>
              </w:numPr>
              <w:spacing w:after="100"/>
              <w:rPr/>
            </w:pPr>
            <w:r w:rsidRPr="3C1F1E26" w:rsidR="3C1F1E26">
              <w:rPr>
                <w:color w:val="2B2B2B"/>
                <w:sz w:val="20"/>
                <w:szCs w:val="20"/>
                <w:lang w:val="en-US"/>
              </w:rPr>
              <w:t>Recursos de IA como diferencial de venda frente a soluções genéricas</w:t>
            </w:r>
          </w:p>
          <w:p w14:paraId="525B3491" wp14:textId="77777777">
            <w:pPr>
              <w:pStyle w:val="ListParagraph"/>
              <w:numPr>
                <w:ilvl w:val="0"/>
                <w:numId w:val="2"/>
              </w:numPr>
              <w:spacing w:after="100"/>
              <w:rPr/>
            </w:pPr>
            <w:r w:rsidRPr="3C1F1E26" w:rsidR="3C1F1E26">
              <w:rPr>
                <w:color w:val="2B2B2B"/>
                <w:sz w:val="20"/>
                <w:szCs w:val="20"/>
                <w:lang w:val="en-US"/>
              </w:rPr>
              <w:t>Parcerias futuras com fabricantes de hardware via API</w:t>
            </w:r>
          </w:p>
        </w:tc>
        <w:tc>
          <w:tcPr>
            <w:tcW w:w="4700" w:type="dxa"/>
            <w:shd w:val="clear" w:color="auto" w:fill="FDEFD7"/>
            <w:tcMar>
              <w:top w:w="160" w:type="dxa"/>
              <w:left w:w="200" w:type="dxa"/>
              <w:bottom w:w="160" w:type="dxa"/>
              <w:right w:w="200" w:type="dxa"/>
            </w:tcMar>
            <w:vAlign w:val="top"/>
          </w:tcPr>
          <w:p w14:paraId="5EC58BA2" wp14:textId="77777777">
            <w:pPr>
              <w:shd w:val="clear" w:color="auto" w:fill="C07A1E"/>
              <w:spacing w:before="0" w:after="12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AMEAÇAS</w:t>
            </w:r>
          </w:p>
          <w:p w14:paraId="6F5B7AB7" wp14:textId="77777777">
            <w:pPr>
              <w:pStyle w:val="ListParagraph"/>
              <w:numPr>
                <w:ilvl w:val="0"/>
                <w:numId w:val="2"/>
              </w:numPr>
              <w:spacing w:after="100"/>
              <w:rPr/>
            </w:pPr>
            <w:r w:rsidRPr="3C1F1E26" w:rsidR="3C1F1E26">
              <w:rPr>
                <w:color w:val="2B2B2B"/>
                <w:sz w:val="20"/>
                <w:szCs w:val="20"/>
                <w:lang w:val="en-US"/>
              </w:rPr>
              <w:t>Concorrência com sistemas de gestão condominial já consolidados</w:t>
            </w:r>
          </w:p>
          <w:p w14:paraId="375D8840" wp14:textId="1162B8EA">
            <w:pPr>
              <w:pStyle w:val="ListParagraph"/>
              <w:numPr>
                <w:ilvl w:val="0"/>
                <w:numId w:val="2"/>
              </w:numPr>
              <w:spacing w:after="100"/>
              <w:rPr/>
            </w:pPr>
            <w:r w:rsidRPr="3C1F1E26" w:rsidR="3C1F1E26">
              <w:rPr>
                <w:color w:val="2B2B2B"/>
                <w:sz w:val="20"/>
                <w:szCs w:val="20"/>
                <w:lang w:val="en-US"/>
              </w:rPr>
              <w:t>Hábito comum do WhatsApp, grátis e já instalado por todos</w:t>
            </w:r>
          </w:p>
          <w:p w14:paraId="38302102" wp14:textId="77777777">
            <w:pPr>
              <w:pStyle w:val="ListParagraph"/>
              <w:numPr>
                <w:ilvl w:val="0"/>
                <w:numId w:val="2"/>
              </w:numPr>
              <w:spacing w:after="100"/>
              <w:rPr/>
            </w:pPr>
            <w:r w:rsidRPr="3C1F1E26" w:rsidR="3C1F1E26">
              <w:rPr>
                <w:color w:val="2B2B2B"/>
                <w:sz w:val="20"/>
                <w:szCs w:val="20"/>
                <w:lang w:val="en-US"/>
              </w:rPr>
              <w:t>Risco de responsabilidade por recomendar prestadores de serviço</w:t>
            </w:r>
          </w:p>
          <w:p w14:paraId="6AD675C8" wp14:textId="77777777">
            <w:pPr>
              <w:pStyle w:val="ListParagraph"/>
              <w:numPr>
                <w:ilvl w:val="0"/>
                <w:numId w:val="2"/>
              </w:numPr>
              <w:spacing w:after="100"/>
              <w:rPr/>
            </w:pPr>
            <w:r w:rsidRPr="3C1F1E26" w:rsidR="3C1F1E26">
              <w:rPr>
                <w:color w:val="2B2B2B"/>
                <w:sz w:val="20"/>
                <w:szCs w:val="20"/>
                <w:lang w:val="en-US"/>
              </w:rPr>
              <w:t>Custo contínuo de infraestrutura de IA (LLM, processamento de áudio)</w:t>
            </w:r>
          </w:p>
        </w:tc>
      </w:tr>
    </w:tbl>
    <w:p xmlns:wp14="http://schemas.microsoft.com/office/word/2010/wordml" w14:paraId="672A6659" wp14:textId="77777777">
      <w:pPr>
        <w:spacing w:before="300"/>
      </w:pPr>
    </w:p>
    <w:p xmlns:wp14="http://schemas.microsoft.com/office/word/2010/wordml" w14:paraId="74498B50" wp14:textId="77777777">
      <w:pPr>
        <w:pStyle w:val="Heading1"/>
        <w:spacing w:before="200" w:after="120"/>
      </w:pPr>
      <w:r w:rsidRPr="3C1F1E26" w:rsidR="3C1F1E26">
        <w:rPr>
          <w:color w:val="2E7D5B"/>
          <w:lang w:val="en-US"/>
        </w:rPr>
        <w:t>Forças</w:t>
      </w:r>
    </w:p>
    <w:p xmlns:wp14="http://schemas.microsoft.com/office/word/2010/wordml" w14:paraId="723C9E89" wp14:textId="0652A578">
      <w:pPr>
        <w:pStyle w:val="ListParagraph"/>
        <w:numPr>
          <w:ilvl w:val="0"/>
          <w:numId w:val="2"/>
        </w:numPr>
        <w:spacing w:after="100"/>
        <w:rPr/>
      </w:pPr>
      <w:r w:rsidRPr="3C1F1E26" w:rsidR="3C1F1E26">
        <w:rPr>
          <w:color w:val="2B2B2B"/>
          <w:sz w:val="20"/>
          <w:szCs w:val="20"/>
          <w:lang w:val="pt-BR"/>
        </w:rPr>
        <w:t>A gente não inventou o problema,  os prints do grupo de WhatsApp mostram que ele realmente acontece, então dá para justificar a proposta com uma evidência real, não só uma ideia da nossa cabeça.</w:t>
      </w:r>
    </w:p>
    <w:p xmlns:wp14="http://schemas.microsoft.com/office/word/2010/wordml" w14:paraId="06B97291" wp14:textId="77777777">
      <w:pPr>
        <w:pStyle w:val="ListParagraph"/>
        <w:numPr>
          <w:ilvl w:val="0"/>
          <w:numId w:val="2"/>
        </w:numPr>
        <w:spacing w:after="100"/>
        <w:rPr/>
      </w:pPr>
      <w:r w:rsidRPr="3C1F1E26" w:rsidR="3C1F1E26">
        <w:rPr>
          <w:color w:val="2B2B2B"/>
          <w:sz w:val="20"/>
          <w:szCs w:val="20"/>
          <w:lang w:val="en-US"/>
        </w:rPr>
        <w:t>A ideia de transformar indicação de boca a boca em avaliação com estrelas e comentário é simples de explicar, mas resolve uma dor que todo mundo que já morou em condomínio conhece.</w:t>
      </w:r>
    </w:p>
    <w:p xmlns:wp14="http://schemas.microsoft.com/office/word/2010/wordml" w14:paraId="32FB7BF3" wp14:textId="04B75175">
      <w:pPr>
        <w:pStyle w:val="ListParagraph"/>
        <w:numPr>
          <w:ilvl w:val="0"/>
          <w:numId w:val="2"/>
        </w:numPr>
        <w:spacing w:after="100"/>
        <w:rPr/>
      </w:pPr>
      <w:r w:rsidRPr="3C1F1E26" w:rsidR="3C1F1E26">
        <w:rPr>
          <w:color w:val="2B2B2B"/>
          <w:sz w:val="20"/>
          <w:szCs w:val="20"/>
          <w:lang w:val="en-US"/>
        </w:rPr>
        <w:t xml:space="preserve">O </w:t>
      </w:r>
      <w:r w:rsidRPr="3C1F1E26" w:rsidR="3C1F1E26">
        <w:rPr>
          <w:color w:val="2B2B2B"/>
          <w:sz w:val="20"/>
          <w:szCs w:val="20"/>
          <w:lang w:val="en-US"/>
        </w:rPr>
        <w:t>projeto</w:t>
      </w:r>
      <w:r w:rsidRPr="3C1F1E26" w:rsidR="3C1F1E26">
        <w:rPr>
          <w:color w:val="2B2B2B"/>
          <w:sz w:val="20"/>
          <w:szCs w:val="20"/>
          <w:lang w:val="en-US"/>
        </w:rPr>
        <w:t xml:space="preserve"> </w:t>
      </w:r>
      <w:r w:rsidRPr="3C1F1E26" w:rsidR="3C1F1E26">
        <w:rPr>
          <w:color w:val="2B2B2B"/>
          <w:sz w:val="20"/>
          <w:szCs w:val="20"/>
          <w:lang w:val="en-US"/>
        </w:rPr>
        <w:t>não</w:t>
      </w:r>
      <w:r w:rsidRPr="3C1F1E26" w:rsidR="3C1F1E26">
        <w:rPr>
          <w:color w:val="2B2B2B"/>
          <w:sz w:val="20"/>
          <w:szCs w:val="20"/>
          <w:lang w:val="en-US"/>
        </w:rPr>
        <w:t xml:space="preserve"> </w:t>
      </w:r>
      <w:r w:rsidRPr="3C1F1E26" w:rsidR="3C1F1E26">
        <w:rPr>
          <w:color w:val="2B2B2B"/>
          <w:sz w:val="20"/>
          <w:szCs w:val="20"/>
          <w:lang w:val="en-US"/>
        </w:rPr>
        <w:t>atende</w:t>
      </w:r>
      <w:r w:rsidRPr="3C1F1E26" w:rsidR="3C1F1E26">
        <w:rPr>
          <w:color w:val="2B2B2B"/>
          <w:sz w:val="20"/>
          <w:szCs w:val="20"/>
          <w:lang w:val="en-US"/>
        </w:rPr>
        <w:t xml:space="preserve"> </w:t>
      </w:r>
      <w:r w:rsidRPr="3C1F1E26" w:rsidR="3C1F1E26">
        <w:rPr>
          <w:color w:val="2B2B2B"/>
          <w:sz w:val="20"/>
          <w:szCs w:val="20"/>
          <w:lang w:val="en-US"/>
        </w:rPr>
        <w:t>só</w:t>
      </w:r>
      <w:r w:rsidRPr="3C1F1E26" w:rsidR="3C1F1E26">
        <w:rPr>
          <w:color w:val="2B2B2B"/>
          <w:sz w:val="20"/>
          <w:szCs w:val="20"/>
          <w:lang w:val="en-US"/>
        </w:rPr>
        <w:t xml:space="preserve"> o </w:t>
      </w:r>
      <w:r w:rsidRPr="3C1F1E26" w:rsidR="3C1F1E26">
        <w:rPr>
          <w:color w:val="2B2B2B"/>
          <w:sz w:val="20"/>
          <w:szCs w:val="20"/>
          <w:lang w:val="en-US"/>
        </w:rPr>
        <w:t>morador,</w:t>
      </w:r>
      <w:r w:rsidRPr="3C1F1E26" w:rsidR="3C1F1E26">
        <w:rPr>
          <w:color w:val="2B2B2B"/>
          <w:sz w:val="20"/>
          <w:szCs w:val="20"/>
          <w:lang w:val="en-US"/>
        </w:rPr>
        <w:t xml:space="preserve"> </w:t>
      </w:r>
      <w:r w:rsidRPr="3C1F1E26" w:rsidR="3C1F1E26">
        <w:rPr>
          <w:color w:val="2B2B2B"/>
          <w:sz w:val="20"/>
          <w:szCs w:val="20"/>
          <w:lang w:val="en-US"/>
        </w:rPr>
        <w:t>pensa</w:t>
      </w:r>
      <w:r w:rsidRPr="3C1F1E26" w:rsidR="3C1F1E26">
        <w:rPr>
          <w:color w:val="2B2B2B"/>
          <w:sz w:val="20"/>
          <w:szCs w:val="20"/>
          <w:lang w:val="en-US"/>
        </w:rPr>
        <w:t xml:space="preserve"> </w:t>
      </w:r>
      <w:r w:rsidRPr="3C1F1E26" w:rsidR="3C1F1E26">
        <w:rPr>
          <w:color w:val="2B2B2B"/>
          <w:sz w:val="20"/>
          <w:szCs w:val="20"/>
          <w:lang w:val="en-US"/>
        </w:rPr>
        <w:t>também</w:t>
      </w:r>
      <w:r w:rsidRPr="3C1F1E26" w:rsidR="3C1F1E26">
        <w:rPr>
          <w:color w:val="2B2B2B"/>
          <w:sz w:val="20"/>
          <w:szCs w:val="20"/>
          <w:lang w:val="en-US"/>
        </w:rPr>
        <w:t xml:space="preserve"> no </w:t>
      </w:r>
      <w:r w:rsidRPr="3C1F1E26" w:rsidR="3C1F1E26">
        <w:rPr>
          <w:color w:val="2B2B2B"/>
          <w:sz w:val="20"/>
          <w:szCs w:val="20"/>
          <w:lang w:val="en-US"/>
        </w:rPr>
        <w:t>síndico</w:t>
      </w:r>
      <w:r w:rsidRPr="3C1F1E26" w:rsidR="3C1F1E26">
        <w:rPr>
          <w:color w:val="2B2B2B"/>
          <w:sz w:val="20"/>
          <w:szCs w:val="20"/>
          <w:lang w:val="en-US"/>
        </w:rPr>
        <w:t xml:space="preserve"> e </w:t>
      </w:r>
      <w:r w:rsidRPr="3C1F1E26" w:rsidR="3C1F1E26">
        <w:rPr>
          <w:color w:val="2B2B2B"/>
          <w:sz w:val="20"/>
          <w:szCs w:val="20"/>
          <w:lang w:val="en-US"/>
        </w:rPr>
        <w:t>na</w:t>
      </w:r>
      <w:r w:rsidRPr="3C1F1E26" w:rsidR="3C1F1E26">
        <w:rPr>
          <w:color w:val="2B2B2B"/>
          <w:sz w:val="20"/>
          <w:szCs w:val="20"/>
          <w:lang w:val="en-US"/>
        </w:rPr>
        <w:t xml:space="preserve"> </w:t>
      </w:r>
      <w:r w:rsidRPr="3C1F1E26" w:rsidR="3C1F1E26">
        <w:rPr>
          <w:color w:val="2B2B2B"/>
          <w:sz w:val="20"/>
          <w:szCs w:val="20"/>
          <w:lang w:val="en-US"/>
        </w:rPr>
        <w:t>portaria</w:t>
      </w:r>
      <w:r w:rsidRPr="3C1F1E26" w:rsidR="3C1F1E26">
        <w:rPr>
          <w:color w:val="2B2B2B"/>
          <w:sz w:val="20"/>
          <w:szCs w:val="20"/>
          <w:lang w:val="en-US"/>
        </w:rPr>
        <w:t xml:space="preserve">, </w:t>
      </w:r>
      <w:r w:rsidRPr="3C1F1E26" w:rsidR="3C1F1E26">
        <w:rPr>
          <w:color w:val="2B2B2B"/>
          <w:sz w:val="20"/>
          <w:szCs w:val="20"/>
          <w:lang w:val="en-US"/>
        </w:rPr>
        <w:t>mostrando</w:t>
      </w:r>
      <w:r w:rsidRPr="3C1F1E26" w:rsidR="3C1F1E26">
        <w:rPr>
          <w:color w:val="2B2B2B"/>
          <w:sz w:val="20"/>
          <w:szCs w:val="20"/>
          <w:lang w:val="en-US"/>
        </w:rPr>
        <w:t xml:space="preserve"> </w:t>
      </w:r>
      <w:r w:rsidRPr="3C1F1E26" w:rsidR="3C1F1E26">
        <w:rPr>
          <w:color w:val="2B2B2B"/>
          <w:sz w:val="20"/>
          <w:szCs w:val="20"/>
          <w:lang w:val="en-US"/>
        </w:rPr>
        <w:t>visão</w:t>
      </w:r>
      <w:r w:rsidRPr="3C1F1E26" w:rsidR="3C1F1E26">
        <w:rPr>
          <w:color w:val="2B2B2B"/>
          <w:sz w:val="20"/>
          <w:szCs w:val="20"/>
          <w:lang w:val="en-US"/>
        </w:rPr>
        <w:t xml:space="preserve"> de </w:t>
      </w:r>
      <w:r w:rsidRPr="3C1F1E26" w:rsidR="3C1F1E26">
        <w:rPr>
          <w:color w:val="2B2B2B"/>
          <w:sz w:val="20"/>
          <w:szCs w:val="20"/>
          <w:lang w:val="en-US"/>
        </w:rPr>
        <w:t>sistema</w:t>
      </w:r>
      <w:r w:rsidRPr="3C1F1E26" w:rsidR="3C1F1E26">
        <w:rPr>
          <w:color w:val="2B2B2B"/>
          <w:sz w:val="20"/>
          <w:szCs w:val="20"/>
          <w:lang w:val="en-US"/>
        </w:rPr>
        <w:t xml:space="preserve"> </w:t>
      </w:r>
      <w:r w:rsidRPr="3C1F1E26" w:rsidR="3C1F1E26">
        <w:rPr>
          <w:color w:val="2B2B2B"/>
          <w:sz w:val="20"/>
          <w:szCs w:val="20"/>
          <w:lang w:val="en-US"/>
        </w:rPr>
        <w:t>completo</w:t>
      </w:r>
      <w:r w:rsidRPr="3C1F1E26" w:rsidR="3C1F1E26">
        <w:rPr>
          <w:color w:val="2B2B2B"/>
          <w:sz w:val="20"/>
          <w:szCs w:val="20"/>
          <w:lang w:val="en-US"/>
        </w:rPr>
        <w:t xml:space="preserve">, com </w:t>
      </w:r>
      <w:r w:rsidRPr="3C1F1E26" w:rsidR="3C1F1E26">
        <w:rPr>
          <w:color w:val="2B2B2B"/>
          <w:sz w:val="20"/>
          <w:szCs w:val="20"/>
          <w:lang w:val="en-US"/>
        </w:rPr>
        <w:t>várias</w:t>
      </w:r>
      <w:r w:rsidRPr="3C1F1E26" w:rsidR="3C1F1E26">
        <w:rPr>
          <w:color w:val="2B2B2B"/>
          <w:sz w:val="20"/>
          <w:szCs w:val="20"/>
          <w:lang w:val="en-US"/>
        </w:rPr>
        <w:t xml:space="preserve"> "</w:t>
      </w:r>
      <w:r w:rsidRPr="3C1F1E26" w:rsidR="3C1F1E26">
        <w:rPr>
          <w:color w:val="2B2B2B"/>
          <w:sz w:val="20"/>
          <w:szCs w:val="20"/>
          <w:lang w:val="en-US"/>
        </w:rPr>
        <w:t>pontas</w:t>
      </w:r>
      <w:r w:rsidRPr="3C1F1E26" w:rsidR="3C1F1E26">
        <w:rPr>
          <w:color w:val="2B2B2B"/>
          <w:sz w:val="20"/>
          <w:szCs w:val="20"/>
          <w:lang w:val="en-US"/>
        </w:rPr>
        <w:t xml:space="preserve">" </w:t>
      </w:r>
      <w:r w:rsidRPr="3C1F1E26" w:rsidR="3C1F1E26">
        <w:rPr>
          <w:color w:val="2B2B2B"/>
          <w:sz w:val="20"/>
          <w:szCs w:val="20"/>
          <w:lang w:val="en-US"/>
        </w:rPr>
        <w:t>trabalhando</w:t>
      </w:r>
      <w:r w:rsidRPr="3C1F1E26" w:rsidR="3C1F1E26">
        <w:rPr>
          <w:color w:val="2B2B2B"/>
          <w:sz w:val="20"/>
          <w:szCs w:val="20"/>
          <w:lang w:val="en-US"/>
        </w:rPr>
        <w:t xml:space="preserve"> juntas.</w:t>
      </w:r>
    </w:p>
    <w:p xmlns:wp14="http://schemas.microsoft.com/office/word/2010/wordml" w14:paraId="39D5B021" wp14:textId="77777777">
      <w:pPr>
        <w:pStyle w:val="ListParagraph"/>
        <w:numPr>
          <w:ilvl w:val="0"/>
          <w:numId w:val="2"/>
        </w:numPr>
        <w:spacing w:after="100"/>
        <w:rPr/>
      </w:pPr>
      <w:r w:rsidRPr="3C1F1E26" w:rsidR="3C1F1E26">
        <w:rPr>
          <w:color w:val="2B2B2B"/>
          <w:sz w:val="20"/>
          <w:szCs w:val="20"/>
          <w:lang w:val="en-US"/>
        </w:rPr>
        <w:t>Os diferenciais com IA (copiloto do síndico e transcrição de assembleia) dão um gancho legal para explorar tecnologias mais atuais no trabalho.</w:t>
      </w:r>
    </w:p>
    <w:p xmlns:wp14="http://schemas.microsoft.com/office/word/2010/wordml" w14:paraId="7ECDFA50" wp14:textId="77777777">
      <w:pPr>
        <w:pStyle w:val="Heading1"/>
        <w:spacing w:before="240" w:after="120"/>
      </w:pPr>
      <w:r w:rsidRPr="3C1F1E26" w:rsidR="3C1F1E26">
        <w:rPr>
          <w:color w:val="B4544A"/>
          <w:lang w:val="en-US"/>
        </w:rPr>
        <w:t>Fraquezas</w:t>
      </w:r>
    </w:p>
    <w:p xmlns:wp14="http://schemas.microsoft.com/office/word/2010/wordml" w14:paraId="5F96875D" wp14:textId="01E6981F">
      <w:pPr>
        <w:pStyle w:val="ListParagraph"/>
        <w:numPr>
          <w:ilvl w:val="0"/>
          <w:numId w:val="2"/>
        </w:numPr>
        <w:spacing w:after="100"/>
        <w:rPr/>
      </w:pPr>
      <w:r w:rsidRPr="3C1F1E26" w:rsidR="3C1F1E26">
        <w:rPr>
          <w:color w:val="2B2B2B"/>
          <w:sz w:val="20"/>
          <w:szCs w:val="20"/>
          <w:lang w:val="en-US"/>
        </w:rPr>
        <w:t xml:space="preserve">Tem o </w:t>
      </w:r>
      <w:r w:rsidRPr="3C1F1E26" w:rsidR="3C1F1E26">
        <w:rPr>
          <w:color w:val="2B2B2B"/>
          <w:sz w:val="20"/>
          <w:szCs w:val="20"/>
          <w:lang w:val="en-US"/>
        </w:rPr>
        <w:t>clássico</w:t>
      </w:r>
      <w:r w:rsidRPr="3C1F1E26" w:rsidR="3C1F1E26">
        <w:rPr>
          <w:color w:val="2B2B2B"/>
          <w:sz w:val="20"/>
          <w:szCs w:val="20"/>
          <w:lang w:val="en-US"/>
        </w:rPr>
        <w:t xml:space="preserve"> </w:t>
      </w:r>
      <w:r w:rsidRPr="3C1F1E26" w:rsidR="3C1F1E26">
        <w:rPr>
          <w:color w:val="2B2B2B"/>
          <w:sz w:val="20"/>
          <w:szCs w:val="20"/>
          <w:lang w:val="en-US"/>
        </w:rPr>
        <w:t>problema</w:t>
      </w:r>
      <w:r w:rsidRPr="3C1F1E26" w:rsidR="3C1F1E26">
        <w:rPr>
          <w:color w:val="2B2B2B"/>
          <w:sz w:val="20"/>
          <w:szCs w:val="20"/>
          <w:lang w:val="en-US"/>
        </w:rPr>
        <w:t xml:space="preserve"> de "quem </w:t>
      </w:r>
      <w:r w:rsidRPr="3C1F1E26" w:rsidR="3C1F1E26">
        <w:rPr>
          <w:color w:val="2B2B2B"/>
          <w:sz w:val="20"/>
          <w:szCs w:val="20"/>
          <w:lang w:val="en-US"/>
        </w:rPr>
        <w:t>chega</w:t>
      </w:r>
      <w:r w:rsidRPr="3C1F1E26" w:rsidR="3C1F1E26">
        <w:rPr>
          <w:color w:val="2B2B2B"/>
          <w:sz w:val="20"/>
          <w:szCs w:val="20"/>
          <w:lang w:val="en-US"/>
        </w:rPr>
        <w:t xml:space="preserve"> </w:t>
      </w:r>
      <w:r w:rsidRPr="3C1F1E26" w:rsidR="3C1F1E26">
        <w:rPr>
          <w:color w:val="2B2B2B"/>
          <w:sz w:val="20"/>
          <w:szCs w:val="20"/>
          <w:lang w:val="en-US"/>
        </w:rPr>
        <w:t>primeiro</w:t>
      </w:r>
      <w:r w:rsidRPr="3C1F1E26" w:rsidR="3C1F1E26">
        <w:rPr>
          <w:color w:val="2B2B2B"/>
          <w:sz w:val="20"/>
          <w:szCs w:val="20"/>
          <w:lang w:val="en-US"/>
        </w:rPr>
        <w:t xml:space="preserve"> no app", se </w:t>
      </w:r>
      <w:r w:rsidRPr="3C1F1E26" w:rsidR="3C1F1E26">
        <w:rPr>
          <w:color w:val="2B2B2B"/>
          <w:sz w:val="20"/>
          <w:szCs w:val="20"/>
          <w:lang w:val="en-US"/>
        </w:rPr>
        <w:t>ninguém</w:t>
      </w:r>
      <w:r w:rsidRPr="3C1F1E26" w:rsidR="3C1F1E26">
        <w:rPr>
          <w:color w:val="2B2B2B"/>
          <w:sz w:val="20"/>
          <w:szCs w:val="20"/>
          <w:lang w:val="en-US"/>
        </w:rPr>
        <w:t xml:space="preserve"> </w:t>
      </w:r>
      <w:r w:rsidRPr="3C1F1E26" w:rsidR="3C1F1E26">
        <w:rPr>
          <w:color w:val="2B2B2B"/>
          <w:sz w:val="20"/>
          <w:szCs w:val="20"/>
          <w:lang w:val="en-US"/>
        </w:rPr>
        <w:t>avaliou</w:t>
      </w:r>
      <w:r w:rsidRPr="3C1F1E26" w:rsidR="3C1F1E26">
        <w:rPr>
          <w:color w:val="2B2B2B"/>
          <w:sz w:val="20"/>
          <w:szCs w:val="20"/>
          <w:lang w:val="en-US"/>
        </w:rPr>
        <w:t xml:space="preserve"> </w:t>
      </w:r>
      <w:r w:rsidRPr="3C1F1E26" w:rsidR="3C1F1E26">
        <w:rPr>
          <w:color w:val="2B2B2B"/>
          <w:sz w:val="20"/>
          <w:szCs w:val="20"/>
          <w:lang w:val="en-US"/>
        </w:rPr>
        <w:t>nenhum</w:t>
      </w:r>
      <w:r w:rsidRPr="3C1F1E26" w:rsidR="3C1F1E26">
        <w:rPr>
          <w:color w:val="2B2B2B"/>
          <w:sz w:val="20"/>
          <w:szCs w:val="20"/>
          <w:lang w:val="en-US"/>
        </w:rPr>
        <w:t xml:space="preserve"> </w:t>
      </w:r>
      <w:r w:rsidRPr="3C1F1E26" w:rsidR="3C1F1E26">
        <w:rPr>
          <w:color w:val="2B2B2B"/>
          <w:sz w:val="20"/>
          <w:szCs w:val="20"/>
          <w:lang w:val="en-US"/>
        </w:rPr>
        <w:t>profissional</w:t>
      </w:r>
      <w:r w:rsidRPr="3C1F1E26" w:rsidR="3C1F1E26">
        <w:rPr>
          <w:color w:val="2B2B2B"/>
          <w:sz w:val="20"/>
          <w:szCs w:val="20"/>
          <w:lang w:val="en-US"/>
        </w:rPr>
        <w:t xml:space="preserve"> </w:t>
      </w:r>
      <w:r w:rsidRPr="3C1F1E26" w:rsidR="3C1F1E26">
        <w:rPr>
          <w:color w:val="2B2B2B"/>
          <w:sz w:val="20"/>
          <w:szCs w:val="20"/>
          <w:lang w:val="en-US"/>
        </w:rPr>
        <w:t>ainda</w:t>
      </w:r>
      <w:r w:rsidRPr="3C1F1E26" w:rsidR="3C1F1E26">
        <w:rPr>
          <w:color w:val="2B2B2B"/>
          <w:sz w:val="20"/>
          <w:szCs w:val="20"/>
          <w:lang w:val="en-US"/>
        </w:rPr>
        <w:t xml:space="preserve">, </w:t>
      </w:r>
      <w:r w:rsidRPr="3C1F1E26" w:rsidR="3C1F1E26">
        <w:rPr>
          <w:color w:val="2B2B2B"/>
          <w:sz w:val="20"/>
          <w:szCs w:val="20"/>
          <w:lang w:val="en-US"/>
        </w:rPr>
        <w:t>a</w:t>
      </w:r>
      <w:r w:rsidRPr="3C1F1E26" w:rsidR="3C1F1E26">
        <w:rPr>
          <w:color w:val="2B2B2B"/>
          <w:sz w:val="20"/>
          <w:szCs w:val="20"/>
          <w:lang w:val="en-US"/>
        </w:rPr>
        <w:t xml:space="preserve"> aba de Serviços </w:t>
      </w:r>
      <w:r w:rsidRPr="3C1F1E26" w:rsidR="3C1F1E26">
        <w:rPr>
          <w:color w:val="2B2B2B"/>
          <w:sz w:val="20"/>
          <w:szCs w:val="20"/>
          <w:lang w:val="en-US"/>
        </w:rPr>
        <w:t>fica</w:t>
      </w:r>
      <w:r w:rsidRPr="3C1F1E26" w:rsidR="3C1F1E26">
        <w:rPr>
          <w:color w:val="2B2B2B"/>
          <w:sz w:val="20"/>
          <w:szCs w:val="20"/>
          <w:lang w:val="en-US"/>
        </w:rPr>
        <w:t xml:space="preserve"> </w:t>
      </w:r>
      <w:r w:rsidRPr="3C1F1E26" w:rsidR="3C1F1E26">
        <w:rPr>
          <w:color w:val="2B2B2B"/>
          <w:sz w:val="20"/>
          <w:szCs w:val="20"/>
          <w:lang w:val="en-US"/>
        </w:rPr>
        <w:t>vazia</w:t>
      </w:r>
      <w:r w:rsidRPr="3C1F1E26" w:rsidR="3C1F1E26">
        <w:rPr>
          <w:color w:val="2B2B2B"/>
          <w:sz w:val="20"/>
          <w:szCs w:val="20"/>
          <w:lang w:val="en-US"/>
        </w:rPr>
        <w:t xml:space="preserve"> e </w:t>
      </w:r>
      <w:r w:rsidRPr="3C1F1E26" w:rsidR="3C1F1E26">
        <w:rPr>
          <w:color w:val="2B2B2B"/>
          <w:sz w:val="20"/>
          <w:szCs w:val="20"/>
          <w:lang w:val="en-US"/>
        </w:rPr>
        <w:t>sem</w:t>
      </w:r>
      <w:r w:rsidRPr="3C1F1E26" w:rsidR="3C1F1E26">
        <w:rPr>
          <w:color w:val="2B2B2B"/>
          <w:sz w:val="20"/>
          <w:szCs w:val="20"/>
          <w:lang w:val="en-US"/>
        </w:rPr>
        <w:t xml:space="preserve"> </w:t>
      </w:r>
      <w:r w:rsidRPr="3C1F1E26" w:rsidR="3C1F1E26">
        <w:rPr>
          <w:color w:val="2B2B2B"/>
          <w:sz w:val="20"/>
          <w:szCs w:val="20"/>
          <w:lang w:val="en-US"/>
        </w:rPr>
        <w:t>graça</w:t>
      </w:r>
      <w:r w:rsidRPr="3C1F1E26" w:rsidR="3C1F1E26">
        <w:rPr>
          <w:color w:val="2B2B2B"/>
          <w:sz w:val="20"/>
          <w:szCs w:val="20"/>
          <w:lang w:val="en-US"/>
        </w:rPr>
        <w:t>.</w:t>
      </w:r>
    </w:p>
    <w:p xmlns:wp14="http://schemas.microsoft.com/office/word/2010/wordml" w14:paraId="2EFF9E1F" wp14:textId="77777777">
      <w:pPr>
        <w:pStyle w:val="ListParagraph"/>
        <w:numPr>
          <w:ilvl w:val="0"/>
          <w:numId w:val="2"/>
        </w:numPr>
        <w:spacing w:after="100"/>
        <w:rPr/>
      </w:pPr>
      <w:r w:rsidRPr="3C1F1E26" w:rsidR="3C1F1E26">
        <w:rPr>
          <w:color w:val="2B2B2B"/>
          <w:sz w:val="20"/>
          <w:szCs w:val="20"/>
          <w:lang w:val="en-US"/>
        </w:rPr>
        <w:t>O escopo é grande para quem está começando: três módulos, três perfis de usuário e recursos de IA é bastante coisa para um projeto de disciplina — vale deixar claro no relatório o que é MVP e o que fica para depois.</w:t>
      </w:r>
    </w:p>
    <w:p xmlns:wp14="http://schemas.microsoft.com/office/word/2010/wordml" w14:paraId="0AB30EE0" wp14:textId="77777777">
      <w:pPr>
        <w:pStyle w:val="ListParagraph"/>
        <w:numPr>
          <w:ilvl w:val="0"/>
          <w:numId w:val="2"/>
        </w:numPr>
        <w:spacing w:after="100"/>
        <w:rPr/>
      </w:pPr>
      <w:r w:rsidRPr="3C1F1E26" w:rsidR="3C1F1E26">
        <w:rPr>
          <w:color w:val="2B2B2B"/>
          <w:sz w:val="20"/>
          <w:szCs w:val="20"/>
          <w:lang w:val="en-US"/>
        </w:rPr>
        <w:t>O sistema depende de integração com APIs de terceiros para hardware (câmera, catraca, totem), ficando sujeito a falhas ou mudanças fora do seu controle.</w:t>
      </w:r>
    </w:p>
    <w:p xmlns:wp14="http://schemas.microsoft.com/office/word/2010/wordml" w14:paraId="1B715405" wp14:textId="77777777">
      <w:pPr>
        <w:pStyle w:val="ListParagraph"/>
        <w:numPr>
          <w:ilvl w:val="0"/>
          <w:numId w:val="2"/>
        </w:numPr>
        <w:spacing w:after="100"/>
        <w:rPr/>
      </w:pPr>
      <w:r w:rsidRPr="3C1F1E26" w:rsidR="3C1F1E26">
        <w:rPr>
          <w:color w:val="2B2B2B"/>
          <w:sz w:val="20"/>
          <w:szCs w:val="20"/>
          <w:lang w:val="en-US"/>
        </w:rPr>
        <w:t>Não tem parte financeira robusta (conciliação bancária), então, comparado a um sistema de gestão condominial completo, esse pode ser um ponto fraco a se admitir.</w:t>
      </w:r>
    </w:p>
    <w:p xmlns:wp14="http://schemas.microsoft.com/office/word/2010/wordml" w14:paraId="40DAC8CE" wp14:textId="77777777">
      <w:pPr>
        <w:pStyle w:val="Heading1"/>
        <w:spacing w:before="240" w:after="120"/>
      </w:pPr>
      <w:r w:rsidRPr="3C1F1E26" w:rsidR="3C1F1E26">
        <w:rPr>
          <w:color w:val="2E5C9A"/>
          <w:lang w:val="en-US"/>
        </w:rPr>
        <w:t>Oportunidades</w:t>
      </w:r>
    </w:p>
    <w:p xmlns:wp14="http://schemas.microsoft.com/office/word/2010/wordml" w14:paraId="7B2D0B6B" wp14:textId="77777777">
      <w:pPr>
        <w:pStyle w:val="ListParagraph"/>
        <w:numPr>
          <w:ilvl w:val="0"/>
          <w:numId w:val="2"/>
        </w:numPr>
        <w:spacing w:after="100"/>
        <w:rPr/>
      </w:pPr>
      <w:r w:rsidRPr="3C1F1E26" w:rsidR="3C1F1E26">
        <w:rPr>
          <w:color w:val="2B2B2B"/>
          <w:sz w:val="20"/>
          <w:szCs w:val="20"/>
          <w:lang w:val="en-US"/>
        </w:rPr>
        <w:t>Dá para pensar em formas de gerar receita além da mensalidade, como cobrar uma taxa do prestador de serviço para aparecer em destaque.</w:t>
      </w:r>
    </w:p>
    <w:p xmlns:wp14="http://schemas.microsoft.com/office/word/2010/wordml" w14:paraId="14ADAA9E" wp14:textId="77777777">
      <w:pPr>
        <w:pStyle w:val="ListParagraph"/>
        <w:numPr>
          <w:ilvl w:val="0"/>
          <w:numId w:val="2"/>
        </w:numPr>
        <w:spacing w:after="100"/>
        <w:rPr/>
      </w:pPr>
      <w:r w:rsidRPr="3C1F1E26" w:rsidR="3C1F1E26">
        <w:rPr>
          <w:color w:val="2B2B2B"/>
          <w:sz w:val="20"/>
          <w:szCs w:val="20"/>
          <w:lang w:val="en-US"/>
        </w:rPr>
        <w:t>Se o mesmo profissional for bem avaliado em mais de um condomínio que usa o app, ele pode ser sugerido a outros condomínios, criando uma rede que cresce sozinha.</w:t>
      </w:r>
    </w:p>
    <w:p xmlns:wp14="http://schemas.microsoft.com/office/word/2010/wordml" w14:paraId="49CAE6D1" wp14:textId="77777777">
      <w:pPr>
        <w:pStyle w:val="ListParagraph"/>
        <w:numPr>
          <w:ilvl w:val="0"/>
          <w:numId w:val="2"/>
        </w:numPr>
        <w:spacing w:after="100"/>
        <w:rPr/>
      </w:pPr>
      <w:r w:rsidRPr="3C1F1E26" w:rsidR="3C1F1E26">
        <w:rPr>
          <w:color w:val="2B2B2B"/>
          <w:sz w:val="20"/>
          <w:szCs w:val="20"/>
          <w:lang w:val="en-US"/>
        </w:rPr>
        <w:t>As funcionalidades de IA são um bom diferencial para "vender a ideia" nas apresentações, mostrando que o projeto não é só um CRUD básico de condomínio.</w:t>
      </w:r>
    </w:p>
    <w:p xmlns:wp14="http://schemas.microsoft.com/office/word/2010/wordml" w14:paraId="03E8FAD2" wp14:textId="77777777">
      <w:pPr>
        <w:pStyle w:val="ListParagraph"/>
        <w:numPr>
          <w:ilvl w:val="0"/>
          <w:numId w:val="2"/>
        </w:numPr>
        <w:spacing w:after="100"/>
        <w:rPr/>
      </w:pPr>
      <w:r w:rsidRPr="3C1F1E26" w:rsidR="3C1F1E26">
        <w:rPr>
          <w:color w:val="2B2B2B"/>
          <w:sz w:val="20"/>
          <w:szCs w:val="20"/>
          <w:lang w:val="en-US"/>
        </w:rPr>
        <w:t>Dá para imaginar parcerias futuras com empresas de hardware, sem precisar desenvolver isso agora, o que encaixa bem com a decisão de deixar hardware fora do escopo.</w:t>
      </w:r>
    </w:p>
    <w:p xmlns:wp14="http://schemas.microsoft.com/office/word/2010/wordml" w14:paraId="7BEFD99D" wp14:textId="77777777">
      <w:pPr>
        <w:pStyle w:val="Heading1"/>
        <w:spacing w:before="240" w:after="120"/>
      </w:pPr>
      <w:r w:rsidRPr="3C1F1E26" w:rsidR="3C1F1E26">
        <w:rPr>
          <w:color w:val="C07A1E"/>
          <w:lang w:val="en-US"/>
        </w:rPr>
        <w:t>Ameaças</w:t>
      </w:r>
    </w:p>
    <w:p xmlns:wp14="http://schemas.microsoft.com/office/word/2010/wordml" w14:paraId="440DE835" wp14:textId="69269905">
      <w:pPr>
        <w:pStyle w:val="ListParagraph"/>
        <w:numPr>
          <w:ilvl w:val="0"/>
          <w:numId w:val="2"/>
        </w:numPr>
        <w:spacing w:after="100"/>
        <w:rPr/>
      </w:pPr>
      <w:r w:rsidRPr="3C1F1E26" w:rsidR="3C1F1E26">
        <w:rPr>
          <w:color w:val="2B2B2B"/>
          <w:sz w:val="20"/>
          <w:szCs w:val="20"/>
          <w:lang w:val="en-US"/>
        </w:rPr>
        <w:t>Já</w:t>
      </w:r>
      <w:r w:rsidRPr="3C1F1E26" w:rsidR="3C1F1E26">
        <w:rPr>
          <w:color w:val="2B2B2B"/>
          <w:sz w:val="20"/>
          <w:szCs w:val="20"/>
          <w:lang w:val="en-US"/>
        </w:rPr>
        <w:t xml:space="preserve"> </w:t>
      </w:r>
      <w:r w:rsidRPr="3C1F1E26" w:rsidR="3C1F1E26">
        <w:rPr>
          <w:color w:val="2B2B2B"/>
          <w:sz w:val="20"/>
          <w:szCs w:val="20"/>
          <w:lang w:val="en-US"/>
        </w:rPr>
        <w:t>existem</w:t>
      </w:r>
      <w:r w:rsidRPr="3C1F1E26" w:rsidR="3C1F1E26">
        <w:rPr>
          <w:color w:val="2B2B2B"/>
          <w:sz w:val="20"/>
          <w:szCs w:val="20"/>
          <w:lang w:val="en-US"/>
        </w:rPr>
        <w:t xml:space="preserve"> </w:t>
      </w:r>
      <w:r w:rsidRPr="3C1F1E26" w:rsidR="3C1F1E26">
        <w:rPr>
          <w:color w:val="2B2B2B"/>
          <w:sz w:val="20"/>
          <w:szCs w:val="20"/>
          <w:lang w:val="en-US"/>
        </w:rPr>
        <w:t>sistemas</w:t>
      </w:r>
      <w:r w:rsidRPr="3C1F1E26" w:rsidR="3C1F1E26">
        <w:rPr>
          <w:color w:val="2B2B2B"/>
          <w:sz w:val="20"/>
          <w:szCs w:val="20"/>
          <w:lang w:val="en-US"/>
        </w:rPr>
        <w:t xml:space="preserve"> de </w:t>
      </w:r>
      <w:r w:rsidRPr="3C1F1E26" w:rsidR="3C1F1E26">
        <w:rPr>
          <w:color w:val="2B2B2B"/>
          <w:sz w:val="20"/>
          <w:szCs w:val="20"/>
          <w:lang w:val="en-US"/>
        </w:rPr>
        <w:t>gestão</w:t>
      </w:r>
      <w:r w:rsidRPr="3C1F1E26" w:rsidR="3C1F1E26">
        <w:rPr>
          <w:color w:val="2B2B2B"/>
          <w:sz w:val="20"/>
          <w:szCs w:val="20"/>
          <w:lang w:val="en-US"/>
        </w:rPr>
        <w:t xml:space="preserve"> </w:t>
      </w:r>
      <w:r w:rsidRPr="3C1F1E26" w:rsidR="3C1F1E26">
        <w:rPr>
          <w:color w:val="2B2B2B"/>
          <w:sz w:val="20"/>
          <w:szCs w:val="20"/>
          <w:lang w:val="en-US"/>
        </w:rPr>
        <w:t>condominial</w:t>
      </w:r>
      <w:r w:rsidRPr="3C1F1E26" w:rsidR="3C1F1E26">
        <w:rPr>
          <w:color w:val="2B2B2B"/>
          <w:sz w:val="20"/>
          <w:szCs w:val="20"/>
          <w:lang w:val="en-US"/>
        </w:rPr>
        <w:t xml:space="preserve"> </w:t>
      </w:r>
      <w:r w:rsidRPr="3C1F1E26" w:rsidR="3C1F1E26">
        <w:rPr>
          <w:color w:val="2B2B2B"/>
          <w:sz w:val="20"/>
          <w:szCs w:val="20"/>
          <w:lang w:val="en-US"/>
        </w:rPr>
        <w:t>consolidados</w:t>
      </w:r>
      <w:r w:rsidRPr="3C1F1E26" w:rsidR="3C1F1E26">
        <w:rPr>
          <w:color w:val="2B2B2B"/>
          <w:sz w:val="20"/>
          <w:szCs w:val="20"/>
          <w:lang w:val="en-US"/>
        </w:rPr>
        <w:t xml:space="preserve"> no mercado, </w:t>
      </w:r>
      <w:r w:rsidRPr="3C1F1E26" w:rsidR="3C1F1E26">
        <w:rPr>
          <w:color w:val="2B2B2B"/>
          <w:sz w:val="20"/>
          <w:szCs w:val="20"/>
          <w:lang w:val="en-US"/>
        </w:rPr>
        <w:t>então</w:t>
      </w:r>
      <w:r w:rsidRPr="3C1F1E26" w:rsidR="3C1F1E26">
        <w:rPr>
          <w:color w:val="2B2B2B"/>
          <w:sz w:val="20"/>
          <w:szCs w:val="20"/>
          <w:lang w:val="en-US"/>
        </w:rPr>
        <w:t xml:space="preserve"> </w:t>
      </w:r>
      <w:r w:rsidRPr="3C1F1E26" w:rsidR="3C1F1E26">
        <w:rPr>
          <w:color w:val="2B2B2B"/>
          <w:sz w:val="20"/>
          <w:szCs w:val="20"/>
          <w:lang w:val="en-US"/>
        </w:rPr>
        <w:t>convencer</w:t>
      </w:r>
      <w:r w:rsidRPr="3C1F1E26" w:rsidR="3C1F1E26">
        <w:rPr>
          <w:color w:val="2B2B2B"/>
          <w:sz w:val="20"/>
          <w:szCs w:val="20"/>
          <w:lang w:val="en-US"/>
        </w:rPr>
        <w:t xml:space="preserve"> um </w:t>
      </w:r>
      <w:r w:rsidRPr="3C1F1E26" w:rsidR="3C1F1E26">
        <w:rPr>
          <w:color w:val="2B2B2B"/>
          <w:sz w:val="20"/>
          <w:szCs w:val="20"/>
          <w:lang w:val="en-US"/>
        </w:rPr>
        <w:t>condomínio</w:t>
      </w:r>
      <w:r w:rsidRPr="3C1F1E26" w:rsidR="3C1F1E26">
        <w:rPr>
          <w:color w:val="2B2B2B"/>
          <w:sz w:val="20"/>
          <w:szCs w:val="20"/>
          <w:lang w:val="en-US"/>
        </w:rPr>
        <w:t xml:space="preserve"> a trocar de </w:t>
      </w:r>
      <w:r w:rsidRPr="3C1F1E26" w:rsidR="3C1F1E26">
        <w:rPr>
          <w:color w:val="2B2B2B"/>
          <w:sz w:val="20"/>
          <w:szCs w:val="20"/>
          <w:lang w:val="en-US"/>
        </w:rPr>
        <w:t>sistema</w:t>
      </w:r>
      <w:r w:rsidRPr="3C1F1E26" w:rsidR="3C1F1E26">
        <w:rPr>
          <w:color w:val="2B2B2B"/>
          <w:sz w:val="20"/>
          <w:szCs w:val="20"/>
          <w:lang w:val="en-US"/>
        </w:rPr>
        <w:t xml:space="preserve"> </w:t>
      </w:r>
      <w:r w:rsidRPr="3C1F1E26" w:rsidR="3C1F1E26">
        <w:rPr>
          <w:color w:val="2B2B2B"/>
          <w:sz w:val="20"/>
          <w:szCs w:val="20"/>
          <w:lang w:val="en-US"/>
        </w:rPr>
        <w:t>não</w:t>
      </w:r>
      <w:r w:rsidRPr="3C1F1E26" w:rsidR="3C1F1E26">
        <w:rPr>
          <w:color w:val="2B2B2B"/>
          <w:sz w:val="20"/>
          <w:szCs w:val="20"/>
          <w:lang w:val="en-US"/>
        </w:rPr>
        <w:t xml:space="preserve"> é fácil.</w:t>
      </w:r>
    </w:p>
    <w:p xmlns:wp14="http://schemas.microsoft.com/office/word/2010/wordml" w14:paraId="4132B23C" wp14:textId="331AC129">
      <w:pPr>
        <w:pStyle w:val="ListParagraph"/>
        <w:numPr>
          <w:ilvl w:val="0"/>
          <w:numId w:val="2"/>
        </w:numPr>
        <w:spacing w:after="100"/>
        <w:rPr/>
      </w:pPr>
      <w:r w:rsidRPr="3C1F1E26" w:rsidR="3C1F1E26">
        <w:rPr>
          <w:color w:val="2B2B2B"/>
          <w:sz w:val="20"/>
          <w:szCs w:val="20"/>
          <w:lang w:val="pt-BR"/>
        </w:rPr>
        <w:t xml:space="preserve">O </w:t>
      </w:r>
      <w:r w:rsidRPr="3C1F1E26" w:rsidR="3C1F1E26">
        <w:rPr>
          <w:color w:val="2B2B2B"/>
          <w:sz w:val="20"/>
          <w:szCs w:val="20"/>
          <w:lang w:val="pt-BR"/>
        </w:rPr>
        <w:t>maior</w:t>
      </w:r>
      <w:r w:rsidRPr="3C1F1E26" w:rsidR="3C1F1E26">
        <w:rPr>
          <w:color w:val="2B2B2B"/>
          <w:sz w:val="20"/>
          <w:szCs w:val="20"/>
          <w:lang w:val="pt-BR"/>
        </w:rPr>
        <w:t xml:space="preserve"> </w:t>
      </w:r>
      <w:r w:rsidRPr="3C1F1E26" w:rsidR="3C1F1E26">
        <w:rPr>
          <w:color w:val="2B2B2B"/>
          <w:sz w:val="20"/>
          <w:szCs w:val="20"/>
          <w:lang w:val="pt-BR"/>
        </w:rPr>
        <w:t>concorrente</w:t>
      </w:r>
      <w:r w:rsidRPr="3C1F1E26" w:rsidR="3C1F1E26">
        <w:rPr>
          <w:color w:val="2B2B2B"/>
          <w:sz w:val="20"/>
          <w:szCs w:val="20"/>
          <w:lang w:val="pt-BR"/>
        </w:rPr>
        <w:t xml:space="preserve"> </w:t>
      </w:r>
      <w:r w:rsidRPr="3C1F1E26" w:rsidR="3C1F1E26">
        <w:rPr>
          <w:color w:val="2B2B2B"/>
          <w:sz w:val="20"/>
          <w:szCs w:val="20"/>
          <w:lang w:val="pt-BR"/>
        </w:rPr>
        <w:t>na</w:t>
      </w:r>
      <w:r w:rsidRPr="3C1F1E26" w:rsidR="3C1F1E26">
        <w:rPr>
          <w:color w:val="2B2B2B"/>
          <w:sz w:val="20"/>
          <w:szCs w:val="20"/>
          <w:lang w:val="pt-BR"/>
        </w:rPr>
        <w:t xml:space="preserve"> </w:t>
      </w:r>
      <w:r w:rsidRPr="3C1F1E26" w:rsidR="3C1F1E26">
        <w:rPr>
          <w:color w:val="2B2B2B"/>
          <w:sz w:val="20"/>
          <w:szCs w:val="20"/>
          <w:lang w:val="pt-BR"/>
        </w:rPr>
        <w:t>prática</w:t>
      </w:r>
      <w:r w:rsidRPr="3C1F1E26" w:rsidR="3C1F1E26">
        <w:rPr>
          <w:color w:val="2B2B2B"/>
          <w:sz w:val="20"/>
          <w:szCs w:val="20"/>
          <w:lang w:val="pt-BR"/>
        </w:rPr>
        <w:t xml:space="preserve"> é o WhatsApp, </w:t>
      </w:r>
      <w:r w:rsidRPr="3C1F1E26" w:rsidR="3C1F1E26">
        <w:rPr>
          <w:color w:val="2B2B2B"/>
          <w:sz w:val="20"/>
          <w:szCs w:val="20"/>
          <w:lang w:val="pt-BR"/>
        </w:rPr>
        <w:t>porque</w:t>
      </w:r>
      <w:r w:rsidRPr="3C1F1E26" w:rsidR="3C1F1E26">
        <w:rPr>
          <w:color w:val="2B2B2B"/>
          <w:sz w:val="20"/>
          <w:szCs w:val="20"/>
          <w:lang w:val="pt-BR"/>
        </w:rPr>
        <w:t xml:space="preserve"> é </w:t>
      </w:r>
      <w:r w:rsidRPr="3C1F1E26" w:rsidR="3C1F1E26">
        <w:rPr>
          <w:color w:val="2B2B2B"/>
          <w:sz w:val="20"/>
          <w:szCs w:val="20"/>
          <w:lang w:val="pt-BR"/>
        </w:rPr>
        <w:t>grátis</w:t>
      </w:r>
      <w:r w:rsidRPr="3C1F1E26" w:rsidR="3C1F1E26">
        <w:rPr>
          <w:color w:val="2B2B2B"/>
          <w:sz w:val="20"/>
          <w:szCs w:val="20"/>
          <w:lang w:val="pt-BR"/>
        </w:rPr>
        <w:t xml:space="preserve"> e </w:t>
      </w:r>
      <w:r w:rsidRPr="3C1F1E26" w:rsidR="3C1F1E26">
        <w:rPr>
          <w:color w:val="2B2B2B"/>
          <w:sz w:val="20"/>
          <w:szCs w:val="20"/>
          <w:lang w:val="pt-BR"/>
        </w:rPr>
        <w:t>todo</w:t>
      </w:r>
      <w:r w:rsidRPr="3C1F1E26" w:rsidR="3C1F1E26">
        <w:rPr>
          <w:color w:val="2B2B2B"/>
          <w:sz w:val="20"/>
          <w:szCs w:val="20"/>
          <w:lang w:val="pt-BR"/>
        </w:rPr>
        <w:t xml:space="preserve"> </w:t>
      </w:r>
      <w:r w:rsidRPr="3C1F1E26" w:rsidR="3C1F1E26">
        <w:rPr>
          <w:color w:val="2B2B2B"/>
          <w:sz w:val="20"/>
          <w:szCs w:val="20"/>
          <w:lang w:val="pt-BR"/>
        </w:rPr>
        <w:t>mundo</w:t>
      </w:r>
      <w:r w:rsidRPr="3C1F1E26" w:rsidR="3C1F1E26">
        <w:rPr>
          <w:color w:val="2B2B2B"/>
          <w:sz w:val="20"/>
          <w:szCs w:val="20"/>
          <w:lang w:val="pt-BR"/>
        </w:rPr>
        <w:t xml:space="preserve"> </w:t>
      </w:r>
      <w:r w:rsidRPr="3C1F1E26" w:rsidR="3C1F1E26">
        <w:rPr>
          <w:color w:val="2B2B2B"/>
          <w:sz w:val="20"/>
          <w:szCs w:val="20"/>
          <w:lang w:val="pt-BR"/>
        </w:rPr>
        <w:t>já</w:t>
      </w:r>
      <w:r w:rsidRPr="3C1F1E26" w:rsidR="3C1F1E26">
        <w:rPr>
          <w:color w:val="2B2B2B"/>
          <w:sz w:val="20"/>
          <w:szCs w:val="20"/>
          <w:lang w:val="pt-BR"/>
        </w:rPr>
        <w:t xml:space="preserve"> usa,  mudar esse </w:t>
      </w:r>
      <w:r w:rsidRPr="3C1F1E26" w:rsidR="3C1F1E26">
        <w:rPr>
          <w:color w:val="2B2B2B"/>
          <w:sz w:val="20"/>
          <w:szCs w:val="20"/>
          <w:lang w:val="pt-BR"/>
        </w:rPr>
        <w:t>hábito</w:t>
      </w:r>
      <w:r w:rsidRPr="3C1F1E26" w:rsidR="3C1F1E26">
        <w:rPr>
          <w:color w:val="2B2B2B"/>
          <w:sz w:val="20"/>
          <w:szCs w:val="20"/>
          <w:lang w:val="pt-BR"/>
        </w:rPr>
        <w:t xml:space="preserve"> é </w:t>
      </w:r>
      <w:r w:rsidRPr="3C1F1E26" w:rsidR="3C1F1E26">
        <w:rPr>
          <w:color w:val="2B2B2B"/>
          <w:sz w:val="20"/>
          <w:szCs w:val="20"/>
          <w:lang w:val="pt-BR"/>
        </w:rPr>
        <w:t>mais</w:t>
      </w:r>
      <w:r w:rsidRPr="3C1F1E26" w:rsidR="3C1F1E26">
        <w:rPr>
          <w:color w:val="2B2B2B"/>
          <w:sz w:val="20"/>
          <w:szCs w:val="20"/>
          <w:lang w:val="pt-BR"/>
        </w:rPr>
        <w:t xml:space="preserve"> </w:t>
      </w:r>
      <w:r w:rsidRPr="3C1F1E26" w:rsidR="3C1F1E26">
        <w:rPr>
          <w:color w:val="2B2B2B"/>
          <w:sz w:val="20"/>
          <w:szCs w:val="20"/>
          <w:lang w:val="pt-BR"/>
        </w:rPr>
        <w:t>difícil</w:t>
      </w:r>
      <w:r w:rsidRPr="3C1F1E26" w:rsidR="3C1F1E26">
        <w:rPr>
          <w:color w:val="2B2B2B"/>
          <w:sz w:val="20"/>
          <w:szCs w:val="20"/>
          <w:lang w:val="pt-BR"/>
        </w:rPr>
        <w:t xml:space="preserve"> do </w:t>
      </w:r>
      <w:r w:rsidRPr="3C1F1E26" w:rsidR="3C1F1E26">
        <w:rPr>
          <w:color w:val="2B2B2B"/>
          <w:sz w:val="20"/>
          <w:szCs w:val="20"/>
          <w:lang w:val="pt-BR"/>
        </w:rPr>
        <w:t>que</w:t>
      </w:r>
      <w:r w:rsidRPr="3C1F1E26" w:rsidR="3C1F1E26">
        <w:rPr>
          <w:color w:val="2B2B2B"/>
          <w:sz w:val="20"/>
          <w:szCs w:val="20"/>
          <w:lang w:val="pt-BR"/>
        </w:rPr>
        <w:t xml:space="preserve"> </w:t>
      </w:r>
      <w:r w:rsidRPr="3C1F1E26" w:rsidR="3C1F1E26">
        <w:rPr>
          <w:color w:val="2B2B2B"/>
          <w:sz w:val="20"/>
          <w:szCs w:val="20"/>
          <w:lang w:val="pt-BR"/>
        </w:rPr>
        <w:t>competir</w:t>
      </w:r>
      <w:r w:rsidRPr="3C1F1E26" w:rsidR="3C1F1E26">
        <w:rPr>
          <w:color w:val="2B2B2B"/>
          <w:sz w:val="20"/>
          <w:szCs w:val="20"/>
          <w:lang w:val="pt-BR"/>
        </w:rPr>
        <w:t xml:space="preserve"> com outro app.</w:t>
      </w:r>
    </w:p>
    <w:p xmlns:wp14="http://schemas.microsoft.com/office/word/2010/wordml" w14:paraId="2BF52B45" wp14:textId="4BD05B6A">
      <w:pPr>
        <w:pStyle w:val="ListParagraph"/>
        <w:numPr>
          <w:ilvl w:val="0"/>
          <w:numId w:val="2"/>
        </w:numPr>
        <w:spacing w:after="100"/>
        <w:rPr/>
      </w:pPr>
      <w:r w:rsidRPr="3C1F1E26" w:rsidR="3C1F1E26">
        <w:rPr>
          <w:color w:val="2B2B2B"/>
          <w:sz w:val="20"/>
          <w:szCs w:val="20"/>
          <w:lang w:val="pt-BR"/>
        </w:rPr>
        <w:t>Recomendar profissionais dentro do app traz responsabilidade,  um serviço mal feito pode virar reclamação para a plataforma.</w:t>
      </w:r>
    </w:p>
    <w:p xmlns:wp14="http://schemas.microsoft.com/office/word/2010/wordml" w:rsidP="3C1F1E26" w14:paraId="35881F84" wp14:textId="6A7559A1">
      <w:pPr>
        <w:pStyle w:val="ListParagraph"/>
        <w:numPr>
          <w:ilvl w:val="0"/>
          <w:numId w:val="2"/>
        </w:numPr>
        <w:spacing w:before="300" w:after="100"/>
        <w:rPr/>
      </w:pPr>
      <w:r w:rsidRPr="3C1F1E26" w:rsidR="3C1F1E26">
        <w:rPr>
          <w:color w:val="2B2B2B"/>
          <w:sz w:val="20"/>
          <w:szCs w:val="20"/>
          <w:lang w:val="en-US"/>
        </w:rPr>
        <w:t xml:space="preserve">As </w:t>
      </w:r>
      <w:r w:rsidRPr="3C1F1E26" w:rsidR="3C1F1E26">
        <w:rPr>
          <w:color w:val="2B2B2B"/>
          <w:sz w:val="20"/>
          <w:szCs w:val="20"/>
          <w:lang w:val="en-US"/>
        </w:rPr>
        <w:t>funcionalidades</w:t>
      </w:r>
      <w:r w:rsidRPr="3C1F1E26" w:rsidR="3C1F1E26">
        <w:rPr>
          <w:color w:val="2B2B2B"/>
          <w:sz w:val="20"/>
          <w:szCs w:val="20"/>
          <w:lang w:val="en-US"/>
        </w:rPr>
        <w:t xml:space="preserve"> de IA </w:t>
      </w:r>
      <w:r w:rsidRPr="3C1F1E26" w:rsidR="3C1F1E26">
        <w:rPr>
          <w:color w:val="2B2B2B"/>
          <w:sz w:val="20"/>
          <w:szCs w:val="20"/>
          <w:lang w:val="en-US"/>
        </w:rPr>
        <w:t>custam</w:t>
      </w:r>
      <w:r w:rsidRPr="3C1F1E26" w:rsidR="3C1F1E26">
        <w:rPr>
          <w:color w:val="2B2B2B"/>
          <w:sz w:val="20"/>
          <w:szCs w:val="20"/>
          <w:lang w:val="en-US"/>
        </w:rPr>
        <w:t xml:space="preserve"> para </w:t>
      </w:r>
      <w:r w:rsidRPr="3C1F1E26" w:rsidR="3C1F1E26">
        <w:rPr>
          <w:color w:val="2B2B2B"/>
          <w:sz w:val="20"/>
          <w:szCs w:val="20"/>
          <w:lang w:val="en-US"/>
        </w:rPr>
        <w:t>manter</w:t>
      </w:r>
      <w:r w:rsidRPr="3C1F1E26" w:rsidR="3C1F1E26">
        <w:rPr>
          <w:color w:val="2B2B2B"/>
          <w:sz w:val="20"/>
          <w:szCs w:val="20"/>
          <w:lang w:val="en-US"/>
        </w:rPr>
        <w:t xml:space="preserve"> </w:t>
      </w:r>
      <w:r w:rsidRPr="3C1F1E26" w:rsidR="3C1F1E26">
        <w:rPr>
          <w:color w:val="2B2B2B"/>
          <w:sz w:val="20"/>
          <w:szCs w:val="20"/>
          <w:lang w:val="en-US"/>
        </w:rPr>
        <w:t>rodando</w:t>
      </w:r>
      <w:r w:rsidRPr="3C1F1E26" w:rsidR="3C1F1E26">
        <w:rPr>
          <w:color w:val="2B2B2B"/>
          <w:sz w:val="20"/>
          <w:szCs w:val="20"/>
          <w:lang w:val="en-US"/>
        </w:rPr>
        <w:t xml:space="preserve"> (</w:t>
      </w:r>
      <w:r w:rsidRPr="3C1F1E26" w:rsidR="3C1F1E26">
        <w:rPr>
          <w:color w:val="2B2B2B"/>
          <w:sz w:val="20"/>
          <w:szCs w:val="20"/>
          <w:lang w:val="en-US"/>
        </w:rPr>
        <w:t>processamento</w:t>
      </w:r>
      <w:r w:rsidRPr="3C1F1E26" w:rsidR="3C1F1E26">
        <w:rPr>
          <w:color w:val="2B2B2B"/>
          <w:sz w:val="20"/>
          <w:szCs w:val="20"/>
          <w:lang w:val="en-US"/>
        </w:rPr>
        <w:t xml:space="preserve">, </w:t>
      </w:r>
      <w:r w:rsidRPr="3C1F1E26" w:rsidR="3C1F1E26">
        <w:rPr>
          <w:color w:val="2B2B2B"/>
          <w:sz w:val="20"/>
          <w:szCs w:val="20"/>
          <w:lang w:val="en-US"/>
        </w:rPr>
        <w:t>chamadas</w:t>
      </w:r>
      <w:r w:rsidRPr="3C1F1E26" w:rsidR="3C1F1E26">
        <w:rPr>
          <w:color w:val="2B2B2B"/>
          <w:sz w:val="20"/>
          <w:szCs w:val="20"/>
          <w:lang w:val="en-US"/>
        </w:rPr>
        <w:t xml:space="preserve"> de API), o </w:t>
      </w:r>
      <w:r w:rsidRPr="3C1F1E26" w:rsidR="3C1F1E26">
        <w:rPr>
          <w:color w:val="2B2B2B"/>
          <w:sz w:val="20"/>
          <w:szCs w:val="20"/>
          <w:lang w:val="en-US"/>
        </w:rPr>
        <w:t>que</w:t>
      </w:r>
      <w:r w:rsidRPr="3C1F1E26" w:rsidR="3C1F1E26">
        <w:rPr>
          <w:color w:val="2B2B2B"/>
          <w:sz w:val="20"/>
          <w:szCs w:val="20"/>
          <w:lang w:val="en-US"/>
        </w:rPr>
        <w:t xml:space="preserve"> é um </w:t>
      </w:r>
      <w:r w:rsidRPr="3C1F1E26" w:rsidR="3C1F1E26">
        <w:rPr>
          <w:color w:val="2B2B2B"/>
          <w:sz w:val="20"/>
          <w:szCs w:val="20"/>
          <w:lang w:val="en-US"/>
        </w:rPr>
        <w:t>ponto</w:t>
      </w:r>
      <w:r w:rsidRPr="3C1F1E26" w:rsidR="3C1F1E26">
        <w:rPr>
          <w:color w:val="2B2B2B"/>
          <w:sz w:val="20"/>
          <w:szCs w:val="20"/>
          <w:lang w:val="en-US"/>
        </w:rPr>
        <w:t xml:space="preserve"> </w:t>
      </w:r>
      <w:r w:rsidRPr="3C1F1E26" w:rsidR="3C1F1E26">
        <w:rPr>
          <w:color w:val="2B2B2B"/>
          <w:sz w:val="20"/>
          <w:szCs w:val="20"/>
          <w:lang w:val="en-US"/>
        </w:rPr>
        <w:t>interessante</w:t>
      </w:r>
      <w:r w:rsidRPr="3C1F1E26" w:rsidR="3C1F1E26">
        <w:rPr>
          <w:color w:val="2B2B2B"/>
          <w:sz w:val="20"/>
          <w:szCs w:val="20"/>
          <w:lang w:val="en-US"/>
        </w:rPr>
        <w:t xml:space="preserve"> a </w:t>
      </w:r>
      <w:r w:rsidRPr="3C1F1E26" w:rsidR="3C1F1E26">
        <w:rPr>
          <w:color w:val="2B2B2B"/>
          <w:sz w:val="20"/>
          <w:szCs w:val="20"/>
          <w:lang w:val="en-US"/>
        </w:rPr>
        <w:t>citar</w:t>
      </w:r>
      <w:r w:rsidRPr="3C1F1E26" w:rsidR="3C1F1E26">
        <w:rPr>
          <w:color w:val="2B2B2B"/>
          <w:sz w:val="20"/>
          <w:szCs w:val="20"/>
          <w:lang w:val="en-US"/>
        </w:rPr>
        <w:t xml:space="preserve"> se o </w:t>
      </w:r>
      <w:r w:rsidRPr="3C1F1E26" w:rsidR="3C1F1E26">
        <w:rPr>
          <w:color w:val="2B2B2B"/>
          <w:sz w:val="20"/>
          <w:szCs w:val="20"/>
          <w:lang w:val="en-US"/>
        </w:rPr>
        <w:t>trabalho</w:t>
      </w:r>
      <w:r w:rsidRPr="3C1F1E26" w:rsidR="3C1F1E26">
        <w:rPr>
          <w:color w:val="2B2B2B"/>
          <w:sz w:val="20"/>
          <w:szCs w:val="20"/>
          <w:lang w:val="en-US"/>
        </w:rPr>
        <w:t xml:space="preserve"> </w:t>
      </w:r>
      <w:r w:rsidRPr="3C1F1E26" w:rsidR="3C1F1E26">
        <w:rPr>
          <w:color w:val="2B2B2B"/>
          <w:sz w:val="20"/>
          <w:szCs w:val="20"/>
          <w:lang w:val="en-US"/>
        </w:rPr>
        <w:t>tocar</w:t>
      </w:r>
      <w:r w:rsidRPr="3C1F1E26" w:rsidR="3C1F1E26">
        <w:rPr>
          <w:color w:val="2B2B2B"/>
          <w:sz w:val="20"/>
          <w:szCs w:val="20"/>
          <w:lang w:val="en-US"/>
        </w:rPr>
        <w:t xml:space="preserve"> </w:t>
      </w:r>
      <w:r w:rsidRPr="3C1F1E26" w:rsidR="3C1F1E26">
        <w:rPr>
          <w:color w:val="2B2B2B"/>
          <w:sz w:val="20"/>
          <w:szCs w:val="20"/>
          <w:lang w:val="en-US"/>
        </w:rPr>
        <w:t>em</w:t>
      </w:r>
      <w:r w:rsidRPr="3C1F1E26" w:rsidR="3C1F1E26">
        <w:rPr>
          <w:color w:val="2B2B2B"/>
          <w:sz w:val="20"/>
          <w:szCs w:val="20"/>
          <w:lang w:val="en-US"/>
        </w:rPr>
        <w:t xml:space="preserve"> </w:t>
      </w:r>
      <w:r w:rsidRPr="3C1F1E26" w:rsidR="3C1F1E26">
        <w:rPr>
          <w:color w:val="2B2B2B"/>
          <w:sz w:val="20"/>
          <w:szCs w:val="20"/>
          <w:lang w:val="en-US"/>
        </w:rPr>
        <w:t>custo</w:t>
      </w:r>
      <w:r w:rsidRPr="3C1F1E26" w:rsidR="3C1F1E26">
        <w:rPr>
          <w:color w:val="2B2B2B"/>
          <w:sz w:val="20"/>
          <w:szCs w:val="20"/>
          <w:lang w:val="en-US"/>
        </w:rPr>
        <w:t xml:space="preserve"> de </w:t>
      </w:r>
      <w:r w:rsidRPr="3C1F1E26" w:rsidR="3C1F1E26">
        <w:rPr>
          <w:color w:val="2B2B2B"/>
          <w:sz w:val="20"/>
          <w:szCs w:val="20"/>
          <w:lang w:val="en-US"/>
        </w:rPr>
        <w:t>infraestrutura</w:t>
      </w:r>
      <w:r w:rsidRPr="3C1F1E26" w:rsidR="3C1F1E26">
        <w:rPr>
          <w:color w:val="2B2B2B"/>
          <w:sz w:val="20"/>
          <w:szCs w:val="20"/>
          <w:lang w:val="en-US"/>
        </w:rPr>
        <w:t>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4232e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feee0c3"/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BD11FFA"/>
  <w15:docId w15:val="{33A1B55D-A457-4B98-AFB5-386A282E60B2}"/>
  <w:rsids>
    <w:rsidRoot w:val="13CA671F"/>
    <w:rsid w:val="13CA671F"/>
    <w:rsid w:val="188EF8C9"/>
    <w:rsid w:val="3C1F1E26"/>
    <w:rsid w:val="54A97645"/>
    <w:rsid w:val="670E45D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Cauã Henrique</lastModifiedBy>
  <revision>2</revision>
  <dcterms:created xsi:type="dcterms:W3CDTF">2026-08-31T04:30:54.5340000Z</dcterms:created>
  <dcterms:modified xsi:type="dcterms:W3CDTF">2026-08-31T04:36:50.2078120Z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